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1BEB" w14:textId="13C22AFE" w:rsidR="00806A18" w:rsidRDefault="00EB59E8" w:rsidP="00EB59E8">
      <w:pPr>
        <w:spacing w:after="0"/>
      </w:pPr>
      <w:r>
        <w:t>Bonjour Fabrice</w:t>
      </w:r>
    </w:p>
    <w:p w14:paraId="5A842ADD" w14:textId="77777777" w:rsidR="00EB59E8" w:rsidRDefault="00EB59E8" w:rsidP="00EB59E8">
      <w:pPr>
        <w:spacing w:after="0"/>
      </w:pPr>
    </w:p>
    <w:p w14:paraId="037CBFE8" w14:textId="01A2835D" w:rsidR="00EB59E8" w:rsidRDefault="00EB59E8" w:rsidP="00EB59E8">
      <w:pPr>
        <w:spacing w:after="0"/>
      </w:pPr>
      <w:r>
        <w:t>Sur la page</w:t>
      </w:r>
      <w:r w:rsidR="004C5A6C">
        <w:t xml:space="preserve"> </w:t>
      </w:r>
      <w:hyperlink r:id="rId5" w:history="1">
        <w:r w:rsidR="004C5A6C" w:rsidRPr="008E731C">
          <w:rPr>
            <w:rStyle w:val="Lienhypertexte"/>
          </w:rPr>
          <w:t>https://www.ciussscentreouest.ca/a-propos-du-ciusss/comites-des-usagers-et-comites-de-residents</w:t>
        </w:r>
      </w:hyperlink>
      <w:r w:rsidR="004C5A6C">
        <w:t xml:space="preserve">  p</w:t>
      </w:r>
      <w:r>
        <w:t xml:space="preserve">ouvez-vous ajouter </w:t>
      </w:r>
      <w:proofErr w:type="spellStart"/>
      <w:r>
        <w:t xml:space="preserve">sous </w:t>
      </w:r>
      <w:r w:rsidR="004C5A6C">
        <w:t>C</w:t>
      </w:r>
      <w:r>
        <w:t>omité</w:t>
      </w:r>
      <w:proofErr w:type="spellEnd"/>
      <w:r>
        <w:t xml:space="preserve"> des usagers de la Montagne</w:t>
      </w:r>
      <w:r w:rsidR="004C5A6C">
        <w:t xml:space="preserve"> la phrase suivante :</w:t>
      </w:r>
    </w:p>
    <w:p w14:paraId="6FD03738" w14:textId="6335EC8D" w:rsidR="00EB59E8" w:rsidRDefault="00EB59E8" w:rsidP="00EB59E8">
      <w:pPr>
        <w:spacing w:after="0"/>
      </w:pPr>
      <w:r w:rsidRPr="00EB59E8">
        <w:t>Pour plus d'information, veuillez visiter la page du</w:t>
      </w:r>
      <w:r>
        <w:t xml:space="preserve"> </w:t>
      </w:r>
      <w:r w:rsidRPr="00EB59E8">
        <w:rPr>
          <w:b/>
          <w:bCs/>
        </w:rPr>
        <w:t>Comité des usagers de la Montagne</w:t>
      </w:r>
      <w:r>
        <w:t xml:space="preserve">. </w:t>
      </w:r>
      <w:r w:rsidRPr="004C5A6C">
        <w:rPr>
          <w:color w:val="EE0000"/>
        </w:rPr>
        <w:t xml:space="preserve">(insérer hyperlien à la page </w:t>
      </w:r>
      <w:hyperlink r:id="rId6" w:history="1">
        <w:r w:rsidR="004C5A6C" w:rsidRPr="008E731C">
          <w:rPr>
            <w:rStyle w:val="Lienhypertexte"/>
          </w:rPr>
          <w:t>https://www.ciussscentreouest.ca/a-propos-du-ciusss/comites-des-usagers-et-comites-de-residents/comite-des-usagers-de-la-montagne</w:t>
        </w:r>
      </w:hyperlink>
      <w:r w:rsidR="004C5A6C">
        <w:t>)</w:t>
      </w:r>
    </w:p>
    <w:p w14:paraId="0DB3148C" w14:textId="77777777" w:rsidR="004C5A6C" w:rsidRDefault="004C5A6C" w:rsidP="00EB59E8">
      <w:pPr>
        <w:spacing w:after="0"/>
      </w:pPr>
    </w:p>
    <w:p w14:paraId="6E208AD0" w14:textId="3C8D862C" w:rsidR="00EB59E8" w:rsidRDefault="004C5A6C" w:rsidP="00EB59E8">
      <w:pPr>
        <w:spacing w:after="0"/>
      </w:pPr>
      <w:r>
        <w:t>++++++++++++++++++++++++++++++++++++++++++</w:t>
      </w:r>
    </w:p>
    <w:p w14:paraId="3712D328" w14:textId="4D63793F" w:rsidR="00EB59E8" w:rsidRDefault="00EB59E8" w:rsidP="00EB59E8">
      <w:pPr>
        <w:spacing w:after="0"/>
      </w:pPr>
      <w:r>
        <w:t xml:space="preserve">Voici le texte complet en français pour la page du Comité des usagers de la Montagne. Nous avons un lancement du rapport Soigner Milton-Parc </w:t>
      </w:r>
      <w:r w:rsidRPr="00EB59E8">
        <w:rPr>
          <w:b/>
          <w:bCs/>
        </w:rPr>
        <w:t>le 2 octobr</w:t>
      </w:r>
      <w:r w:rsidR="004C5A6C">
        <w:rPr>
          <w:b/>
          <w:bCs/>
        </w:rPr>
        <w:t>e</w:t>
      </w:r>
      <w:r w:rsidRPr="00EB59E8">
        <w:rPr>
          <w:b/>
          <w:bCs/>
        </w:rPr>
        <w:t xml:space="preserve">. </w:t>
      </w:r>
      <w:r>
        <w:t>Si ce n’était pas possible de mettre en ligne tout le contenu de cette page le 29 septembre, pouvez-vous seulement mettre le rapport en ligne comme suit, avant l’annonce de l’AGA</w:t>
      </w:r>
    </w:p>
    <w:p w14:paraId="75B02D3B" w14:textId="77777777" w:rsidR="00EB59E8" w:rsidRDefault="00EB59E8" w:rsidP="00EB59E8">
      <w:pPr>
        <w:spacing w:after="0"/>
      </w:pPr>
    </w:p>
    <w:p w14:paraId="37EFF88D" w14:textId="1404DE0E" w:rsidR="00EB59E8" w:rsidRPr="00EC50FE" w:rsidRDefault="00EB59E8" w:rsidP="00EB59E8">
      <w:pPr>
        <w:spacing w:after="0"/>
        <w:rPr>
          <w:sz w:val="32"/>
          <w:szCs w:val="32"/>
        </w:rPr>
      </w:pPr>
      <w:r w:rsidRPr="00EC50FE">
        <w:rPr>
          <w:sz w:val="32"/>
          <w:szCs w:val="32"/>
        </w:rPr>
        <w:t>Lancement le 2 octobre 2025 à 10h30</w:t>
      </w:r>
    </w:p>
    <w:p w14:paraId="175CC3A1" w14:textId="2E1084B8" w:rsidR="00EB59E8" w:rsidRDefault="00EB59E8" w:rsidP="00EB59E8">
      <w:pPr>
        <w:spacing w:after="0"/>
        <w:rPr>
          <w:b/>
          <w:bCs/>
        </w:rPr>
      </w:pPr>
      <w:r w:rsidRPr="004C5A6C">
        <w:rPr>
          <w:b/>
          <w:bCs/>
        </w:rPr>
        <w:t xml:space="preserve">Soigner Milton-Parc. </w:t>
      </w:r>
      <w:r w:rsidR="004C5A6C" w:rsidRPr="004C5A6C">
        <w:rPr>
          <w:b/>
          <w:bCs/>
        </w:rPr>
        <w:t>Rapport de la consultation sur l’accès et l’offre de services de santé et de services sociaux dans le quartier Milton-Parc</w:t>
      </w:r>
      <w:r w:rsidR="004C5A6C">
        <w:rPr>
          <w:b/>
          <w:bCs/>
        </w:rPr>
        <w:t>.</w:t>
      </w:r>
    </w:p>
    <w:p w14:paraId="5925AFBF" w14:textId="77777777" w:rsidR="004C5A6C" w:rsidRDefault="004C5A6C" w:rsidP="00EB59E8">
      <w:pPr>
        <w:spacing w:after="0"/>
        <w:rPr>
          <w:b/>
          <w:bCs/>
        </w:rPr>
      </w:pPr>
    </w:p>
    <w:p w14:paraId="02E5DEBF" w14:textId="779AA369" w:rsidR="004C5A6C" w:rsidRDefault="004C5A6C" w:rsidP="00EB59E8">
      <w:pPr>
        <w:spacing w:after="0"/>
        <w:rPr>
          <w:b/>
          <w:bCs/>
        </w:rPr>
      </w:pPr>
      <w:r>
        <w:rPr>
          <w:b/>
          <w:bCs/>
        </w:rPr>
        <w:t>Télécharger le rapport ici (</w:t>
      </w:r>
      <w:r w:rsidRPr="004C5A6C">
        <w:rPr>
          <w:color w:val="EE0000"/>
        </w:rPr>
        <w:t>hyperlien au rapport)</w:t>
      </w:r>
    </w:p>
    <w:p w14:paraId="2954FAC0" w14:textId="7A31B84C" w:rsidR="004C5A6C" w:rsidRPr="004C5A6C" w:rsidRDefault="004C5A6C" w:rsidP="00EB59E8">
      <w:pPr>
        <w:spacing w:after="0"/>
        <w:rPr>
          <w:b/>
          <w:bCs/>
        </w:rPr>
      </w:pPr>
      <w:r>
        <w:rPr>
          <w:b/>
          <w:bCs/>
        </w:rPr>
        <w:t xml:space="preserve">Télécharger le sommaire ici </w:t>
      </w:r>
      <w:r w:rsidRPr="004C5A6C">
        <w:rPr>
          <w:color w:val="EE0000"/>
        </w:rPr>
        <w:t>(hyperlien au sommaire)</w:t>
      </w:r>
    </w:p>
    <w:p w14:paraId="5AEA37BC" w14:textId="77777777" w:rsidR="00EB59E8" w:rsidRDefault="00EB59E8" w:rsidP="00EB59E8">
      <w:pPr>
        <w:spacing w:after="0"/>
      </w:pPr>
    </w:p>
    <w:p w14:paraId="6EB2BC90" w14:textId="77777777" w:rsidR="00EB59E8" w:rsidRDefault="00EB59E8" w:rsidP="00EB59E8">
      <w:pPr>
        <w:spacing w:after="0"/>
      </w:pPr>
    </w:p>
    <w:p w14:paraId="7D9EA345" w14:textId="41093955" w:rsidR="004C5A6C" w:rsidRDefault="004C5A6C" w:rsidP="00EB59E8">
      <w:pPr>
        <w:spacing w:after="0"/>
      </w:pPr>
      <w:r>
        <w:t xml:space="preserve">Quand les 2 événements seront terminés on trouvera en haut de la page du Comité des usagers de la Montagne le texte suivant </w:t>
      </w:r>
    </w:p>
    <w:p w14:paraId="06597AF9" w14:textId="77777777" w:rsidR="00E6080A" w:rsidRDefault="00E6080A" w:rsidP="00EB59E8">
      <w:pPr>
        <w:spacing w:after="0"/>
        <w:rPr>
          <w:sz w:val="40"/>
          <w:szCs w:val="40"/>
        </w:rPr>
      </w:pPr>
    </w:p>
    <w:p w14:paraId="3BB5DA88" w14:textId="0CFC6461" w:rsidR="00EB59E8" w:rsidRDefault="00E6080A" w:rsidP="00E6080A">
      <w:pPr>
        <w:spacing w:after="0"/>
        <w:jc w:val="center"/>
        <w:rPr>
          <w:sz w:val="40"/>
          <w:szCs w:val="40"/>
        </w:rPr>
      </w:pPr>
      <w:r>
        <w:rPr>
          <w:sz w:val="40"/>
          <w:szCs w:val="40"/>
        </w:rPr>
        <w:t>Comité des usagers de la Montagne</w:t>
      </w:r>
    </w:p>
    <w:p w14:paraId="67D1E860" w14:textId="77777777" w:rsidR="00E6080A" w:rsidRDefault="00E6080A" w:rsidP="00E6080A">
      <w:pPr>
        <w:spacing w:after="0"/>
        <w:ind w:right="2970"/>
        <w:rPr>
          <w:b/>
          <w:bCs/>
          <w:caps/>
          <w:sz w:val="27"/>
          <w:szCs w:val="27"/>
        </w:rPr>
      </w:pPr>
    </w:p>
    <w:p w14:paraId="7A45E1D0" w14:textId="5C84A59A" w:rsidR="00E6080A" w:rsidRPr="00E6080A" w:rsidRDefault="00E6080A" w:rsidP="00E6080A">
      <w:pPr>
        <w:spacing w:after="0"/>
        <w:ind w:right="2970"/>
        <w:rPr>
          <w:b/>
          <w:bCs/>
          <w:caps/>
          <w:sz w:val="27"/>
          <w:szCs w:val="27"/>
        </w:rPr>
      </w:pPr>
      <w:r w:rsidRPr="00E6080A">
        <w:rPr>
          <w:b/>
          <w:bCs/>
          <w:caps/>
          <w:sz w:val="27"/>
          <w:szCs w:val="27"/>
        </w:rPr>
        <w:t>Nous joindre</w:t>
      </w:r>
    </w:p>
    <w:p w14:paraId="410D3F49" w14:textId="3F1C19FA" w:rsidR="00E6080A" w:rsidRDefault="00E6080A" w:rsidP="00EB59E8">
      <w:pPr>
        <w:spacing w:after="0"/>
      </w:pPr>
      <w:r w:rsidRPr="00E6080A">
        <w:rPr>
          <w:noProof/>
        </w:rPr>
        <w:drawing>
          <wp:inline distT="0" distB="0" distL="0" distR="0" wp14:anchorId="45066460" wp14:editId="745D6C99">
            <wp:extent cx="171450" cy="152400"/>
            <wp:effectExtent l="0" t="0" r="0" b="0"/>
            <wp:docPr id="17255821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E6080A">
        <w:t> </w:t>
      </w:r>
      <w:hyperlink r:id="rId8" w:history="1">
        <w:r w:rsidRPr="00E6080A">
          <w:rPr>
            <w:rStyle w:val="Lienhypertexte"/>
          </w:rPr>
          <w:t>comiteusagers.dlm@ssss.gouv.qc.ca</w:t>
        </w:r>
      </w:hyperlink>
      <w:r w:rsidRPr="00E6080A">
        <w:br/>
        <w:t>514 731-8531 poste 46241</w:t>
      </w:r>
    </w:p>
    <w:p w14:paraId="1342CFB3" w14:textId="77777777" w:rsidR="00E6080A" w:rsidRDefault="00E6080A" w:rsidP="00EB59E8">
      <w:pPr>
        <w:spacing w:after="0"/>
        <w:rPr>
          <w:b/>
          <w:bCs/>
          <w:caps/>
        </w:rPr>
      </w:pPr>
    </w:p>
    <w:p w14:paraId="27B41061" w14:textId="7ACC8622" w:rsidR="004C5A6C" w:rsidRPr="00E6080A" w:rsidRDefault="004C5A6C" w:rsidP="00EB59E8">
      <w:pPr>
        <w:spacing w:after="0"/>
        <w:rPr>
          <w:b/>
          <w:bCs/>
          <w:caps/>
          <w:sz w:val="27"/>
          <w:szCs w:val="27"/>
        </w:rPr>
      </w:pPr>
      <w:r w:rsidRPr="00E6080A">
        <w:rPr>
          <w:b/>
          <w:bCs/>
          <w:caps/>
          <w:sz w:val="27"/>
          <w:szCs w:val="27"/>
        </w:rPr>
        <w:t>Défendre vos intérêts, notre moteur d’action</w:t>
      </w:r>
    </w:p>
    <w:p w14:paraId="2B4E2C85" w14:textId="4103BDAF" w:rsidR="007A3A3A" w:rsidRDefault="007A3A3A" w:rsidP="007A3A3A">
      <w:pPr>
        <w:spacing w:after="0"/>
        <w:ind w:right="-7"/>
        <w:jc w:val="both"/>
      </w:pPr>
      <w:r>
        <w:t xml:space="preserve">Le Comité des usagers de la Montagne est formé de citoyens et citoyennes engagés dans l’amélioration des services de santé et des services sociaux. Élus par les usagers, les </w:t>
      </w:r>
      <w:r>
        <w:lastRenderedPageBreak/>
        <w:t xml:space="preserve">membres du comité sont des utilisateurs et utilisatrices des services de santé du territoire. Le Comité dessert </w:t>
      </w:r>
      <w:r w:rsidRPr="007A3A3A">
        <w:t xml:space="preserve">les usagers des quartiers Côte-des-Neiges, Parc-Extension, Outremont, Milton-Parc et </w:t>
      </w:r>
      <w:r>
        <w:t xml:space="preserve">Ville-Marie Ouest </w:t>
      </w:r>
      <w:r w:rsidRPr="007A3A3A">
        <w:t>ainsi que les villes de Mont-Royal et de Westmount. Ces secteurs forment le territoire du réseau local de services (RLS) de la Montagne.</w:t>
      </w:r>
    </w:p>
    <w:p w14:paraId="3D7BADDC" w14:textId="77777777" w:rsidR="00435896" w:rsidRDefault="00435896" w:rsidP="007A3A3A">
      <w:pPr>
        <w:spacing w:after="0"/>
        <w:ind w:right="135"/>
        <w:jc w:val="both"/>
      </w:pPr>
    </w:p>
    <w:p w14:paraId="083FD9B2" w14:textId="319F0B27" w:rsidR="007A3A3A" w:rsidRDefault="007A3A3A" w:rsidP="007A3A3A">
      <w:pPr>
        <w:spacing w:after="0"/>
        <w:ind w:right="135"/>
        <w:jc w:val="both"/>
      </w:pPr>
      <w:r>
        <w:t xml:space="preserve">Globalement, </w:t>
      </w:r>
      <w:r w:rsidR="00435896">
        <w:t>les</w:t>
      </w:r>
      <w:r>
        <w:t xml:space="preserve"> actions </w:t>
      </w:r>
      <w:r w:rsidR="00435896">
        <w:t xml:space="preserve">menées par le Comité </w:t>
      </w:r>
      <w:r>
        <w:t xml:space="preserve">visent à défendre les droits et les intérêts collectifs des usagers auprès des différentes directions de l’établissement, le CIUSSS du Centre-Ouest-de-l’Île-de-Montréal.  </w:t>
      </w:r>
    </w:p>
    <w:p w14:paraId="395C9EE6" w14:textId="77777777" w:rsidR="00E6080A" w:rsidRDefault="00E6080A" w:rsidP="004C5A6C">
      <w:pPr>
        <w:spacing w:after="0"/>
        <w:ind w:right="2970"/>
        <w:rPr>
          <w:b/>
          <w:bCs/>
          <w:caps/>
          <w:sz w:val="27"/>
          <w:szCs w:val="27"/>
        </w:rPr>
      </w:pPr>
    </w:p>
    <w:p w14:paraId="2A3C900B" w14:textId="0526B78F" w:rsidR="004C5A6C" w:rsidRPr="004C5A6C" w:rsidRDefault="004C5A6C" w:rsidP="004C5A6C">
      <w:pPr>
        <w:spacing w:after="0"/>
        <w:ind w:right="2970"/>
        <w:rPr>
          <w:b/>
          <w:bCs/>
          <w:caps/>
          <w:sz w:val="27"/>
          <w:szCs w:val="27"/>
        </w:rPr>
      </w:pPr>
      <w:r w:rsidRPr="004C5A6C">
        <w:rPr>
          <w:b/>
          <w:bCs/>
          <w:caps/>
          <w:sz w:val="27"/>
          <w:szCs w:val="27"/>
        </w:rPr>
        <w:t>Notre rôle</w:t>
      </w:r>
    </w:p>
    <w:p w14:paraId="706EB319" w14:textId="77777777" w:rsidR="004C5A6C" w:rsidRPr="004A61BA" w:rsidRDefault="004C5A6C" w:rsidP="004C5A6C">
      <w:pPr>
        <w:pStyle w:val="Paragraphedeliste"/>
        <w:numPr>
          <w:ilvl w:val="0"/>
          <w:numId w:val="1"/>
        </w:numPr>
        <w:spacing w:after="120" w:line="240" w:lineRule="auto"/>
        <w:ind w:left="357" w:right="2970" w:hanging="357"/>
        <w:contextualSpacing w:val="0"/>
      </w:pPr>
      <w:r w:rsidRPr="004A61BA">
        <w:t>Vous</w:t>
      </w:r>
      <w:r w:rsidRPr="00AE7718">
        <w:rPr>
          <w:b/>
        </w:rPr>
        <w:t xml:space="preserve"> </w:t>
      </w:r>
      <w:r>
        <w:rPr>
          <w:b/>
        </w:rPr>
        <w:t>r</w:t>
      </w:r>
      <w:r w:rsidRPr="00AE7718">
        <w:rPr>
          <w:b/>
        </w:rPr>
        <w:t>enseigner</w:t>
      </w:r>
      <w:r w:rsidRPr="004A61BA">
        <w:t xml:space="preserve"> sur vos droits.</w:t>
      </w:r>
    </w:p>
    <w:p w14:paraId="61D9B802" w14:textId="77777777" w:rsidR="004C5A6C" w:rsidRPr="004A61BA" w:rsidRDefault="004C5A6C" w:rsidP="007A3A3A">
      <w:pPr>
        <w:pStyle w:val="Paragraphedeliste"/>
        <w:numPr>
          <w:ilvl w:val="0"/>
          <w:numId w:val="1"/>
        </w:numPr>
        <w:spacing w:after="120" w:line="240" w:lineRule="auto"/>
        <w:ind w:left="357" w:right="-7" w:hanging="357"/>
        <w:contextualSpacing w:val="0"/>
      </w:pPr>
      <w:r w:rsidRPr="004A61BA">
        <w:t>Vous</w:t>
      </w:r>
      <w:r w:rsidRPr="00AE7718">
        <w:rPr>
          <w:b/>
        </w:rPr>
        <w:t xml:space="preserve"> </w:t>
      </w:r>
      <w:r>
        <w:rPr>
          <w:b/>
        </w:rPr>
        <w:t>a</w:t>
      </w:r>
      <w:r w:rsidRPr="00AE7718">
        <w:rPr>
          <w:b/>
        </w:rPr>
        <w:t xml:space="preserve">ssister </w:t>
      </w:r>
      <w:r w:rsidRPr="004A61BA">
        <w:t>et vous</w:t>
      </w:r>
      <w:r w:rsidRPr="00AE7718">
        <w:rPr>
          <w:b/>
        </w:rPr>
        <w:t xml:space="preserve"> </w:t>
      </w:r>
      <w:r>
        <w:rPr>
          <w:b/>
        </w:rPr>
        <w:t>a</w:t>
      </w:r>
      <w:r w:rsidRPr="00AE7718">
        <w:rPr>
          <w:b/>
        </w:rPr>
        <w:t>ccompagner</w:t>
      </w:r>
      <w:r w:rsidRPr="004A61BA">
        <w:t xml:space="preserve"> dans la résolution d’une insatisfaction.</w:t>
      </w:r>
    </w:p>
    <w:p w14:paraId="787518F0" w14:textId="0F43266A" w:rsidR="004C5A6C" w:rsidRPr="004A61BA" w:rsidRDefault="004C5A6C" w:rsidP="004C5A6C">
      <w:pPr>
        <w:pStyle w:val="Paragraphedeliste"/>
        <w:numPr>
          <w:ilvl w:val="0"/>
          <w:numId w:val="1"/>
        </w:numPr>
        <w:spacing w:after="120" w:line="240" w:lineRule="auto"/>
        <w:ind w:left="357" w:right="-7" w:hanging="357"/>
        <w:contextualSpacing w:val="0"/>
      </w:pPr>
      <w:r w:rsidRPr="00AE7718">
        <w:rPr>
          <w:b/>
        </w:rPr>
        <w:t>Défendre</w:t>
      </w:r>
      <w:r w:rsidRPr="004A61BA">
        <w:t xml:space="preserve"> </w:t>
      </w:r>
      <w:r w:rsidRPr="00435896">
        <w:rPr>
          <w:b/>
          <w:bCs/>
        </w:rPr>
        <w:t>les droits et les intérêts collectifs</w:t>
      </w:r>
      <w:r>
        <w:t xml:space="preserve"> des usagers des installations du réseau local de services de la Montagne</w:t>
      </w:r>
      <w:r w:rsidRPr="004A61BA">
        <w:t xml:space="preserve">. </w:t>
      </w:r>
    </w:p>
    <w:p w14:paraId="3F4AA4D3" w14:textId="39C0100E" w:rsidR="004C5A6C" w:rsidRPr="004A61BA" w:rsidRDefault="007A3A3A" w:rsidP="007A3A3A">
      <w:pPr>
        <w:pStyle w:val="Paragraphedeliste"/>
        <w:numPr>
          <w:ilvl w:val="0"/>
          <w:numId w:val="1"/>
        </w:numPr>
        <w:spacing w:after="120" w:line="240" w:lineRule="auto"/>
        <w:ind w:left="357" w:right="-7" w:hanging="357"/>
        <w:contextualSpacing w:val="0"/>
      </w:pPr>
      <w:r>
        <w:rPr>
          <w:b/>
        </w:rPr>
        <w:t>Contribuer à é</w:t>
      </w:r>
      <w:r w:rsidR="004C5A6C" w:rsidRPr="00AE7718">
        <w:rPr>
          <w:b/>
        </w:rPr>
        <w:t xml:space="preserve">valuer </w:t>
      </w:r>
      <w:r w:rsidR="004C5A6C">
        <w:t>l</w:t>
      </w:r>
      <w:r w:rsidR="00435896">
        <w:t>a</w:t>
      </w:r>
      <w:r w:rsidR="004C5A6C">
        <w:t xml:space="preserve"> </w:t>
      </w:r>
      <w:r w:rsidR="004C5A6C" w:rsidRPr="004A61BA">
        <w:t xml:space="preserve">satisfaction </w:t>
      </w:r>
      <w:r w:rsidR="00435896">
        <w:t xml:space="preserve">des usagers </w:t>
      </w:r>
      <w:r w:rsidR="004C5A6C" w:rsidRPr="004A61BA">
        <w:t>à l’égard des services reçus.</w:t>
      </w:r>
    </w:p>
    <w:p w14:paraId="2DA21363" w14:textId="77777777" w:rsidR="004C5A6C" w:rsidRPr="004A61BA" w:rsidRDefault="004C5A6C" w:rsidP="00435896">
      <w:pPr>
        <w:pStyle w:val="Paragraphedeliste"/>
        <w:numPr>
          <w:ilvl w:val="0"/>
          <w:numId w:val="1"/>
        </w:numPr>
        <w:spacing w:after="120" w:line="240" w:lineRule="auto"/>
        <w:ind w:left="357" w:right="-7" w:hanging="357"/>
        <w:contextualSpacing w:val="0"/>
      </w:pPr>
      <w:r w:rsidRPr="00AE7718">
        <w:rPr>
          <w:b/>
        </w:rPr>
        <w:t>Promouvoir l’amélioration</w:t>
      </w:r>
      <w:r w:rsidRPr="004A61BA">
        <w:t xml:space="preserve"> continue d</w:t>
      </w:r>
      <w:r>
        <w:t>es soins et des services de santé</w:t>
      </w:r>
      <w:r w:rsidRPr="004A61BA">
        <w:t>.</w:t>
      </w:r>
    </w:p>
    <w:p w14:paraId="3DCE838C" w14:textId="77777777" w:rsidR="004C5A6C" w:rsidRDefault="004C5A6C" w:rsidP="004C5A6C">
      <w:pPr>
        <w:spacing w:after="0" w:line="240" w:lineRule="auto"/>
        <w:ind w:right="2970"/>
      </w:pPr>
    </w:p>
    <w:p w14:paraId="36996FBF" w14:textId="77777777" w:rsidR="004C5A6C" w:rsidRPr="00E6080A" w:rsidRDefault="004C5A6C" w:rsidP="004C5A6C">
      <w:pPr>
        <w:spacing w:after="0" w:line="240" w:lineRule="auto"/>
        <w:ind w:right="2970"/>
      </w:pPr>
      <w:r w:rsidRPr="00E6080A">
        <w:t>Nos services sont confidentiels.</w:t>
      </w:r>
    </w:p>
    <w:p w14:paraId="6EDC46AC" w14:textId="77777777" w:rsidR="004C5A6C" w:rsidRPr="004C5A6C" w:rsidRDefault="004C5A6C" w:rsidP="00EB59E8">
      <w:pPr>
        <w:spacing w:after="0"/>
        <w:rPr>
          <w:b/>
          <w:bCs/>
          <w:caps/>
        </w:rPr>
      </w:pPr>
    </w:p>
    <w:p w14:paraId="71C89C65" w14:textId="42FCA51E" w:rsidR="00435896" w:rsidRPr="00435896" w:rsidRDefault="00435896" w:rsidP="00435896">
      <w:pPr>
        <w:spacing w:after="0"/>
        <w:ind w:right="-7"/>
        <w:rPr>
          <w:b/>
          <w:bCs/>
          <w:caps/>
          <w:sz w:val="27"/>
          <w:szCs w:val="27"/>
        </w:rPr>
      </w:pPr>
      <w:r w:rsidRPr="00435896">
        <w:rPr>
          <w:b/>
          <w:bCs/>
          <w:caps/>
          <w:sz w:val="27"/>
          <w:szCs w:val="27"/>
        </w:rPr>
        <w:t>Vous recevez les services</w:t>
      </w:r>
      <w:r w:rsidR="0042538B">
        <w:rPr>
          <w:b/>
          <w:bCs/>
          <w:caps/>
          <w:sz w:val="27"/>
          <w:szCs w:val="27"/>
        </w:rPr>
        <w:t xml:space="preserve"> de</w:t>
      </w:r>
      <w:r w:rsidRPr="00435896">
        <w:rPr>
          <w:b/>
          <w:bCs/>
          <w:caps/>
          <w:sz w:val="27"/>
          <w:szCs w:val="27"/>
        </w:rPr>
        <w:t>…</w:t>
      </w:r>
    </w:p>
    <w:p w14:paraId="3824C65A" w14:textId="468B1D14" w:rsidR="00435896" w:rsidRPr="00FB7CAA" w:rsidRDefault="00435896" w:rsidP="00435896">
      <w:pPr>
        <w:pStyle w:val="Paragraphedeliste"/>
        <w:numPr>
          <w:ilvl w:val="0"/>
          <w:numId w:val="2"/>
        </w:numPr>
        <w:spacing w:after="0" w:line="259" w:lineRule="auto"/>
        <w:ind w:right="-7"/>
        <w:jc w:val="both"/>
        <w:rPr>
          <w:rFonts w:ascii="Calibri" w:hAnsi="Calibri" w:cs="Calibri"/>
        </w:rPr>
      </w:pPr>
      <w:r w:rsidRPr="00FB7CAA">
        <w:rPr>
          <w:rFonts w:ascii="Calibri" w:hAnsi="Calibri" w:cs="Calibri"/>
          <w:b/>
          <w:bCs/>
        </w:rPr>
        <w:t>CLSC</w:t>
      </w:r>
      <w:r w:rsidRPr="00FB7CAA">
        <w:rPr>
          <w:rFonts w:ascii="Calibri" w:hAnsi="Calibri" w:cs="Calibri"/>
        </w:rPr>
        <w:t xml:space="preserve"> </w:t>
      </w:r>
      <w:r w:rsidRPr="00FB7CAA">
        <w:rPr>
          <w:rFonts w:ascii="Calibri" w:hAnsi="Calibri" w:cs="Calibri"/>
          <w:b/>
          <w:bCs/>
        </w:rPr>
        <w:t>Métro</w:t>
      </w:r>
      <w:r w:rsidRPr="00FB7CAA">
        <w:rPr>
          <w:rFonts w:ascii="Calibri" w:hAnsi="Calibri" w:cs="Calibri"/>
        </w:rPr>
        <w:t xml:space="preserve">, </w:t>
      </w:r>
      <w:r w:rsidRPr="00FB7CAA">
        <w:rPr>
          <w:rFonts w:ascii="Calibri" w:hAnsi="Calibri" w:cs="Calibri"/>
          <w:b/>
          <w:bCs/>
        </w:rPr>
        <w:t>Parc-Extension</w:t>
      </w:r>
      <w:r w:rsidRPr="00FB7CAA">
        <w:rPr>
          <w:rFonts w:ascii="Calibri" w:hAnsi="Calibri" w:cs="Calibri"/>
        </w:rPr>
        <w:t xml:space="preserve">, </w:t>
      </w:r>
      <w:r w:rsidRPr="00FB7CAA">
        <w:rPr>
          <w:rFonts w:ascii="Calibri" w:hAnsi="Calibri" w:cs="Calibri"/>
          <w:b/>
          <w:bCs/>
        </w:rPr>
        <w:t xml:space="preserve">Côte-des-Neiges </w:t>
      </w:r>
      <w:r w:rsidRPr="00FB7CAA">
        <w:rPr>
          <w:rFonts w:ascii="Calibri" w:hAnsi="Calibri" w:cs="Calibri"/>
        </w:rPr>
        <w:t xml:space="preserve">ou du Point de service </w:t>
      </w:r>
      <w:r w:rsidRPr="00FB7CAA">
        <w:rPr>
          <w:rFonts w:ascii="Calibri" w:hAnsi="Calibri" w:cs="Calibri"/>
          <w:b/>
          <w:bCs/>
        </w:rPr>
        <w:t>Outremont</w:t>
      </w:r>
    </w:p>
    <w:p w14:paraId="19FCD445" w14:textId="5B3DE918" w:rsidR="00435896" w:rsidRPr="00FB7CAA" w:rsidRDefault="00435896" w:rsidP="00435896">
      <w:pPr>
        <w:pStyle w:val="Paragraphedeliste"/>
        <w:numPr>
          <w:ilvl w:val="0"/>
          <w:numId w:val="2"/>
        </w:numPr>
        <w:spacing w:after="0" w:line="259" w:lineRule="auto"/>
        <w:ind w:right="-7"/>
        <w:jc w:val="both"/>
        <w:rPr>
          <w:rFonts w:ascii="Calibri" w:hAnsi="Calibri" w:cs="Calibri"/>
        </w:rPr>
      </w:pPr>
      <w:r w:rsidRPr="00FB7CAA">
        <w:rPr>
          <w:rFonts w:ascii="Calibri" w:hAnsi="Calibri" w:cs="Calibri"/>
          <w:b/>
          <w:bCs/>
        </w:rPr>
        <w:t xml:space="preserve">programmes et services offerts en CLSC : </w:t>
      </w:r>
      <w:r w:rsidRPr="00FB7CAA">
        <w:rPr>
          <w:rFonts w:ascii="Calibri" w:hAnsi="Calibri" w:cs="Calibri"/>
        </w:rPr>
        <w:t>Groupe de médecine familiale (GMF), soins infirmiers, soutien à domicile, santé mentale et dépendance, enfance-jeunesse, déficience intellectuelle et troubles du spectre de l’autisme, déficience physique;</w:t>
      </w:r>
    </w:p>
    <w:p w14:paraId="75DA47AE" w14:textId="513FCF4B" w:rsidR="00435896" w:rsidRPr="00FB7CAA" w:rsidRDefault="00435896" w:rsidP="00435896">
      <w:pPr>
        <w:pStyle w:val="Paragraphedeliste"/>
        <w:numPr>
          <w:ilvl w:val="0"/>
          <w:numId w:val="2"/>
        </w:numPr>
        <w:spacing w:after="0" w:line="259" w:lineRule="auto"/>
        <w:ind w:right="-7"/>
        <w:jc w:val="both"/>
        <w:rPr>
          <w:rFonts w:ascii="Calibri" w:hAnsi="Calibri" w:cs="Calibri"/>
        </w:rPr>
      </w:pPr>
      <w:r w:rsidRPr="00FB7CAA">
        <w:rPr>
          <w:rFonts w:ascii="Calibri" w:hAnsi="Calibri" w:cs="Calibri"/>
          <w:b/>
          <w:bCs/>
        </w:rPr>
        <w:t>ressource intermédiaire pour aînés</w:t>
      </w:r>
      <w:r w:rsidRPr="00FB7CAA">
        <w:rPr>
          <w:rFonts w:ascii="Calibri" w:hAnsi="Calibri" w:cs="Calibri"/>
        </w:rPr>
        <w:t xml:space="preserve"> : Résidence Le </w:t>
      </w:r>
      <w:proofErr w:type="spellStart"/>
      <w:r w:rsidRPr="00FB7CAA">
        <w:rPr>
          <w:rFonts w:ascii="Calibri" w:hAnsi="Calibri" w:cs="Calibri"/>
        </w:rPr>
        <w:t>Glenmount</w:t>
      </w:r>
      <w:proofErr w:type="spellEnd"/>
      <w:r w:rsidRPr="00FB7CAA">
        <w:rPr>
          <w:rFonts w:ascii="Calibri" w:hAnsi="Calibri" w:cs="Calibri"/>
        </w:rPr>
        <w:t xml:space="preserve">, Ressource de la Montagne, Manoir Renaissance </w:t>
      </w:r>
    </w:p>
    <w:p w14:paraId="616212D5" w14:textId="16E86B01" w:rsidR="00435896" w:rsidRPr="00435896" w:rsidRDefault="00435896" w:rsidP="00435896">
      <w:pPr>
        <w:numPr>
          <w:ilvl w:val="0"/>
          <w:numId w:val="2"/>
        </w:numPr>
        <w:shd w:val="clear" w:color="auto" w:fill="FFFFFF"/>
        <w:spacing w:after="0" w:line="240" w:lineRule="auto"/>
        <w:rPr>
          <w:rFonts w:ascii="Calibri" w:eastAsia="Times New Roman" w:hAnsi="Calibri" w:cs="Calibri"/>
          <w:color w:val="231F20"/>
          <w:kern w:val="0"/>
          <w:lang w:eastAsia="fr-CA"/>
          <w14:ligatures w14:val="none"/>
        </w:rPr>
      </w:pPr>
      <w:r w:rsidRPr="00435896">
        <w:rPr>
          <w:rFonts w:ascii="Calibri" w:eastAsia="Times New Roman" w:hAnsi="Calibri" w:cs="Calibri"/>
          <w:b/>
          <w:bCs/>
          <w:color w:val="231F20"/>
          <w:kern w:val="0"/>
          <w:lang w:eastAsia="fr-CA"/>
          <w14:ligatures w14:val="none"/>
        </w:rPr>
        <w:t>Maison bleue</w:t>
      </w:r>
      <w:r w:rsidRPr="00435896">
        <w:rPr>
          <w:rFonts w:ascii="Calibri" w:eastAsia="Times New Roman" w:hAnsi="Calibri" w:cs="Calibri"/>
          <w:color w:val="231F20"/>
          <w:kern w:val="0"/>
          <w:lang w:eastAsia="fr-CA"/>
          <w14:ligatures w14:val="none"/>
        </w:rPr>
        <w:t xml:space="preserve"> de Côte-des-Neiges et Maison bleue de Parc-Extension</w:t>
      </w:r>
    </w:p>
    <w:p w14:paraId="0A79597D" w14:textId="598FCA40" w:rsidR="00435896" w:rsidRPr="00435896" w:rsidRDefault="00435896" w:rsidP="00435896">
      <w:pPr>
        <w:numPr>
          <w:ilvl w:val="0"/>
          <w:numId w:val="2"/>
        </w:numPr>
        <w:shd w:val="clear" w:color="auto" w:fill="FFFFFF"/>
        <w:spacing w:after="0" w:line="240" w:lineRule="auto"/>
        <w:rPr>
          <w:rFonts w:ascii="Calibri" w:eastAsia="Times New Roman" w:hAnsi="Calibri" w:cs="Calibri"/>
          <w:color w:val="231F20"/>
          <w:kern w:val="0"/>
          <w:lang w:eastAsia="fr-CA"/>
          <w14:ligatures w14:val="none"/>
        </w:rPr>
      </w:pPr>
      <w:r w:rsidRPr="00435896">
        <w:rPr>
          <w:rFonts w:ascii="Calibri" w:eastAsia="Times New Roman" w:hAnsi="Calibri" w:cs="Calibri"/>
          <w:b/>
          <w:bCs/>
          <w:color w:val="231F20"/>
          <w:kern w:val="0"/>
          <w:lang w:eastAsia="fr-CA"/>
          <w14:ligatures w14:val="none"/>
        </w:rPr>
        <w:t>Maison de naissance</w:t>
      </w:r>
      <w:r w:rsidRPr="00435896">
        <w:rPr>
          <w:rFonts w:ascii="Calibri" w:eastAsia="Times New Roman" w:hAnsi="Calibri" w:cs="Calibri"/>
          <w:color w:val="231F20"/>
          <w:kern w:val="0"/>
          <w:lang w:eastAsia="fr-CA"/>
          <w14:ligatures w14:val="none"/>
        </w:rPr>
        <w:t xml:space="preserve"> Côte-des-Neiges</w:t>
      </w:r>
    </w:p>
    <w:p w14:paraId="2243AE16" w14:textId="77777777" w:rsidR="00E6080A" w:rsidRPr="00FB7CAA" w:rsidRDefault="00E6080A" w:rsidP="00E6080A">
      <w:pPr>
        <w:pStyle w:val="Paragraphedeliste"/>
        <w:numPr>
          <w:ilvl w:val="0"/>
          <w:numId w:val="2"/>
        </w:numPr>
        <w:spacing w:after="0" w:line="259" w:lineRule="auto"/>
        <w:ind w:right="-7"/>
        <w:jc w:val="both"/>
        <w:rPr>
          <w:rFonts w:ascii="Calibri" w:hAnsi="Calibri" w:cs="Calibri"/>
        </w:rPr>
      </w:pPr>
      <w:r>
        <w:rPr>
          <w:rFonts w:ascii="Calibri" w:hAnsi="Calibri" w:cs="Calibri"/>
        </w:rPr>
        <w:t>P</w:t>
      </w:r>
      <w:r w:rsidRPr="00FB7CAA">
        <w:rPr>
          <w:rFonts w:ascii="Calibri" w:hAnsi="Calibri" w:cs="Calibri"/>
        </w:rPr>
        <w:t>rogramme régional d’accueil et d’intégration des demandeurs d’asile (</w:t>
      </w:r>
      <w:r w:rsidRPr="00FB7CAA">
        <w:rPr>
          <w:rFonts w:ascii="Calibri" w:hAnsi="Calibri" w:cs="Calibri"/>
          <w:b/>
          <w:bCs/>
        </w:rPr>
        <w:t>PRAIDA</w:t>
      </w:r>
      <w:r w:rsidRPr="00FB7CAA">
        <w:rPr>
          <w:rFonts w:ascii="Calibri" w:hAnsi="Calibri" w:cs="Calibri"/>
        </w:rPr>
        <w:t>)</w:t>
      </w:r>
    </w:p>
    <w:p w14:paraId="0413C3B9" w14:textId="77777777" w:rsidR="00E6080A" w:rsidRPr="00FB7CAA" w:rsidRDefault="00E6080A" w:rsidP="00E6080A">
      <w:pPr>
        <w:pStyle w:val="Paragraphedeliste"/>
        <w:numPr>
          <w:ilvl w:val="0"/>
          <w:numId w:val="2"/>
        </w:numPr>
        <w:spacing w:after="0" w:line="259" w:lineRule="auto"/>
        <w:ind w:right="-7"/>
        <w:jc w:val="both"/>
        <w:rPr>
          <w:rFonts w:ascii="Calibri" w:hAnsi="Calibri" w:cs="Calibri"/>
        </w:rPr>
      </w:pPr>
      <w:r w:rsidRPr="00FB7CAA">
        <w:rPr>
          <w:rFonts w:ascii="Calibri" w:hAnsi="Calibri" w:cs="Calibri"/>
          <w:b/>
          <w:bCs/>
        </w:rPr>
        <w:t xml:space="preserve">Info-Santé </w:t>
      </w:r>
      <w:r w:rsidRPr="00FB7CAA">
        <w:rPr>
          <w:rFonts w:ascii="Calibri" w:hAnsi="Calibri" w:cs="Calibri"/>
        </w:rPr>
        <w:t xml:space="preserve">ou </w:t>
      </w:r>
      <w:r w:rsidRPr="00FB7CAA">
        <w:rPr>
          <w:rFonts w:ascii="Calibri" w:hAnsi="Calibri" w:cs="Calibri"/>
          <w:b/>
          <w:bCs/>
        </w:rPr>
        <w:t>Info-Social 8-1-1</w:t>
      </w:r>
    </w:p>
    <w:p w14:paraId="5CF29D22" w14:textId="77777777" w:rsidR="00435896" w:rsidRDefault="00435896" w:rsidP="00435896">
      <w:pPr>
        <w:spacing w:after="0" w:line="259" w:lineRule="auto"/>
        <w:ind w:right="-7"/>
        <w:jc w:val="both"/>
      </w:pPr>
    </w:p>
    <w:p w14:paraId="7E67901C" w14:textId="5379ECCF" w:rsidR="00435896" w:rsidRPr="0014234C" w:rsidRDefault="00435896" w:rsidP="00435896">
      <w:pPr>
        <w:autoSpaceDE w:val="0"/>
        <w:autoSpaceDN w:val="0"/>
        <w:adjustRightInd w:val="0"/>
        <w:spacing w:after="0" w:line="240" w:lineRule="auto"/>
        <w:ind w:right="-7"/>
        <w:rPr>
          <w:rFonts w:cstheme="minorHAnsi"/>
          <w:b/>
          <w:bCs/>
        </w:rPr>
      </w:pPr>
      <w:r w:rsidRPr="00A2512C">
        <w:rPr>
          <w:rFonts w:cstheme="minorHAnsi"/>
          <w:b/>
          <w:bCs/>
        </w:rPr>
        <w:t>Vous avez de la difficulté à obtenir un soin?</w:t>
      </w:r>
      <w:r w:rsidR="0042538B">
        <w:rPr>
          <w:rFonts w:cstheme="minorHAnsi"/>
          <w:b/>
          <w:bCs/>
        </w:rPr>
        <w:t xml:space="preserve"> </w:t>
      </w:r>
      <w:r w:rsidRPr="0014234C">
        <w:rPr>
          <w:rFonts w:cstheme="minorHAnsi"/>
          <w:b/>
          <w:bCs/>
        </w:rPr>
        <w:t xml:space="preserve">Vous êtes insatisfait d’un service? </w:t>
      </w:r>
    </w:p>
    <w:p w14:paraId="6610726A" w14:textId="7A80F26E" w:rsidR="00435896" w:rsidRPr="0014234C" w:rsidRDefault="00435896" w:rsidP="00435896">
      <w:pPr>
        <w:autoSpaceDE w:val="0"/>
        <w:autoSpaceDN w:val="0"/>
        <w:adjustRightInd w:val="0"/>
        <w:spacing w:after="0" w:line="240" w:lineRule="auto"/>
        <w:ind w:right="-7"/>
        <w:rPr>
          <w:rFonts w:cstheme="minorHAnsi"/>
          <w:b/>
          <w:bCs/>
        </w:rPr>
      </w:pPr>
      <w:r>
        <w:rPr>
          <w:rFonts w:cstheme="minorHAnsi"/>
          <w:b/>
          <w:bCs/>
        </w:rPr>
        <w:t>N</w:t>
      </w:r>
      <w:r w:rsidRPr="0014234C">
        <w:rPr>
          <w:rFonts w:cstheme="minorHAnsi"/>
          <w:b/>
          <w:bCs/>
        </w:rPr>
        <w:t>ous pouvons vous a</w:t>
      </w:r>
      <w:r w:rsidR="0042538B">
        <w:rPr>
          <w:rFonts w:cstheme="minorHAnsi"/>
          <w:b/>
          <w:bCs/>
        </w:rPr>
        <w:t>ssist</w:t>
      </w:r>
      <w:r>
        <w:rPr>
          <w:rFonts w:cstheme="minorHAnsi"/>
          <w:b/>
          <w:bCs/>
        </w:rPr>
        <w:t>er</w:t>
      </w:r>
      <w:r w:rsidRPr="0014234C">
        <w:rPr>
          <w:rFonts w:cstheme="minorHAnsi"/>
          <w:b/>
          <w:bCs/>
        </w:rPr>
        <w:t xml:space="preserve">. </w:t>
      </w:r>
      <w:r>
        <w:rPr>
          <w:rFonts w:cstheme="minorHAnsi"/>
          <w:b/>
          <w:bCs/>
        </w:rPr>
        <w:t xml:space="preserve">Communiquez avec nous. </w:t>
      </w:r>
    </w:p>
    <w:p w14:paraId="620C343A" w14:textId="77777777" w:rsidR="004C5A6C" w:rsidRPr="0042538B" w:rsidRDefault="004C5A6C" w:rsidP="00435896">
      <w:pPr>
        <w:spacing w:after="0"/>
        <w:ind w:right="-7"/>
        <w:rPr>
          <w:b/>
          <w:bCs/>
        </w:rPr>
      </w:pPr>
    </w:p>
    <w:p w14:paraId="4358BF2E" w14:textId="49D3A38D" w:rsidR="0042538B" w:rsidRPr="0042538B" w:rsidRDefault="0042538B" w:rsidP="00435896">
      <w:pPr>
        <w:spacing w:after="0"/>
        <w:ind w:right="-7"/>
        <w:rPr>
          <w:b/>
          <w:bCs/>
        </w:rPr>
      </w:pPr>
      <w:r w:rsidRPr="00E6080A">
        <w:rPr>
          <w:b/>
          <w:bCs/>
        </w:rPr>
        <w:t>Télécharger notre dépliant</w:t>
      </w:r>
      <w:r w:rsidRPr="0042538B">
        <w:rPr>
          <w:b/>
          <w:bCs/>
        </w:rPr>
        <w:t xml:space="preserve"> ici</w:t>
      </w:r>
      <w:r>
        <w:rPr>
          <w:b/>
          <w:bCs/>
        </w:rPr>
        <w:t xml:space="preserve"> (</w:t>
      </w:r>
      <w:r w:rsidRPr="0042538B">
        <w:rPr>
          <w:color w:val="EE0000"/>
        </w:rPr>
        <w:t>hyperlien au dépliant version FR</w:t>
      </w:r>
      <w:r>
        <w:rPr>
          <w:b/>
          <w:bCs/>
        </w:rPr>
        <w:t>)</w:t>
      </w:r>
    </w:p>
    <w:p w14:paraId="04DECEE6" w14:textId="77777777" w:rsidR="0042538B" w:rsidRDefault="0042538B" w:rsidP="00435896">
      <w:pPr>
        <w:spacing w:after="0"/>
        <w:ind w:right="-7"/>
      </w:pPr>
    </w:p>
    <w:p w14:paraId="579820CD" w14:textId="3D28A684" w:rsidR="00053311" w:rsidRDefault="00053311" w:rsidP="00435896">
      <w:pPr>
        <w:spacing w:after="0"/>
        <w:ind w:right="-7"/>
        <w:rPr>
          <w:b/>
          <w:bCs/>
          <w:caps/>
          <w:sz w:val="27"/>
          <w:szCs w:val="27"/>
        </w:rPr>
      </w:pPr>
      <w:r w:rsidRPr="00053311">
        <w:rPr>
          <w:b/>
          <w:bCs/>
          <w:caps/>
          <w:sz w:val="27"/>
          <w:szCs w:val="27"/>
        </w:rPr>
        <w:t>VOUS AVEZ DES DROITS EN TANT QU’USAGER</w:t>
      </w:r>
      <w:r>
        <w:rPr>
          <w:b/>
          <w:bCs/>
          <w:caps/>
          <w:sz w:val="27"/>
          <w:szCs w:val="27"/>
        </w:rPr>
        <w:t xml:space="preserve"> OU USAGÈRE</w:t>
      </w:r>
    </w:p>
    <w:p w14:paraId="633B74FB" w14:textId="03B27F57" w:rsidR="00053311" w:rsidRDefault="00053311" w:rsidP="00435896">
      <w:pPr>
        <w:spacing w:after="0"/>
        <w:ind w:right="-7"/>
      </w:pPr>
      <w:r>
        <w:t xml:space="preserve">Les usagers et usagères des services de santé et des services sociaux ont des droits en vertu notamment de la Loi sur les services de santé et les services sociaux. Le Conseil pour le protection des malades en a rédigé une synthèse vulgarisée. </w:t>
      </w:r>
    </w:p>
    <w:p w14:paraId="2BE058E6" w14:textId="31A79B4E" w:rsidR="00053311" w:rsidRPr="00053311" w:rsidRDefault="00053311" w:rsidP="00435896">
      <w:pPr>
        <w:spacing w:after="0"/>
        <w:ind w:right="-7"/>
        <w:rPr>
          <w:color w:val="EE0000"/>
        </w:rPr>
      </w:pPr>
      <w:r w:rsidRPr="00053311">
        <w:rPr>
          <w:b/>
          <w:bCs/>
        </w:rPr>
        <w:t xml:space="preserve">Télécharger ici. </w:t>
      </w:r>
      <w:r w:rsidRPr="00053311">
        <w:rPr>
          <w:color w:val="EE0000"/>
        </w:rPr>
        <w:t>(hyperlien document du Conseil)</w:t>
      </w:r>
    </w:p>
    <w:p w14:paraId="3466428E" w14:textId="77777777" w:rsidR="00053311" w:rsidRPr="00053311" w:rsidRDefault="00053311" w:rsidP="00435896">
      <w:pPr>
        <w:spacing w:after="0"/>
        <w:ind w:right="-7"/>
        <w:rPr>
          <w:caps/>
        </w:rPr>
      </w:pPr>
    </w:p>
    <w:p w14:paraId="00250FBC" w14:textId="71CBD98F" w:rsidR="0042538B" w:rsidRDefault="0042538B" w:rsidP="00435896">
      <w:pPr>
        <w:spacing w:after="0"/>
        <w:ind w:right="-7"/>
        <w:rPr>
          <w:b/>
          <w:bCs/>
          <w:caps/>
          <w:sz w:val="27"/>
          <w:szCs w:val="27"/>
        </w:rPr>
      </w:pPr>
      <w:r w:rsidRPr="0042538B">
        <w:rPr>
          <w:b/>
          <w:bCs/>
          <w:caps/>
          <w:sz w:val="27"/>
          <w:szCs w:val="27"/>
        </w:rPr>
        <w:t>NOS ACTIVITÉS</w:t>
      </w:r>
    </w:p>
    <w:p w14:paraId="45BBE010" w14:textId="3830727D" w:rsidR="0042538B" w:rsidRDefault="0042538B" w:rsidP="00435896">
      <w:pPr>
        <w:spacing w:after="0"/>
        <w:ind w:right="-7"/>
      </w:pPr>
      <w:r>
        <w:t>Le Comité des usagers de la Montagne publie une infolettre quatre fois l’an.</w:t>
      </w:r>
    </w:p>
    <w:p w14:paraId="15E72040" w14:textId="138881AF" w:rsidR="0042538B" w:rsidRDefault="0042538B" w:rsidP="00435896">
      <w:pPr>
        <w:spacing w:after="0"/>
        <w:ind w:right="-7"/>
      </w:pPr>
      <w:r>
        <w:t xml:space="preserve">Consulter notre infolettre : </w:t>
      </w:r>
      <w:r w:rsidRPr="0042538B">
        <w:rPr>
          <w:b/>
          <w:bCs/>
        </w:rPr>
        <w:t>septembre 2025</w:t>
      </w:r>
      <w:r>
        <w:t xml:space="preserve"> </w:t>
      </w:r>
      <w:r>
        <w:rPr>
          <w:b/>
          <w:bCs/>
        </w:rPr>
        <w:t>(</w:t>
      </w:r>
      <w:r w:rsidRPr="0042538B">
        <w:rPr>
          <w:color w:val="EE0000"/>
        </w:rPr>
        <w:t xml:space="preserve">hyperlien </w:t>
      </w:r>
      <w:r>
        <w:rPr>
          <w:color w:val="EE0000"/>
        </w:rPr>
        <w:t>à l’infolettre)</w:t>
      </w:r>
    </w:p>
    <w:p w14:paraId="13E2D2D8" w14:textId="54FE5237" w:rsidR="0042538B" w:rsidRPr="0042538B" w:rsidRDefault="0042538B" w:rsidP="0042538B">
      <w:pPr>
        <w:spacing w:after="0"/>
        <w:ind w:left="2124" w:right="-7" w:firstLine="570"/>
        <w:rPr>
          <w:b/>
          <w:bCs/>
        </w:rPr>
      </w:pPr>
      <w:r w:rsidRPr="0042538B">
        <w:rPr>
          <w:b/>
          <w:bCs/>
        </w:rPr>
        <w:t>mai 2025 (</w:t>
      </w:r>
      <w:r w:rsidRPr="0042538B">
        <w:rPr>
          <w:color w:val="EE0000"/>
        </w:rPr>
        <w:t>hyperlien à l’infolettre</w:t>
      </w:r>
      <w:r w:rsidRPr="0042538B">
        <w:rPr>
          <w:b/>
          <w:bCs/>
          <w:color w:val="EE0000"/>
        </w:rPr>
        <w:t>)</w:t>
      </w:r>
    </w:p>
    <w:p w14:paraId="29B6D0F3" w14:textId="0CBEA07C" w:rsidR="0042538B" w:rsidRDefault="0042538B" w:rsidP="0042538B">
      <w:pPr>
        <w:spacing w:after="0"/>
        <w:ind w:left="2124" w:right="-7" w:firstLine="570"/>
        <w:rPr>
          <w:color w:val="EE0000"/>
        </w:rPr>
      </w:pPr>
      <w:r w:rsidRPr="0042538B">
        <w:rPr>
          <w:b/>
          <w:bCs/>
        </w:rPr>
        <w:t>février 2025</w:t>
      </w:r>
      <w:r>
        <w:t xml:space="preserve"> </w:t>
      </w:r>
      <w:r>
        <w:rPr>
          <w:b/>
          <w:bCs/>
        </w:rPr>
        <w:t>(</w:t>
      </w:r>
      <w:r w:rsidRPr="0042538B">
        <w:rPr>
          <w:color w:val="EE0000"/>
        </w:rPr>
        <w:t xml:space="preserve">hyperlien </w:t>
      </w:r>
      <w:r>
        <w:rPr>
          <w:color w:val="EE0000"/>
        </w:rPr>
        <w:t>à l’infolettre)</w:t>
      </w:r>
    </w:p>
    <w:p w14:paraId="384FEA79" w14:textId="77777777" w:rsidR="0042538B" w:rsidRDefault="0042538B" w:rsidP="0042538B">
      <w:pPr>
        <w:spacing w:after="0"/>
        <w:ind w:right="-7"/>
        <w:rPr>
          <w:b/>
          <w:bCs/>
        </w:rPr>
      </w:pPr>
    </w:p>
    <w:p w14:paraId="59D65C4D" w14:textId="3E5119A8" w:rsidR="0042538B" w:rsidRDefault="0042538B" w:rsidP="0042538B">
      <w:pPr>
        <w:spacing w:after="0"/>
        <w:ind w:right="-7"/>
      </w:pPr>
      <w:r w:rsidRPr="0042538B">
        <w:t>Pour tout connaître des actions</w:t>
      </w:r>
      <w:r>
        <w:t xml:space="preserve"> du </w:t>
      </w:r>
      <w:r w:rsidR="00E6080A">
        <w:t>C</w:t>
      </w:r>
      <w:r>
        <w:t>omité des usagers de la Montagne</w:t>
      </w:r>
      <w:r w:rsidRPr="0042538B">
        <w:t>, consulter n</w:t>
      </w:r>
      <w:r>
        <w:t>os derniers</w:t>
      </w:r>
      <w:r w:rsidRPr="0042538B">
        <w:t xml:space="preserve"> rappor</w:t>
      </w:r>
      <w:r>
        <w:t>ts</w:t>
      </w:r>
      <w:r w:rsidRPr="0042538B">
        <w:t xml:space="preserve"> annuel</w:t>
      </w:r>
      <w:r>
        <w:t>s d’activités</w:t>
      </w:r>
    </w:p>
    <w:p w14:paraId="4EE650C1" w14:textId="22302E5C" w:rsidR="0042538B" w:rsidRDefault="0042538B" w:rsidP="0042538B">
      <w:pPr>
        <w:spacing w:after="0"/>
        <w:ind w:right="-7"/>
      </w:pPr>
      <w:r w:rsidRPr="00FB7CAA">
        <w:rPr>
          <w:b/>
          <w:bCs/>
        </w:rPr>
        <w:t>Rapport annuel 2024-2025</w:t>
      </w:r>
      <w:r>
        <w:t xml:space="preserve"> </w:t>
      </w:r>
      <w:r w:rsidRPr="00FB7CAA">
        <w:rPr>
          <w:color w:val="EE0000"/>
        </w:rPr>
        <w:t xml:space="preserve">(hyperlien pour </w:t>
      </w:r>
      <w:r w:rsidR="00FB7CAA" w:rsidRPr="00FB7CAA">
        <w:rPr>
          <w:color w:val="EE0000"/>
        </w:rPr>
        <w:t>le télécharger)</w:t>
      </w:r>
    </w:p>
    <w:p w14:paraId="3E45A831" w14:textId="42C5B099" w:rsidR="0042538B" w:rsidRDefault="0042538B" w:rsidP="0042538B">
      <w:pPr>
        <w:spacing w:after="0"/>
        <w:ind w:right="-7"/>
      </w:pPr>
      <w:r w:rsidRPr="00FB7CAA">
        <w:rPr>
          <w:b/>
          <w:bCs/>
        </w:rPr>
        <w:t>Rapport annuel 2023-2024</w:t>
      </w:r>
      <w:r w:rsidR="00FB7CAA">
        <w:t xml:space="preserve"> </w:t>
      </w:r>
      <w:r w:rsidR="00FB7CAA" w:rsidRPr="00FB7CAA">
        <w:rPr>
          <w:color w:val="EE0000"/>
        </w:rPr>
        <w:t>(hyperlien pour le télécharger)</w:t>
      </w:r>
    </w:p>
    <w:p w14:paraId="30444FE0" w14:textId="7959FE8C" w:rsidR="0042538B" w:rsidRDefault="0042538B" w:rsidP="0042538B">
      <w:pPr>
        <w:spacing w:after="0"/>
        <w:ind w:right="-7"/>
        <w:rPr>
          <w:color w:val="EE0000"/>
        </w:rPr>
      </w:pPr>
      <w:r w:rsidRPr="00FB7CAA">
        <w:rPr>
          <w:b/>
          <w:bCs/>
        </w:rPr>
        <w:t>Rapport annuel 2022-2023</w:t>
      </w:r>
      <w:r w:rsidR="00FB7CAA">
        <w:t xml:space="preserve"> </w:t>
      </w:r>
      <w:r w:rsidR="00FB7CAA" w:rsidRPr="00FB7CAA">
        <w:rPr>
          <w:color w:val="EE0000"/>
        </w:rPr>
        <w:t>(hyperlien pour le télécharger)</w:t>
      </w:r>
    </w:p>
    <w:p w14:paraId="39904EBD" w14:textId="77777777" w:rsidR="00FB7CAA" w:rsidRPr="00FB7CAA" w:rsidRDefault="00FB7CAA" w:rsidP="0042538B">
      <w:pPr>
        <w:spacing w:after="0"/>
        <w:ind w:right="-7"/>
      </w:pPr>
    </w:p>
    <w:p w14:paraId="025267C1" w14:textId="4117854A" w:rsidR="00FB7CAA" w:rsidRPr="00FB7CAA" w:rsidRDefault="00FB7CAA" w:rsidP="0042538B">
      <w:pPr>
        <w:spacing w:after="0"/>
        <w:ind w:right="-7"/>
        <w:rPr>
          <w:b/>
          <w:bCs/>
          <w:caps/>
        </w:rPr>
      </w:pPr>
      <w:r w:rsidRPr="00FB7CAA">
        <w:rPr>
          <w:b/>
          <w:bCs/>
          <w:caps/>
        </w:rPr>
        <w:t>Nos activités d’évaluation de la satisfaction</w:t>
      </w:r>
    </w:p>
    <w:p w14:paraId="3CEE108C" w14:textId="77777777" w:rsidR="00FB7CAA" w:rsidRPr="00FB7CAA" w:rsidRDefault="00FB7CAA" w:rsidP="0042538B">
      <w:pPr>
        <w:spacing w:after="0"/>
        <w:ind w:right="-7"/>
        <w:rPr>
          <w:b/>
          <w:bCs/>
          <w:color w:val="60A500"/>
          <w:sz w:val="28"/>
          <w:szCs w:val="28"/>
        </w:rPr>
      </w:pPr>
      <w:r w:rsidRPr="00FB7CAA">
        <w:rPr>
          <w:b/>
          <w:bCs/>
          <w:color w:val="60A500"/>
          <w:sz w:val="28"/>
          <w:szCs w:val="28"/>
        </w:rPr>
        <w:t xml:space="preserve">Nouveau </w:t>
      </w:r>
    </w:p>
    <w:p w14:paraId="631C24DC" w14:textId="3F627813" w:rsidR="00FB7CAA" w:rsidRDefault="00FB7CAA" w:rsidP="0042538B">
      <w:pPr>
        <w:spacing w:after="0"/>
        <w:ind w:right="-7"/>
      </w:pPr>
      <w:r w:rsidRPr="00FB7CAA">
        <w:rPr>
          <w:b/>
          <w:bCs/>
        </w:rPr>
        <w:t>Soigner Milton-Parc.</w:t>
      </w:r>
      <w:r>
        <w:t xml:space="preserve"> </w:t>
      </w:r>
      <w:r w:rsidRPr="004C5A6C">
        <w:rPr>
          <w:b/>
          <w:bCs/>
        </w:rPr>
        <w:t>Rapport de la consultation sur l’accès et l’offre de services de santé et de services sociaux dans le quartier Milton-Parc</w:t>
      </w:r>
      <w:r>
        <w:rPr>
          <w:b/>
          <w:bCs/>
        </w:rPr>
        <w:t xml:space="preserve">, 2025. </w:t>
      </w:r>
      <w:r w:rsidRPr="00FB7CAA">
        <w:t>Télécharger ici</w:t>
      </w:r>
    </w:p>
    <w:p w14:paraId="3411E8A8" w14:textId="77777777" w:rsidR="00FB7CAA" w:rsidRDefault="00FB7CAA" w:rsidP="0042538B">
      <w:pPr>
        <w:spacing w:after="0"/>
        <w:ind w:right="-7"/>
        <w:rPr>
          <w:b/>
          <w:bCs/>
        </w:rPr>
      </w:pPr>
    </w:p>
    <w:p w14:paraId="798D0EF8" w14:textId="3E614146" w:rsidR="00FB7CAA" w:rsidRDefault="00FB7CAA" w:rsidP="0042538B">
      <w:pPr>
        <w:spacing w:after="0"/>
        <w:ind w:right="-7"/>
      </w:pPr>
      <w:r w:rsidRPr="00FB7CAA">
        <w:rPr>
          <w:b/>
          <w:bCs/>
        </w:rPr>
        <w:t>Sommaire Soigner Milton-Parc.</w:t>
      </w:r>
      <w:r>
        <w:t xml:space="preserve"> Télécharger ici.</w:t>
      </w:r>
    </w:p>
    <w:p w14:paraId="32A55DE1" w14:textId="77777777" w:rsidR="00FB7CAA" w:rsidRDefault="00FB7CAA" w:rsidP="0042538B">
      <w:pPr>
        <w:spacing w:after="0"/>
        <w:ind w:right="-7"/>
      </w:pPr>
    </w:p>
    <w:p w14:paraId="40FC1B76" w14:textId="6AD85D74" w:rsidR="00FB7CAA" w:rsidRDefault="00FB7CAA" w:rsidP="0042538B">
      <w:pPr>
        <w:spacing w:after="0"/>
        <w:ind w:right="-7"/>
      </w:pPr>
      <w:r w:rsidRPr="00E6080A">
        <w:rPr>
          <w:b/>
          <w:bCs/>
        </w:rPr>
        <w:t>Évaluation de la satisfaction des usagers des services d</w:t>
      </w:r>
      <w:r w:rsidR="00E6080A" w:rsidRPr="00E6080A">
        <w:rPr>
          <w:b/>
          <w:bCs/>
        </w:rPr>
        <w:t>’aide</w:t>
      </w:r>
      <w:r w:rsidRPr="00E6080A">
        <w:rPr>
          <w:b/>
          <w:bCs/>
        </w:rPr>
        <w:t xml:space="preserve"> à domicile, 202</w:t>
      </w:r>
      <w:r w:rsidR="00E6080A" w:rsidRPr="00E6080A">
        <w:rPr>
          <w:b/>
          <w:bCs/>
        </w:rPr>
        <w:t>4</w:t>
      </w:r>
      <w:r>
        <w:t>.</w:t>
      </w:r>
      <w:r w:rsidR="00EC50FE">
        <w:t xml:space="preserve"> Télécharger ici.</w:t>
      </w:r>
    </w:p>
    <w:p w14:paraId="03DE1BB4" w14:textId="77777777" w:rsidR="00FB7CAA" w:rsidRDefault="00FB7CAA" w:rsidP="0042538B">
      <w:pPr>
        <w:spacing w:after="0"/>
        <w:ind w:right="-7"/>
      </w:pPr>
    </w:p>
    <w:p w14:paraId="2EF3AE9C" w14:textId="22FED131" w:rsidR="00FB7CAA" w:rsidRPr="00E6080A" w:rsidRDefault="00FB7CAA" w:rsidP="0042538B">
      <w:pPr>
        <w:spacing w:after="0"/>
        <w:ind w:right="-7"/>
        <w:rPr>
          <w:b/>
          <w:bCs/>
        </w:rPr>
      </w:pPr>
      <w:r w:rsidRPr="00E6080A">
        <w:rPr>
          <w:b/>
          <w:bCs/>
        </w:rPr>
        <w:t>Bien vieillir à Outremont</w:t>
      </w:r>
      <w:r w:rsidR="00E6080A" w:rsidRPr="00E6080A">
        <w:rPr>
          <w:b/>
          <w:bCs/>
        </w:rPr>
        <w:t xml:space="preserve">, un défi à relever, 2022. </w:t>
      </w:r>
      <w:r w:rsidR="00EC50FE" w:rsidRPr="00EC50FE">
        <w:t>Télécharger ici</w:t>
      </w:r>
      <w:r w:rsidR="00EC50FE">
        <w:rPr>
          <w:b/>
          <w:bCs/>
        </w:rPr>
        <w:t xml:space="preserve"> </w:t>
      </w:r>
    </w:p>
    <w:p w14:paraId="4D1D2AFF" w14:textId="24AC0A7C" w:rsidR="00FB7CAA" w:rsidRDefault="00FB7CAA" w:rsidP="0042538B">
      <w:pPr>
        <w:spacing w:after="0"/>
        <w:ind w:right="-7"/>
      </w:pPr>
    </w:p>
    <w:p w14:paraId="63F66B0D" w14:textId="416AFB9F" w:rsidR="00EC50FE" w:rsidRPr="00EC50FE" w:rsidRDefault="00EC50FE" w:rsidP="0042538B">
      <w:pPr>
        <w:spacing w:after="0"/>
        <w:ind w:right="-7"/>
        <w:rPr>
          <w:b/>
          <w:bCs/>
          <w:caps/>
          <w:sz w:val="27"/>
          <w:szCs w:val="27"/>
        </w:rPr>
      </w:pPr>
      <w:r w:rsidRPr="00EC50FE">
        <w:rPr>
          <w:b/>
          <w:bCs/>
          <w:caps/>
          <w:sz w:val="27"/>
          <w:szCs w:val="27"/>
        </w:rPr>
        <w:t>Nous recrutons</w:t>
      </w:r>
    </w:p>
    <w:p w14:paraId="545F2B8E" w14:textId="4FC8ED49" w:rsidR="00EC50FE" w:rsidRPr="00EC50FE" w:rsidRDefault="00EC50FE" w:rsidP="00EC50FE">
      <w:pPr>
        <w:spacing w:after="0"/>
        <w:ind w:right="-7"/>
      </w:pPr>
      <w:r w:rsidRPr="00EC50FE">
        <w:t xml:space="preserve">Nous sommes toujours </w:t>
      </w:r>
      <w:r>
        <w:t>à la recherche d’usagers et d’usagères motivés par la défense des intérêts collectifs des usagers des services sociaux et de santé du territoire de la Montagne</w:t>
      </w:r>
      <w:r w:rsidRPr="007F1E45">
        <w:rPr>
          <w:b/>
          <w:bCs/>
        </w:rPr>
        <w:t>. Intéressé? Communiquer avec nous sans tarder à</w:t>
      </w:r>
      <w:r>
        <w:t xml:space="preserve"> </w:t>
      </w:r>
      <w:hyperlink r:id="rId9" w:history="1">
        <w:r w:rsidRPr="008E731C">
          <w:rPr>
            <w:rStyle w:val="Lienhypertexte"/>
          </w:rPr>
          <w:t>comiteusagers.DLM@ssss.gouv.qc.ca</w:t>
        </w:r>
      </w:hyperlink>
      <w:r>
        <w:t xml:space="preserve">. </w:t>
      </w:r>
    </w:p>
    <w:sectPr w:rsidR="00EC50FE" w:rsidRPr="00EC50F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1E5"/>
    <w:multiLevelType w:val="hybridMultilevel"/>
    <w:tmpl w:val="F242816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85E011D"/>
    <w:multiLevelType w:val="hybridMultilevel"/>
    <w:tmpl w:val="B2B090A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62B92861"/>
    <w:multiLevelType w:val="multilevel"/>
    <w:tmpl w:val="9D3E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075400">
    <w:abstractNumId w:val="1"/>
  </w:num>
  <w:num w:numId="2" w16cid:durableId="930045354">
    <w:abstractNumId w:val="0"/>
  </w:num>
  <w:num w:numId="3" w16cid:durableId="427623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18"/>
    <w:rsid w:val="00053311"/>
    <w:rsid w:val="000C03A7"/>
    <w:rsid w:val="0042538B"/>
    <w:rsid w:val="00435896"/>
    <w:rsid w:val="004C5A6C"/>
    <w:rsid w:val="007A3A3A"/>
    <w:rsid w:val="007F1E45"/>
    <w:rsid w:val="00806A18"/>
    <w:rsid w:val="00E6080A"/>
    <w:rsid w:val="00EB59E8"/>
    <w:rsid w:val="00EC50FE"/>
    <w:rsid w:val="00F24CBB"/>
    <w:rsid w:val="00FB7C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12D1"/>
  <w15:chartTrackingRefBased/>
  <w15:docId w15:val="{EE14896F-6AF5-4FF4-80CE-B4DE2869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6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06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6A1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06A1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06A1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06A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6A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6A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6A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6A1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06A1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06A1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06A1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06A1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06A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6A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6A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6A18"/>
    <w:rPr>
      <w:rFonts w:eastAsiaTheme="majorEastAsia" w:cstheme="majorBidi"/>
      <w:color w:val="272727" w:themeColor="text1" w:themeTint="D8"/>
    </w:rPr>
  </w:style>
  <w:style w:type="paragraph" w:styleId="Titre">
    <w:name w:val="Title"/>
    <w:basedOn w:val="Normal"/>
    <w:next w:val="Normal"/>
    <w:link w:val="TitreCar"/>
    <w:uiPriority w:val="10"/>
    <w:qFormat/>
    <w:rsid w:val="0080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6A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6A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6A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6A18"/>
    <w:pPr>
      <w:spacing w:before="160"/>
      <w:jc w:val="center"/>
    </w:pPr>
    <w:rPr>
      <w:i/>
      <w:iCs/>
      <w:color w:val="404040" w:themeColor="text1" w:themeTint="BF"/>
    </w:rPr>
  </w:style>
  <w:style w:type="character" w:customStyle="1" w:styleId="CitationCar">
    <w:name w:val="Citation Car"/>
    <w:basedOn w:val="Policepardfaut"/>
    <w:link w:val="Citation"/>
    <w:uiPriority w:val="29"/>
    <w:rsid w:val="00806A18"/>
    <w:rPr>
      <w:i/>
      <w:iCs/>
      <w:color w:val="404040" w:themeColor="text1" w:themeTint="BF"/>
    </w:rPr>
  </w:style>
  <w:style w:type="paragraph" w:styleId="Paragraphedeliste">
    <w:name w:val="List Paragraph"/>
    <w:basedOn w:val="Normal"/>
    <w:uiPriority w:val="34"/>
    <w:qFormat/>
    <w:rsid w:val="00806A18"/>
    <w:pPr>
      <w:ind w:left="720"/>
      <w:contextualSpacing/>
    </w:pPr>
  </w:style>
  <w:style w:type="character" w:styleId="Accentuationintense">
    <w:name w:val="Intense Emphasis"/>
    <w:basedOn w:val="Policepardfaut"/>
    <w:uiPriority w:val="21"/>
    <w:qFormat/>
    <w:rsid w:val="00806A18"/>
    <w:rPr>
      <w:i/>
      <w:iCs/>
      <w:color w:val="2F5496" w:themeColor="accent1" w:themeShade="BF"/>
    </w:rPr>
  </w:style>
  <w:style w:type="paragraph" w:styleId="Citationintense">
    <w:name w:val="Intense Quote"/>
    <w:basedOn w:val="Normal"/>
    <w:next w:val="Normal"/>
    <w:link w:val="CitationintenseCar"/>
    <w:uiPriority w:val="30"/>
    <w:qFormat/>
    <w:rsid w:val="00806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06A18"/>
    <w:rPr>
      <w:i/>
      <w:iCs/>
      <w:color w:val="2F5496" w:themeColor="accent1" w:themeShade="BF"/>
    </w:rPr>
  </w:style>
  <w:style w:type="character" w:styleId="Rfrenceintense">
    <w:name w:val="Intense Reference"/>
    <w:basedOn w:val="Policepardfaut"/>
    <w:uiPriority w:val="32"/>
    <w:qFormat/>
    <w:rsid w:val="00806A18"/>
    <w:rPr>
      <w:b/>
      <w:bCs/>
      <w:smallCaps/>
      <w:color w:val="2F5496" w:themeColor="accent1" w:themeShade="BF"/>
      <w:spacing w:val="5"/>
    </w:rPr>
  </w:style>
  <w:style w:type="character" w:styleId="Lienhypertexte">
    <w:name w:val="Hyperlink"/>
    <w:basedOn w:val="Policepardfaut"/>
    <w:uiPriority w:val="99"/>
    <w:unhideWhenUsed/>
    <w:rsid w:val="004C5A6C"/>
    <w:rPr>
      <w:color w:val="0563C1" w:themeColor="hyperlink"/>
      <w:u w:val="single"/>
    </w:rPr>
  </w:style>
  <w:style w:type="character" w:styleId="Mentionnonrsolue">
    <w:name w:val="Unresolved Mention"/>
    <w:basedOn w:val="Policepardfaut"/>
    <w:uiPriority w:val="99"/>
    <w:semiHidden/>
    <w:unhideWhenUsed/>
    <w:rsid w:val="004C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usagers.dlm@ssss.gouv.qc.ca"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ussscentreouest.ca/a-propos-du-ciusss/comites-des-usagers-et-comites-de-residents/comite-des-usagers-de-la-montagne" TargetMode="External"/><Relationship Id="rId11" Type="http://schemas.openxmlformats.org/officeDocument/2006/relationships/theme" Target="theme/theme1.xml"/><Relationship Id="rId5" Type="http://schemas.openxmlformats.org/officeDocument/2006/relationships/hyperlink" Target="https://www.ciussscentreouest.ca/a-propos-du-ciusss/comites-des-usagers-et-comites-de-resid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iteusagers.DLM@ssss.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832</Words>
  <Characters>4580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Irène Demczuk</dc:creator>
  <cp:keywords/>
  <dc:description/>
  <cp:lastModifiedBy>Irène Demczuk</cp:lastModifiedBy>
  <cp:revision>3</cp:revision>
  <dcterms:created xsi:type="dcterms:W3CDTF">2025-09-22T18:38:00Z</dcterms:created>
  <dcterms:modified xsi:type="dcterms:W3CDTF">2025-09-22T20:21:00Z</dcterms:modified>
</cp:coreProperties>
</file>