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B3988" w14:textId="77777777" w:rsidR="004F1DB1" w:rsidRPr="00434CB0" w:rsidRDefault="0021078F" w:rsidP="004F1DB1">
      <w:pPr>
        <w:autoSpaceDE w:val="0"/>
        <w:autoSpaceDN w:val="0"/>
        <w:adjustRightInd w:val="0"/>
        <w:spacing w:line="240" w:lineRule="atLeast"/>
        <w:jc w:val="center"/>
        <w:rPr>
          <w:rFonts w:ascii="Arial Narrow" w:hAnsi="Arial Narrow" w:cs="Mangal"/>
        </w:rPr>
      </w:pPr>
      <w:r w:rsidRPr="00434CB0">
        <w:rPr>
          <w:rFonts w:ascii="Arial Narrow" w:hAnsi="Arial Narrow" w:cs="Mangal"/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1A110E0B" wp14:editId="1B547BC3">
            <wp:simplePos x="0" y="0"/>
            <wp:positionH relativeFrom="margin">
              <wp:align>right</wp:align>
            </wp:positionH>
            <wp:positionV relativeFrom="margin">
              <wp:posOffset>-219075</wp:posOffset>
            </wp:positionV>
            <wp:extent cx="1290955" cy="678180"/>
            <wp:effectExtent l="0" t="0" r="4445" b="7620"/>
            <wp:wrapSquare wrapText="bothSides"/>
            <wp:docPr id="3" name="Picture 1" descr="CIUSSS_Centre_Ouest_Montreal_tccn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USSS_Centre_Ouest_Montreal_tccn [Converted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EADFFD" w14:textId="77777777" w:rsidR="00CF628C" w:rsidRPr="00434CB0" w:rsidRDefault="00CF628C" w:rsidP="00440E95">
      <w:pPr>
        <w:jc w:val="right"/>
        <w:rPr>
          <w:rFonts w:ascii="Arial Narrow" w:hAnsi="Arial Narrow" w:cs="Mangal"/>
          <w:b/>
        </w:rPr>
      </w:pPr>
    </w:p>
    <w:p w14:paraId="279FAEA0" w14:textId="77777777" w:rsidR="00CF628C" w:rsidRPr="00434CB0" w:rsidRDefault="00CF628C" w:rsidP="00440E95">
      <w:pPr>
        <w:jc w:val="right"/>
        <w:rPr>
          <w:rFonts w:ascii="Arial Narrow" w:hAnsi="Arial Narrow" w:cs="Mangal"/>
          <w:b/>
        </w:rPr>
      </w:pPr>
    </w:p>
    <w:p w14:paraId="33FAEF11" w14:textId="77777777" w:rsidR="00CF628C" w:rsidRPr="00434CB0" w:rsidRDefault="00CF628C" w:rsidP="00D01063">
      <w:pPr>
        <w:ind w:right="270"/>
        <w:jc w:val="right"/>
        <w:rPr>
          <w:rFonts w:ascii="Arial Narrow" w:hAnsi="Arial Narrow" w:cs="Mangal"/>
          <w:b/>
        </w:rPr>
      </w:pPr>
    </w:p>
    <w:p w14:paraId="3CB228D5" w14:textId="77777777" w:rsidR="007D01FD" w:rsidRPr="00434CB0" w:rsidRDefault="007D01FD" w:rsidP="00D01063">
      <w:pPr>
        <w:ind w:right="270"/>
        <w:rPr>
          <w:rFonts w:ascii="Arial Narrow" w:hAnsi="Arial Narrow" w:cs="Mangal"/>
        </w:rPr>
      </w:pPr>
    </w:p>
    <w:p w14:paraId="19D53C10" w14:textId="77777777" w:rsidR="00D34ECF" w:rsidRPr="00434CB0" w:rsidRDefault="00D34ECF" w:rsidP="00D01063">
      <w:pPr>
        <w:ind w:left="360" w:right="270"/>
        <w:jc w:val="right"/>
        <w:rPr>
          <w:rFonts w:ascii="Arial Narrow" w:hAnsi="Arial Narrow" w:cs="Mangal"/>
          <w:b/>
          <w:bCs/>
          <w:color w:val="000000"/>
          <w:sz w:val="28"/>
          <w:szCs w:val="28"/>
          <w:lang w:eastAsia="fr-FR"/>
        </w:rPr>
      </w:pPr>
    </w:p>
    <w:p w14:paraId="246DECA2" w14:textId="77777777" w:rsidR="00B32733" w:rsidRPr="00B32733" w:rsidRDefault="00B32733" w:rsidP="00B32733">
      <w:pPr>
        <w:ind w:left="180" w:right="-180"/>
        <w:jc w:val="center"/>
        <w:rPr>
          <w:rFonts w:ascii="Arial Narrow" w:hAnsi="Arial Narrow" w:cs="Mangal"/>
          <w:b/>
          <w:bCs/>
          <w:color w:val="000000"/>
          <w:sz w:val="30"/>
          <w:szCs w:val="30"/>
          <w:lang w:eastAsia="fr-FR"/>
        </w:rPr>
      </w:pPr>
    </w:p>
    <w:p w14:paraId="281BCCE2" w14:textId="77777777" w:rsidR="00513238" w:rsidRPr="000A5E8E" w:rsidRDefault="00513238" w:rsidP="00513238">
      <w:pPr>
        <w:rPr>
          <w:rFonts w:ascii="Arial" w:hAnsi="Arial" w:cs="Arial"/>
          <w:b/>
          <w:sz w:val="28"/>
          <w:szCs w:val="28"/>
        </w:rPr>
      </w:pPr>
      <w:r w:rsidRPr="000A5E8E">
        <w:rPr>
          <w:rFonts w:ascii="Arial" w:hAnsi="Arial" w:cs="Arial"/>
          <w:b/>
          <w:sz w:val="28"/>
          <w:szCs w:val="28"/>
        </w:rPr>
        <w:t>Communiqué de presse</w:t>
      </w:r>
    </w:p>
    <w:p w14:paraId="4D8FBF43" w14:textId="77777777" w:rsidR="00513238" w:rsidRPr="000A5E8E" w:rsidRDefault="00513238" w:rsidP="00513238">
      <w:pPr>
        <w:rPr>
          <w:rFonts w:ascii="Arial" w:hAnsi="Arial" w:cs="Arial"/>
          <w:b/>
          <w:bCs/>
          <w:sz w:val="32"/>
          <w:szCs w:val="32"/>
        </w:rPr>
      </w:pPr>
    </w:p>
    <w:p w14:paraId="1EA939EB" w14:textId="77777777" w:rsidR="00513238" w:rsidRDefault="00513238" w:rsidP="005132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5E8E">
        <w:rPr>
          <w:rFonts w:ascii="Arial" w:hAnsi="Arial" w:cs="Arial"/>
          <w:b/>
          <w:bCs/>
          <w:sz w:val="32"/>
          <w:szCs w:val="32"/>
        </w:rPr>
        <w:t xml:space="preserve">Des </w:t>
      </w:r>
      <w:r w:rsidRPr="00671843">
        <w:rPr>
          <w:rFonts w:ascii="Arial" w:hAnsi="Arial" w:cs="Arial"/>
          <w:b/>
          <w:bCs/>
          <w:sz w:val="32"/>
          <w:szCs w:val="32"/>
        </w:rPr>
        <w:t xml:space="preserve">patients </w:t>
      </w:r>
      <w:r w:rsidRPr="000A5E8E">
        <w:rPr>
          <w:rFonts w:ascii="Arial" w:hAnsi="Arial" w:cs="Arial"/>
          <w:b/>
          <w:bCs/>
          <w:sz w:val="32"/>
          <w:szCs w:val="32"/>
        </w:rPr>
        <w:t xml:space="preserve">de l’Hôpital de réadaptation Catherine-Booth déménagent temporairement à l’Hôpital général juif. </w:t>
      </w:r>
    </w:p>
    <w:p w14:paraId="5D1FB846" w14:textId="77777777" w:rsidR="00513238" w:rsidRPr="00F858EF" w:rsidRDefault="00513238" w:rsidP="0051323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4ED2F58" w14:textId="77777777" w:rsidR="00513238" w:rsidRPr="000A5E8E" w:rsidRDefault="00513238" w:rsidP="00513238">
      <w:pPr>
        <w:ind w:left="432" w:right="432"/>
        <w:jc w:val="center"/>
        <w:rPr>
          <w:rFonts w:ascii="Arial" w:hAnsi="Arial" w:cs="Arial"/>
          <w:i/>
        </w:rPr>
      </w:pPr>
      <w:r w:rsidRPr="000A5E8E">
        <w:rPr>
          <w:rFonts w:ascii="Arial" w:hAnsi="Arial" w:cs="Arial"/>
          <w:bCs/>
          <w:i/>
        </w:rPr>
        <w:t xml:space="preserve">Ce déplacement marque le coup d’envoi de travaux de rénovations </w:t>
      </w:r>
      <w:r>
        <w:rPr>
          <w:rFonts w:ascii="Arial" w:hAnsi="Arial" w:cs="Arial"/>
          <w:bCs/>
          <w:i/>
        </w:rPr>
        <w:t xml:space="preserve">à deux </w:t>
      </w:r>
      <w:r w:rsidRPr="000A5E8E">
        <w:rPr>
          <w:rFonts w:ascii="Arial" w:hAnsi="Arial" w:cs="Arial"/>
          <w:bCs/>
          <w:i/>
        </w:rPr>
        <w:t xml:space="preserve">étages de l’établissement de l’avenue </w:t>
      </w:r>
      <w:proofErr w:type="spellStart"/>
      <w:r w:rsidRPr="000A5E8E">
        <w:rPr>
          <w:rFonts w:ascii="Arial" w:hAnsi="Arial" w:cs="Arial"/>
          <w:bCs/>
          <w:i/>
        </w:rPr>
        <w:t>Montclair</w:t>
      </w:r>
      <w:proofErr w:type="spellEnd"/>
      <w:r w:rsidRPr="000A5E8E">
        <w:rPr>
          <w:rFonts w:ascii="Arial" w:hAnsi="Arial" w:cs="Arial"/>
          <w:bCs/>
          <w:i/>
        </w:rPr>
        <w:t xml:space="preserve">.  </w:t>
      </w:r>
    </w:p>
    <w:p w14:paraId="3A3E1B9C" w14:textId="77777777" w:rsidR="00513238" w:rsidRPr="000A5E8E" w:rsidRDefault="00513238" w:rsidP="00513238">
      <w:pPr>
        <w:jc w:val="center"/>
        <w:rPr>
          <w:rFonts w:ascii="Arial" w:hAnsi="Arial" w:cs="Arial"/>
          <w:bCs/>
          <w:highlight w:val="yellow"/>
        </w:rPr>
      </w:pPr>
    </w:p>
    <w:p w14:paraId="7BB604F0" w14:textId="77777777" w:rsidR="00513238" w:rsidRPr="000A5E8E" w:rsidRDefault="00513238" w:rsidP="00513238">
      <w:pPr>
        <w:jc w:val="center"/>
        <w:rPr>
          <w:rFonts w:ascii="Arial" w:hAnsi="Arial" w:cs="Arial"/>
          <w:highlight w:val="yellow"/>
        </w:rPr>
      </w:pPr>
    </w:p>
    <w:p w14:paraId="10E86027" w14:textId="477BE6D2" w:rsidR="00513238" w:rsidRPr="00F858EF" w:rsidRDefault="00513238" w:rsidP="00513238">
      <w:pPr>
        <w:jc w:val="both"/>
        <w:rPr>
          <w:rFonts w:ascii="Arial" w:hAnsi="Arial" w:cs="Arial"/>
          <w:color w:val="1A1718"/>
        </w:rPr>
      </w:pPr>
      <w:r w:rsidRPr="00D325E4">
        <w:rPr>
          <w:rFonts w:ascii="Arial" w:hAnsi="Arial" w:cs="Arial"/>
          <w:b/>
        </w:rPr>
        <w:t xml:space="preserve">Montréal, </w:t>
      </w:r>
      <w:r w:rsidR="00D325E4" w:rsidRPr="00D325E4">
        <w:rPr>
          <w:rFonts w:ascii="Arial" w:hAnsi="Arial" w:cs="Arial"/>
          <w:b/>
        </w:rPr>
        <w:t>le 24</w:t>
      </w:r>
      <w:r w:rsidRPr="00D325E4">
        <w:rPr>
          <w:rFonts w:ascii="Arial" w:hAnsi="Arial" w:cs="Arial"/>
          <w:b/>
        </w:rPr>
        <w:t xml:space="preserve"> mai 2019</w:t>
      </w:r>
      <w:r w:rsidRPr="00F858EF">
        <w:rPr>
          <w:rFonts w:ascii="Arial" w:hAnsi="Arial" w:cs="Arial"/>
        </w:rPr>
        <w:t xml:space="preserve"> –  </w:t>
      </w:r>
      <w:r w:rsidRPr="00F858EF">
        <w:rPr>
          <w:rFonts w:ascii="Arial" w:hAnsi="Arial" w:cs="Arial"/>
          <w:color w:val="1A1718"/>
        </w:rPr>
        <w:t>Le matin du dimanche 26 mai 2019, 46 patients de l’Hôpital de réadaptation Catherine-Booth, établissement membre du CIUSSS du Centre-Ouest-de-</w:t>
      </w:r>
      <w:proofErr w:type="spellStart"/>
      <w:r w:rsidRPr="00F858EF">
        <w:rPr>
          <w:rFonts w:ascii="Arial" w:hAnsi="Arial" w:cs="Arial"/>
          <w:color w:val="1A1718"/>
        </w:rPr>
        <w:t>l’Île</w:t>
      </w:r>
      <w:proofErr w:type="spellEnd"/>
      <w:r w:rsidRPr="00F858EF">
        <w:rPr>
          <w:rFonts w:ascii="Arial" w:hAnsi="Arial" w:cs="Arial"/>
          <w:color w:val="1A1718"/>
        </w:rPr>
        <w:t>-de-Montréal, seront transférés par autobus spécialisés à l’Hôpital général juif.  </w:t>
      </w:r>
    </w:p>
    <w:p w14:paraId="3DBD8079" w14:textId="77777777" w:rsidR="00513238" w:rsidRPr="00F858EF" w:rsidRDefault="00513238" w:rsidP="00513238">
      <w:pPr>
        <w:jc w:val="both"/>
        <w:rPr>
          <w:rFonts w:ascii="Arial" w:hAnsi="Arial" w:cs="Arial"/>
        </w:rPr>
      </w:pPr>
    </w:p>
    <w:p w14:paraId="29F686AA" w14:textId="77777777" w:rsidR="00513238" w:rsidRPr="00F858EF" w:rsidRDefault="00513238" w:rsidP="00513238">
      <w:pPr>
        <w:autoSpaceDE w:val="0"/>
        <w:autoSpaceDN w:val="0"/>
        <w:adjustRightInd w:val="0"/>
        <w:rPr>
          <w:rFonts w:ascii="Arial" w:hAnsi="Arial" w:cs="Arial"/>
          <w:color w:val="1A1718"/>
        </w:rPr>
      </w:pPr>
      <w:r w:rsidRPr="00F858EF">
        <w:rPr>
          <w:rFonts w:ascii="Arial" w:hAnsi="Arial" w:cs="Arial"/>
          <w:color w:val="1A1718"/>
        </w:rPr>
        <w:t xml:space="preserve">Cette relocalisation temporaire devrait durer neuf à douze mois. </w:t>
      </w:r>
    </w:p>
    <w:p w14:paraId="7198E007" w14:textId="77777777" w:rsidR="00513238" w:rsidRPr="00F858EF" w:rsidRDefault="00513238" w:rsidP="00513238">
      <w:pPr>
        <w:autoSpaceDE w:val="0"/>
        <w:autoSpaceDN w:val="0"/>
        <w:adjustRightInd w:val="0"/>
        <w:rPr>
          <w:rFonts w:ascii="Arial" w:hAnsi="Arial" w:cs="Arial"/>
          <w:color w:val="1A1718"/>
        </w:rPr>
      </w:pPr>
    </w:p>
    <w:p w14:paraId="10D75632" w14:textId="77777777" w:rsidR="00513238" w:rsidRPr="00F858EF" w:rsidRDefault="00513238" w:rsidP="00513238">
      <w:pPr>
        <w:autoSpaceDE w:val="0"/>
        <w:autoSpaceDN w:val="0"/>
        <w:adjustRightInd w:val="0"/>
        <w:rPr>
          <w:rFonts w:ascii="Arial" w:hAnsi="Arial" w:cs="Arial"/>
          <w:color w:val="1A1718"/>
        </w:rPr>
      </w:pPr>
      <w:r w:rsidRPr="00F858EF">
        <w:rPr>
          <w:rFonts w:ascii="Arial" w:hAnsi="Arial" w:cs="Arial"/>
          <w:color w:val="1A1718"/>
        </w:rPr>
        <w:t xml:space="preserve">La présence du personnel et des </w:t>
      </w:r>
      <w:r w:rsidRPr="00AC5D9A">
        <w:rPr>
          <w:rFonts w:ascii="Arial" w:hAnsi="Arial" w:cs="Arial"/>
          <w:color w:val="1A1718"/>
        </w:rPr>
        <w:t>patients</w:t>
      </w:r>
      <w:r w:rsidRPr="00F858EF">
        <w:rPr>
          <w:rFonts w:ascii="Arial" w:hAnsi="Arial" w:cs="Arial"/>
          <w:color w:val="1A1718"/>
        </w:rPr>
        <w:t xml:space="preserve"> à l'Hôpital général juif - un environnement reconnu pour sa sécurité et la qualité des soins - leur permettra d’éviter les inconvénients associés aux travaux.</w:t>
      </w:r>
    </w:p>
    <w:p w14:paraId="30127423" w14:textId="77777777" w:rsidR="00513238" w:rsidRPr="00F858EF" w:rsidRDefault="00513238" w:rsidP="00513238">
      <w:pPr>
        <w:autoSpaceDE w:val="0"/>
        <w:autoSpaceDN w:val="0"/>
        <w:adjustRightInd w:val="0"/>
        <w:rPr>
          <w:rFonts w:ascii="Arial" w:hAnsi="Arial" w:cs="Arial"/>
          <w:color w:val="1A1718"/>
        </w:rPr>
      </w:pPr>
    </w:p>
    <w:p w14:paraId="4EFE307D" w14:textId="34503F9F" w:rsidR="00513238" w:rsidRPr="00F858EF" w:rsidRDefault="00513238" w:rsidP="00513238">
      <w:pPr>
        <w:autoSpaceDE w:val="0"/>
        <w:autoSpaceDN w:val="0"/>
        <w:adjustRightInd w:val="0"/>
        <w:rPr>
          <w:rFonts w:ascii="Arial" w:hAnsi="Arial" w:cs="Arial"/>
          <w:color w:val="1A1718"/>
        </w:rPr>
      </w:pPr>
      <w:r w:rsidRPr="00F858EF">
        <w:rPr>
          <w:rFonts w:ascii="Arial" w:hAnsi="Arial" w:cs="Arial"/>
          <w:color w:val="1A1718"/>
        </w:rPr>
        <w:t xml:space="preserve">Pendant ce temps, les travaux de rénovations suivants seront effectués </w:t>
      </w:r>
      <w:r w:rsidR="00D86352">
        <w:rPr>
          <w:rFonts w:ascii="Arial" w:hAnsi="Arial" w:cs="Arial"/>
          <w:color w:val="1A1718"/>
        </w:rPr>
        <w:t xml:space="preserve">dans deux unités de soins situées </w:t>
      </w:r>
      <w:proofErr w:type="gramStart"/>
      <w:r w:rsidR="00D86352">
        <w:rPr>
          <w:rFonts w:ascii="Arial" w:hAnsi="Arial" w:cs="Arial"/>
          <w:color w:val="1A1718"/>
        </w:rPr>
        <w:t>aux</w:t>
      </w:r>
      <w:bookmarkStart w:id="0" w:name="_GoBack"/>
      <w:bookmarkEnd w:id="0"/>
      <w:r w:rsidR="00D86352">
        <w:rPr>
          <w:rFonts w:ascii="Arial" w:hAnsi="Arial" w:cs="Arial"/>
          <w:color w:val="1A1718"/>
        </w:rPr>
        <w:t xml:space="preserve"> </w:t>
      </w:r>
      <w:r w:rsidRPr="00F858EF">
        <w:rPr>
          <w:rFonts w:ascii="Arial" w:hAnsi="Arial" w:cs="Arial"/>
          <w:bCs/>
        </w:rPr>
        <w:t>1</w:t>
      </w:r>
      <w:r w:rsidRPr="00F858EF">
        <w:rPr>
          <w:rFonts w:ascii="Arial" w:hAnsi="Arial" w:cs="Arial"/>
          <w:bCs/>
          <w:vertAlign w:val="superscript"/>
        </w:rPr>
        <w:t>er</w:t>
      </w:r>
      <w:proofErr w:type="gramEnd"/>
      <w:r w:rsidRPr="00F858EF">
        <w:rPr>
          <w:rFonts w:ascii="Arial" w:hAnsi="Arial" w:cs="Arial"/>
          <w:bCs/>
        </w:rPr>
        <w:t xml:space="preserve"> et 2</w:t>
      </w:r>
      <w:r w:rsidRPr="00F858EF">
        <w:rPr>
          <w:rFonts w:ascii="Arial" w:hAnsi="Arial" w:cs="Arial"/>
          <w:bCs/>
          <w:vertAlign w:val="superscript"/>
        </w:rPr>
        <w:t>e</w:t>
      </w:r>
      <w:r w:rsidRPr="00F858EF">
        <w:rPr>
          <w:rFonts w:ascii="Arial" w:hAnsi="Arial" w:cs="Arial"/>
          <w:bCs/>
        </w:rPr>
        <w:t xml:space="preserve"> étages</w:t>
      </w:r>
      <w:r w:rsidR="00D86352">
        <w:rPr>
          <w:rFonts w:ascii="Arial" w:hAnsi="Arial" w:cs="Arial"/>
          <w:bCs/>
        </w:rPr>
        <w:t xml:space="preserve"> </w:t>
      </w:r>
      <w:r w:rsidRPr="00F858EF">
        <w:rPr>
          <w:rFonts w:ascii="Arial" w:hAnsi="Arial" w:cs="Arial"/>
          <w:color w:val="1A1718"/>
        </w:rPr>
        <w:t>: </w:t>
      </w:r>
    </w:p>
    <w:p w14:paraId="08971A15" w14:textId="77777777" w:rsidR="00513238" w:rsidRPr="000A5E8E" w:rsidRDefault="00513238" w:rsidP="00513238">
      <w:pPr>
        <w:autoSpaceDE w:val="0"/>
        <w:autoSpaceDN w:val="0"/>
        <w:adjustRightInd w:val="0"/>
        <w:rPr>
          <w:rFonts w:ascii="Arial" w:hAnsi="Arial" w:cs="Arial"/>
          <w:color w:val="1A1718"/>
          <w:sz w:val="32"/>
          <w:szCs w:val="32"/>
        </w:rPr>
      </w:pPr>
    </w:p>
    <w:p w14:paraId="27D055F9" w14:textId="77777777" w:rsidR="00513238" w:rsidRPr="00F858EF" w:rsidRDefault="00513238" w:rsidP="0051323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718"/>
        </w:rPr>
      </w:pPr>
      <w:r w:rsidRPr="00F858EF">
        <w:rPr>
          <w:rFonts w:ascii="Arial" w:hAnsi="Arial" w:cs="Arial"/>
          <w:color w:val="1A1718"/>
        </w:rPr>
        <w:t xml:space="preserve">réfection des salles de toilette et de douche pour améliorer </w:t>
      </w:r>
      <w:r>
        <w:rPr>
          <w:rFonts w:ascii="Arial" w:hAnsi="Arial" w:cs="Arial"/>
          <w:color w:val="1A1718"/>
        </w:rPr>
        <w:t>l’</w:t>
      </w:r>
      <w:r w:rsidRPr="00F858EF">
        <w:rPr>
          <w:rFonts w:ascii="Arial" w:hAnsi="Arial" w:cs="Arial"/>
          <w:color w:val="1A1718"/>
        </w:rPr>
        <w:t>ergonomie,</w:t>
      </w:r>
      <w:r>
        <w:rPr>
          <w:rFonts w:ascii="Arial" w:hAnsi="Arial" w:cs="Arial"/>
          <w:color w:val="1A1718"/>
        </w:rPr>
        <w:t xml:space="preserve"> la </w:t>
      </w:r>
      <w:r w:rsidRPr="00F858EF">
        <w:rPr>
          <w:rFonts w:ascii="Arial" w:hAnsi="Arial" w:cs="Arial"/>
          <w:color w:val="1A1718"/>
        </w:rPr>
        <w:t>sécurité et pour mieux les adapter aux fauteuils roulants et aux marchettes</w:t>
      </w:r>
      <w:r>
        <w:rPr>
          <w:rFonts w:ascii="Arial" w:hAnsi="Arial" w:cs="Arial"/>
          <w:color w:val="1A1718"/>
        </w:rPr>
        <w:t>;</w:t>
      </w:r>
      <w:r w:rsidRPr="00F858EF">
        <w:rPr>
          <w:rFonts w:ascii="Arial" w:hAnsi="Arial" w:cs="Arial"/>
          <w:color w:val="1A1718"/>
        </w:rPr>
        <w:t xml:space="preserve"> </w:t>
      </w:r>
    </w:p>
    <w:p w14:paraId="7E7EE9BA" w14:textId="77777777" w:rsidR="00513238" w:rsidRPr="00F858EF" w:rsidRDefault="00513238" w:rsidP="00513238">
      <w:p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718"/>
        </w:rPr>
      </w:pPr>
    </w:p>
    <w:p w14:paraId="65D96E38" w14:textId="77777777" w:rsidR="00513238" w:rsidRPr="00F858EF" w:rsidRDefault="00513238" w:rsidP="0051323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718"/>
        </w:rPr>
      </w:pPr>
      <w:r w:rsidRPr="00F858EF">
        <w:rPr>
          <w:rFonts w:ascii="Arial" w:hAnsi="Arial" w:cs="Arial"/>
          <w:color w:val="1A1718"/>
        </w:rPr>
        <w:t xml:space="preserve">reconfiguration des salles de toilette partagées pour deux </w:t>
      </w:r>
      <w:r w:rsidRPr="00AC5D9A">
        <w:rPr>
          <w:rFonts w:ascii="Arial" w:hAnsi="Arial" w:cs="Arial"/>
          <w:color w:val="1A1718"/>
        </w:rPr>
        <w:t>patients</w:t>
      </w:r>
      <w:r w:rsidRPr="00F858EF">
        <w:rPr>
          <w:rFonts w:ascii="Arial" w:hAnsi="Arial" w:cs="Arial"/>
          <w:color w:val="1A1718"/>
        </w:rPr>
        <w:t xml:space="preserve"> par salle plutôt que quatre, comme c’est le cas actuellement;</w:t>
      </w:r>
    </w:p>
    <w:p w14:paraId="616638AD" w14:textId="77777777" w:rsidR="00513238" w:rsidRPr="00177C28" w:rsidRDefault="00513238" w:rsidP="00513238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718"/>
          <w:highlight w:val="yellow"/>
        </w:rPr>
      </w:pPr>
    </w:p>
    <w:p w14:paraId="299938FD" w14:textId="77777777" w:rsidR="00513238" w:rsidRPr="00671843" w:rsidRDefault="00513238" w:rsidP="00513238">
      <w:pPr>
        <w:widowControl w:val="0"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right="-668" w:firstLine="0"/>
        <w:rPr>
          <w:rFonts w:ascii="Arial" w:hAnsi="Arial" w:cs="Arial"/>
          <w:color w:val="1A1718"/>
        </w:rPr>
      </w:pPr>
      <w:proofErr w:type="spellStart"/>
      <w:r w:rsidRPr="00671843">
        <w:rPr>
          <w:rFonts w:ascii="Arial" w:hAnsi="Arial" w:cs="Arial"/>
          <w:color w:val="1A1718"/>
        </w:rPr>
        <w:t>rafraîchissement</w:t>
      </w:r>
      <w:proofErr w:type="spellEnd"/>
      <w:r w:rsidRPr="00671843">
        <w:rPr>
          <w:rFonts w:ascii="Arial" w:hAnsi="Arial" w:cs="Arial"/>
          <w:color w:val="1A1718"/>
        </w:rPr>
        <w:t xml:space="preserve"> de la peinture, réparations mineures et ajout d’espaces de rangement dans les chambres. </w:t>
      </w:r>
    </w:p>
    <w:p w14:paraId="762C0A37" w14:textId="77777777" w:rsidR="00513238" w:rsidRPr="000A5E8E" w:rsidRDefault="00513238" w:rsidP="00513238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718"/>
          <w:sz w:val="32"/>
          <w:szCs w:val="32"/>
        </w:rPr>
      </w:pPr>
    </w:p>
    <w:p w14:paraId="1290C4B0" w14:textId="77777777" w:rsidR="00513238" w:rsidRPr="000A5E8E" w:rsidRDefault="00513238" w:rsidP="00513238">
      <w:pPr>
        <w:autoSpaceDE w:val="0"/>
        <w:autoSpaceDN w:val="0"/>
        <w:adjustRightInd w:val="0"/>
        <w:rPr>
          <w:rFonts w:ascii="Arial" w:hAnsi="Arial" w:cs="Arial"/>
          <w:color w:val="1A1718"/>
        </w:rPr>
      </w:pPr>
      <w:r>
        <w:rPr>
          <w:rFonts w:ascii="Arial" w:hAnsi="Arial" w:cs="Arial"/>
          <w:color w:val="1A1718"/>
        </w:rPr>
        <w:t xml:space="preserve">Une fois ces travaux terminés, les </w:t>
      </w:r>
      <w:r w:rsidRPr="00AC5D9A">
        <w:rPr>
          <w:rFonts w:ascii="Arial" w:hAnsi="Arial" w:cs="Arial"/>
          <w:color w:val="1A1718"/>
        </w:rPr>
        <w:t xml:space="preserve">patients </w:t>
      </w:r>
      <w:r>
        <w:rPr>
          <w:rFonts w:ascii="Arial" w:hAnsi="Arial" w:cs="Arial"/>
          <w:color w:val="1A1718"/>
        </w:rPr>
        <w:t xml:space="preserve">de l’Hôpital Catherine-Booth pourront </w:t>
      </w:r>
      <w:r w:rsidRPr="000A5E8E">
        <w:rPr>
          <w:rFonts w:ascii="Arial" w:hAnsi="Arial" w:cs="Arial"/>
          <w:color w:val="1A1718"/>
        </w:rPr>
        <w:t xml:space="preserve">bénéficier d'un meilleur environnement et d'une qualité accrue de soins. </w:t>
      </w:r>
      <w:r>
        <w:rPr>
          <w:rFonts w:ascii="Arial" w:hAnsi="Arial" w:cs="Arial"/>
          <w:color w:val="1A1718"/>
        </w:rPr>
        <w:t>Ces rénovations font partie d’un plan d’amélioration de nos établissements.</w:t>
      </w:r>
    </w:p>
    <w:p w14:paraId="56D64C35" w14:textId="77777777" w:rsidR="00513238" w:rsidRDefault="00513238" w:rsidP="00513238">
      <w:pPr>
        <w:autoSpaceDE w:val="0"/>
        <w:autoSpaceDN w:val="0"/>
        <w:adjustRightInd w:val="0"/>
        <w:rPr>
          <w:rFonts w:ascii="Arial" w:hAnsi="Arial" w:cs="Arial"/>
          <w:color w:val="1A1718"/>
          <w:sz w:val="32"/>
          <w:szCs w:val="32"/>
        </w:rPr>
      </w:pPr>
      <w:r>
        <w:rPr>
          <w:rFonts w:ascii="Arial" w:hAnsi="Arial" w:cs="Arial"/>
          <w:color w:val="1A1718"/>
          <w:sz w:val="32"/>
          <w:szCs w:val="32"/>
        </w:rPr>
        <w:t xml:space="preserve"> </w:t>
      </w:r>
    </w:p>
    <w:p w14:paraId="763676E6" w14:textId="77777777" w:rsidR="00513238" w:rsidRPr="00F858EF" w:rsidRDefault="00513238" w:rsidP="00513238">
      <w:pPr>
        <w:autoSpaceDE w:val="0"/>
        <w:autoSpaceDN w:val="0"/>
        <w:adjustRightInd w:val="0"/>
        <w:jc w:val="center"/>
        <w:rPr>
          <w:rFonts w:ascii="Arial" w:hAnsi="Arial" w:cs="Arial"/>
          <w:color w:val="1A1718"/>
        </w:rPr>
      </w:pPr>
    </w:p>
    <w:p w14:paraId="227C5A1B" w14:textId="77777777" w:rsidR="00B32733" w:rsidRPr="00B32733" w:rsidRDefault="00B32733" w:rsidP="00B32733">
      <w:pPr>
        <w:ind w:left="180" w:right="-180"/>
        <w:jc w:val="both"/>
        <w:rPr>
          <w:rFonts w:ascii="Arial Narrow" w:hAnsi="Arial Narrow" w:cs="Mangal"/>
        </w:rPr>
      </w:pPr>
    </w:p>
    <w:p w14:paraId="17997DBA" w14:textId="77777777" w:rsidR="00B32733" w:rsidRPr="00B32733" w:rsidRDefault="00B32733" w:rsidP="00B32733">
      <w:pPr>
        <w:ind w:left="180" w:right="-180"/>
        <w:jc w:val="both"/>
        <w:rPr>
          <w:rFonts w:ascii="Arial Narrow" w:hAnsi="Arial Narrow" w:cs="Mangal"/>
        </w:rPr>
      </w:pPr>
    </w:p>
    <w:p w14:paraId="7678F9B8" w14:textId="77777777" w:rsidR="00B32733" w:rsidRPr="00434CB0" w:rsidRDefault="00B32733" w:rsidP="004D001B">
      <w:pPr>
        <w:ind w:left="180" w:right="-180"/>
        <w:jc w:val="both"/>
        <w:rPr>
          <w:rFonts w:ascii="Arial Narrow" w:hAnsi="Arial Narrow" w:cs="Mangal"/>
        </w:rPr>
      </w:pPr>
    </w:p>
    <w:sectPr w:rsidR="00B32733" w:rsidRPr="00434CB0" w:rsidSect="00A17970">
      <w:footerReference w:type="default" r:id="rId10"/>
      <w:pgSz w:w="12240" w:h="15840"/>
      <w:pgMar w:top="1440" w:right="1620" w:bottom="1620" w:left="1710" w:header="720" w:footer="8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4E0C2" w14:textId="77777777" w:rsidR="00824E68" w:rsidRDefault="00824E68" w:rsidP="004B36CF">
      <w:r>
        <w:separator/>
      </w:r>
    </w:p>
  </w:endnote>
  <w:endnote w:type="continuationSeparator" w:id="0">
    <w:p w14:paraId="4814DA9C" w14:textId="77777777" w:rsidR="00824E68" w:rsidRDefault="00824E68" w:rsidP="004B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B7017" w14:textId="77777777" w:rsidR="00824E68" w:rsidRPr="00E925EA" w:rsidRDefault="00824E68" w:rsidP="00CF0F5B">
    <w:pPr>
      <w:pStyle w:val="Footer"/>
      <w:ind w:left="-600" w:right="-480"/>
      <w:jc w:val="center"/>
      <w:rPr>
        <w:rFonts w:ascii="Arial Narrow" w:hAnsi="Arial Narrow"/>
        <w:color w:val="404040" w:themeColor="text1" w:themeTint="BF"/>
        <w:sz w:val="18"/>
        <w:szCs w:val="18"/>
      </w:rPr>
    </w:pPr>
    <w:r>
      <w:rPr>
        <w:rFonts w:ascii="Arial Narrow" w:hAnsi="Arial Narrow"/>
        <w:b/>
        <w:noProof/>
        <w:color w:val="3F9DD6"/>
        <w:sz w:val="18"/>
        <w:szCs w:val="18"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A1396AB" wp14:editId="6C87FA5B">
              <wp:simplePos x="0" y="0"/>
              <wp:positionH relativeFrom="column">
                <wp:posOffset>-829310</wp:posOffset>
              </wp:positionH>
              <wp:positionV relativeFrom="paragraph">
                <wp:posOffset>-90806</wp:posOffset>
              </wp:positionV>
              <wp:extent cx="7767955" cy="0"/>
              <wp:effectExtent l="0" t="0" r="2349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7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F9DD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8632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5.3pt;margin-top:-7.15pt;width:611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igIgIAADs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" strokecolor="#3f9dd6"/>
          </w:pict>
        </mc:Fallback>
      </mc:AlternateContent>
    </w:r>
    <w:r>
      <w:rPr>
        <w:rFonts w:ascii="Arial Narrow" w:hAnsi="Arial Narrow"/>
        <w:b/>
        <w:color w:val="3F9DD6"/>
        <w:sz w:val="18"/>
        <w:szCs w:val="18"/>
      </w:rPr>
      <w:t>Re</w:t>
    </w:r>
    <w:r w:rsidRPr="00E925EA">
      <w:rPr>
        <w:rFonts w:ascii="Arial Narrow" w:hAnsi="Arial Narrow"/>
        <w:b/>
        <w:color w:val="3F9DD6"/>
        <w:sz w:val="18"/>
        <w:szCs w:val="18"/>
      </w:rPr>
      <w:t>lations Médias</w:t>
    </w:r>
    <w:r w:rsidRPr="00E925EA">
      <w:rPr>
        <w:rFonts w:ascii="Arial Narrow" w:hAnsi="Arial Narrow"/>
        <w:sz w:val="18"/>
        <w:szCs w:val="18"/>
      </w:rPr>
      <w:t xml:space="preserve">: </w:t>
    </w:r>
    <w:r w:rsidR="00513238">
      <w:rPr>
        <w:rFonts w:ascii="Arial Narrow" w:hAnsi="Arial Narrow"/>
        <w:color w:val="404040" w:themeColor="text1" w:themeTint="BF"/>
        <w:sz w:val="18"/>
        <w:szCs w:val="18"/>
      </w:rPr>
      <w:t>Carl Thériault, carl.theriault.ccomtl@ssss.gouv.qc.ca,| 514-</w:t>
    </w:r>
    <w:r w:rsidRPr="00E925EA">
      <w:rPr>
        <w:rFonts w:ascii="Arial Narrow" w:hAnsi="Arial Narrow"/>
        <w:color w:val="404040" w:themeColor="text1" w:themeTint="BF"/>
        <w:sz w:val="18"/>
        <w:szCs w:val="18"/>
      </w:rPr>
      <w:t xml:space="preserve">340-8222, poste </w:t>
    </w:r>
    <w:r>
      <w:rPr>
        <w:rFonts w:ascii="Arial Narrow" w:hAnsi="Arial Narrow"/>
        <w:color w:val="404040" w:themeColor="text1" w:themeTint="BF"/>
        <w:sz w:val="18"/>
        <w:szCs w:val="18"/>
      </w:rPr>
      <w:t>2</w:t>
    </w:r>
    <w:r w:rsidR="00513238">
      <w:rPr>
        <w:rFonts w:ascii="Arial Narrow" w:hAnsi="Arial Narrow"/>
        <w:color w:val="404040" w:themeColor="text1" w:themeTint="BF"/>
        <w:sz w:val="18"/>
        <w:szCs w:val="18"/>
      </w:rPr>
      <w:t>8424</w:t>
    </w:r>
    <w:r w:rsidRPr="00E925EA">
      <w:rPr>
        <w:rFonts w:ascii="Arial Narrow" w:hAnsi="Arial Narrow"/>
        <w:color w:val="404040" w:themeColor="text1" w:themeTint="BF"/>
        <w:sz w:val="18"/>
        <w:szCs w:val="18"/>
      </w:rPr>
      <w:t xml:space="preserve"> | Urgence: </w:t>
    </w:r>
    <w:r w:rsidRPr="0059255D">
      <w:rPr>
        <w:rFonts w:ascii="Arial Narrow" w:hAnsi="Arial Narrow"/>
        <w:color w:val="404040" w:themeColor="text1" w:themeTint="BF"/>
        <w:sz w:val="18"/>
        <w:szCs w:val="18"/>
      </w:rPr>
      <w:t>514-618-5430</w:t>
    </w:r>
  </w:p>
  <w:p w14:paraId="4C382661" w14:textId="77777777" w:rsidR="00824E68" w:rsidRDefault="00824E68" w:rsidP="00CF0F5B">
    <w:pPr>
      <w:pStyle w:val="Footer"/>
      <w:ind w:left="-600" w:right="-480"/>
      <w:jc w:val="center"/>
      <w:rPr>
        <w:rStyle w:val="Hyperlink"/>
        <w:rFonts w:ascii="Arial Narrow" w:hAnsi="Arial Narrow" w:cs="Arial"/>
        <w:bCs/>
        <w:color w:val="404040" w:themeColor="text1" w:themeTint="BF"/>
        <w:sz w:val="18"/>
        <w:szCs w:val="18"/>
      </w:rPr>
    </w:pPr>
    <w:r w:rsidRPr="00E925EA">
      <w:rPr>
        <w:rFonts w:ascii="Arial Narrow" w:hAnsi="Arial Narrow" w:cs="Arial"/>
        <w:b/>
        <w:bCs/>
        <w:color w:val="3F9DD6"/>
        <w:sz w:val="18"/>
        <w:szCs w:val="18"/>
      </w:rPr>
      <w:t>CIUSSS Centre-Ouest</w:t>
    </w:r>
    <w:r w:rsidRPr="00E925EA">
      <w:rPr>
        <w:rFonts w:ascii="Arial Narrow" w:hAnsi="Arial Narrow" w:cs="Arial"/>
        <w:bCs/>
        <w:color w:val="000000" w:themeColor="text1"/>
        <w:sz w:val="18"/>
        <w:szCs w:val="18"/>
      </w:rPr>
      <w:t>:</w:t>
    </w:r>
    <w:r w:rsidRPr="00E925EA">
      <w:rPr>
        <w:rFonts w:ascii="Arial Narrow" w:hAnsi="Arial Narrow" w:cs="Arial"/>
        <w:bCs/>
        <w:color w:val="404040" w:themeColor="text1" w:themeTint="BF"/>
        <w:sz w:val="18"/>
        <w:szCs w:val="18"/>
      </w:rPr>
      <w:t xml:space="preserve"> dessert 345 000 personnes, regroupe plus de 9 000 employés incluant 700 docteurs, </w:t>
    </w:r>
    <w:hyperlink r:id="rId1" w:history="1">
      <w:r w:rsidRPr="00E925EA">
        <w:rPr>
          <w:rStyle w:val="Hyperlink"/>
          <w:rFonts w:ascii="Arial Narrow" w:hAnsi="Arial Narrow" w:cs="Arial"/>
          <w:bCs/>
          <w:color w:val="404040" w:themeColor="text1" w:themeTint="BF"/>
          <w:sz w:val="18"/>
          <w:szCs w:val="18"/>
        </w:rPr>
        <w:t>cliquez ici</w:t>
      </w:r>
    </w:hyperlink>
  </w:p>
  <w:p w14:paraId="2125332D" w14:textId="77777777" w:rsidR="00824E68" w:rsidRPr="00E925EA" w:rsidRDefault="00824E68" w:rsidP="00CF0F5B">
    <w:pPr>
      <w:pStyle w:val="Footer"/>
      <w:ind w:left="-600" w:right="-480"/>
      <w:jc w:val="center"/>
      <w:rPr>
        <w:rFonts w:ascii="Arial Narrow" w:hAnsi="Arial Narrow"/>
        <w:color w:val="404040" w:themeColor="text1" w:themeTint="BF"/>
        <w:sz w:val="18"/>
        <w:szCs w:val="18"/>
      </w:rPr>
    </w:pPr>
    <w:r>
      <w:rPr>
        <w:rFonts w:ascii="Arial Narrow" w:hAnsi="Arial Narrow" w:cs="Arial"/>
        <w:noProof/>
        <w:lang w:val="en-US"/>
      </w:rPr>
      <w:drawing>
        <wp:anchor distT="0" distB="0" distL="114300" distR="114300" simplePos="0" relativeHeight="251668480" behindDoc="0" locked="0" layoutInCell="1" allowOverlap="1" wp14:anchorId="379C65E7" wp14:editId="05FE17AD">
          <wp:simplePos x="0" y="0"/>
          <wp:positionH relativeFrom="column">
            <wp:posOffset>3050540</wp:posOffset>
          </wp:positionH>
          <wp:positionV relativeFrom="paragraph">
            <wp:posOffset>65405</wp:posOffset>
          </wp:positionV>
          <wp:extent cx="196850" cy="207010"/>
          <wp:effectExtent l="19050" t="19050" r="31750" b="21590"/>
          <wp:wrapSquare wrapText="bothSides"/>
          <wp:docPr id="111" name="Picture 1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1305946" flipH="1" flipV="1">
                    <a:off x="0" y="0"/>
                    <a:ext cx="196850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7FDF09A2" wp14:editId="2A817820">
          <wp:simplePos x="0" y="0"/>
          <wp:positionH relativeFrom="margin">
            <wp:posOffset>2757170</wp:posOffset>
          </wp:positionH>
          <wp:positionV relativeFrom="paragraph">
            <wp:posOffset>30480</wp:posOffset>
          </wp:positionV>
          <wp:extent cx="213995" cy="226695"/>
          <wp:effectExtent l="0" t="0" r="0" b="1905"/>
          <wp:wrapSquare wrapText="bothSides"/>
          <wp:docPr id="112" name="Picture 112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named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5" cy="22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3EA293C" wp14:editId="093CB2D3">
          <wp:simplePos x="0" y="0"/>
          <wp:positionH relativeFrom="margin">
            <wp:posOffset>2282301</wp:posOffset>
          </wp:positionH>
          <wp:positionV relativeFrom="paragraph">
            <wp:posOffset>51076</wp:posOffset>
          </wp:positionV>
          <wp:extent cx="166370" cy="166370"/>
          <wp:effectExtent l="0" t="0" r="5080" b="5080"/>
          <wp:wrapSquare wrapText="bothSides"/>
          <wp:docPr id="113" name="Picture 113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_icon_325x325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78A4FBD3" wp14:editId="6C5DD02D">
          <wp:simplePos x="0" y="0"/>
          <wp:positionH relativeFrom="margin">
            <wp:posOffset>2520729</wp:posOffset>
          </wp:positionH>
          <wp:positionV relativeFrom="paragraph">
            <wp:posOffset>53975</wp:posOffset>
          </wp:positionV>
          <wp:extent cx="182880" cy="179070"/>
          <wp:effectExtent l="0" t="0" r="7620" b="0"/>
          <wp:wrapSquare wrapText="bothSides"/>
          <wp:docPr id="114" name="Picture 114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79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CB16C" w14:textId="77777777" w:rsidR="00824E68" w:rsidRDefault="00824E68" w:rsidP="004B36CF">
      <w:r>
        <w:separator/>
      </w:r>
    </w:p>
  </w:footnote>
  <w:footnote w:type="continuationSeparator" w:id="0">
    <w:p w14:paraId="7F885237" w14:textId="77777777" w:rsidR="00824E68" w:rsidRDefault="00824E68" w:rsidP="004B3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4B2F4F"/>
    <w:multiLevelType w:val="hybridMultilevel"/>
    <w:tmpl w:val="CFFEEFE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2F7F02"/>
    <w:multiLevelType w:val="hybridMultilevel"/>
    <w:tmpl w:val="74348E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610AD9"/>
    <w:multiLevelType w:val="hybridMultilevel"/>
    <w:tmpl w:val="CB46CEEC"/>
    <w:lvl w:ilvl="0" w:tplc="D7DA68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3B70AD"/>
    <w:multiLevelType w:val="hybridMultilevel"/>
    <w:tmpl w:val="DA661FBA"/>
    <w:lvl w:ilvl="0" w:tplc="408CB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FB4C67"/>
    <w:multiLevelType w:val="hybridMultilevel"/>
    <w:tmpl w:val="B868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CF"/>
    <w:rsid w:val="0000289A"/>
    <w:rsid w:val="000034CE"/>
    <w:rsid w:val="00007D54"/>
    <w:rsid w:val="00010CC9"/>
    <w:rsid w:val="00013EEF"/>
    <w:rsid w:val="0001459C"/>
    <w:rsid w:val="000206CA"/>
    <w:rsid w:val="000236E6"/>
    <w:rsid w:val="000260B8"/>
    <w:rsid w:val="000265AF"/>
    <w:rsid w:val="000355D4"/>
    <w:rsid w:val="00036380"/>
    <w:rsid w:val="0004734E"/>
    <w:rsid w:val="0005462C"/>
    <w:rsid w:val="0005517C"/>
    <w:rsid w:val="0007080C"/>
    <w:rsid w:val="00071145"/>
    <w:rsid w:val="00084C4F"/>
    <w:rsid w:val="00090E41"/>
    <w:rsid w:val="00090F79"/>
    <w:rsid w:val="00094565"/>
    <w:rsid w:val="00097A4E"/>
    <w:rsid w:val="000A1B4B"/>
    <w:rsid w:val="000A4B6C"/>
    <w:rsid w:val="000A69F9"/>
    <w:rsid w:val="000A736F"/>
    <w:rsid w:val="000A782C"/>
    <w:rsid w:val="000A7E70"/>
    <w:rsid w:val="000B64BE"/>
    <w:rsid w:val="000C0224"/>
    <w:rsid w:val="000C0978"/>
    <w:rsid w:val="000C4A68"/>
    <w:rsid w:val="000C5C7B"/>
    <w:rsid w:val="000C5D5B"/>
    <w:rsid w:val="000E119C"/>
    <w:rsid w:val="000E1A03"/>
    <w:rsid w:val="000E1EC4"/>
    <w:rsid w:val="000E30BD"/>
    <w:rsid w:val="000E3670"/>
    <w:rsid w:val="000E63F7"/>
    <w:rsid w:val="000F5F17"/>
    <w:rsid w:val="000F63A3"/>
    <w:rsid w:val="001047F3"/>
    <w:rsid w:val="00106007"/>
    <w:rsid w:val="00114ACB"/>
    <w:rsid w:val="00120EAB"/>
    <w:rsid w:val="00122327"/>
    <w:rsid w:val="00123360"/>
    <w:rsid w:val="001248ED"/>
    <w:rsid w:val="00134A31"/>
    <w:rsid w:val="00134E34"/>
    <w:rsid w:val="001354BD"/>
    <w:rsid w:val="00136EE9"/>
    <w:rsid w:val="0014527F"/>
    <w:rsid w:val="00154AA2"/>
    <w:rsid w:val="00155B2A"/>
    <w:rsid w:val="0016071A"/>
    <w:rsid w:val="00166F23"/>
    <w:rsid w:val="00167A10"/>
    <w:rsid w:val="00167F9D"/>
    <w:rsid w:val="00171F89"/>
    <w:rsid w:val="0017213A"/>
    <w:rsid w:val="001768B2"/>
    <w:rsid w:val="00181B25"/>
    <w:rsid w:val="0018246B"/>
    <w:rsid w:val="00187989"/>
    <w:rsid w:val="00190602"/>
    <w:rsid w:val="0019153D"/>
    <w:rsid w:val="00195876"/>
    <w:rsid w:val="001A019D"/>
    <w:rsid w:val="001A0A81"/>
    <w:rsid w:val="001A0AA6"/>
    <w:rsid w:val="001A1912"/>
    <w:rsid w:val="001B57A0"/>
    <w:rsid w:val="001B5F1B"/>
    <w:rsid w:val="001C06B2"/>
    <w:rsid w:val="001C1450"/>
    <w:rsid w:val="001C2A75"/>
    <w:rsid w:val="001C3F11"/>
    <w:rsid w:val="001C546A"/>
    <w:rsid w:val="001D78A5"/>
    <w:rsid w:val="001E08BE"/>
    <w:rsid w:val="001E3CE1"/>
    <w:rsid w:val="001E7BFC"/>
    <w:rsid w:val="001F2AB8"/>
    <w:rsid w:val="001F36DE"/>
    <w:rsid w:val="001F520F"/>
    <w:rsid w:val="0020028D"/>
    <w:rsid w:val="002003D4"/>
    <w:rsid w:val="002046EF"/>
    <w:rsid w:val="00207012"/>
    <w:rsid w:val="002100C8"/>
    <w:rsid w:val="0021078F"/>
    <w:rsid w:val="00210D3C"/>
    <w:rsid w:val="00213197"/>
    <w:rsid w:val="00214E86"/>
    <w:rsid w:val="00216C39"/>
    <w:rsid w:val="00222C89"/>
    <w:rsid w:val="00223C1E"/>
    <w:rsid w:val="0022595C"/>
    <w:rsid w:val="002317B3"/>
    <w:rsid w:val="00232754"/>
    <w:rsid w:val="00233DCE"/>
    <w:rsid w:val="00240707"/>
    <w:rsid w:val="00244411"/>
    <w:rsid w:val="0024517F"/>
    <w:rsid w:val="00245487"/>
    <w:rsid w:val="00245904"/>
    <w:rsid w:val="0024732F"/>
    <w:rsid w:val="00250B81"/>
    <w:rsid w:val="00252360"/>
    <w:rsid w:val="00257A14"/>
    <w:rsid w:val="00261020"/>
    <w:rsid w:val="00261466"/>
    <w:rsid w:val="0026407F"/>
    <w:rsid w:val="00265CC7"/>
    <w:rsid w:val="00265E39"/>
    <w:rsid w:val="0027006E"/>
    <w:rsid w:val="00270BFF"/>
    <w:rsid w:val="00271065"/>
    <w:rsid w:val="00271376"/>
    <w:rsid w:val="00274192"/>
    <w:rsid w:val="002808FA"/>
    <w:rsid w:val="00283A0A"/>
    <w:rsid w:val="00283C86"/>
    <w:rsid w:val="00287830"/>
    <w:rsid w:val="00291DD2"/>
    <w:rsid w:val="00292BED"/>
    <w:rsid w:val="00293215"/>
    <w:rsid w:val="00294D09"/>
    <w:rsid w:val="0029696C"/>
    <w:rsid w:val="002A602B"/>
    <w:rsid w:val="002B0867"/>
    <w:rsid w:val="002B2354"/>
    <w:rsid w:val="002B7A3C"/>
    <w:rsid w:val="002C1355"/>
    <w:rsid w:val="002C3EB5"/>
    <w:rsid w:val="002C532F"/>
    <w:rsid w:val="002C5330"/>
    <w:rsid w:val="002C5B16"/>
    <w:rsid w:val="002D2674"/>
    <w:rsid w:val="002E0A49"/>
    <w:rsid w:val="002E10C9"/>
    <w:rsid w:val="002E1361"/>
    <w:rsid w:val="002E2B45"/>
    <w:rsid w:val="002E2E41"/>
    <w:rsid w:val="002E4F98"/>
    <w:rsid w:val="002E5427"/>
    <w:rsid w:val="002E7C73"/>
    <w:rsid w:val="00300FF3"/>
    <w:rsid w:val="003023FC"/>
    <w:rsid w:val="00304CAF"/>
    <w:rsid w:val="0031474C"/>
    <w:rsid w:val="003200E6"/>
    <w:rsid w:val="003211F9"/>
    <w:rsid w:val="003232AD"/>
    <w:rsid w:val="0032406C"/>
    <w:rsid w:val="00326D4A"/>
    <w:rsid w:val="0032786E"/>
    <w:rsid w:val="003300C4"/>
    <w:rsid w:val="003300FD"/>
    <w:rsid w:val="00332774"/>
    <w:rsid w:val="00336DB2"/>
    <w:rsid w:val="003400EE"/>
    <w:rsid w:val="00340A1E"/>
    <w:rsid w:val="00342E29"/>
    <w:rsid w:val="003436D0"/>
    <w:rsid w:val="00350A76"/>
    <w:rsid w:val="003521A4"/>
    <w:rsid w:val="00354F74"/>
    <w:rsid w:val="00355329"/>
    <w:rsid w:val="00361122"/>
    <w:rsid w:val="00365BD2"/>
    <w:rsid w:val="00371D97"/>
    <w:rsid w:val="0037356C"/>
    <w:rsid w:val="00381A6E"/>
    <w:rsid w:val="003A300D"/>
    <w:rsid w:val="003A3E3E"/>
    <w:rsid w:val="003A5C5B"/>
    <w:rsid w:val="003A717B"/>
    <w:rsid w:val="003A76CF"/>
    <w:rsid w:val="003B0AD9"/>
    <w:rsid w:val="003B50EE"/>
    <w:rsid w:val="003B74C8"/>
    <w:rsid w:val="003C1089"/>
    <w:rsid w:val="003C47BC"/>
    <w:rsid w:val="003C6410"/>
    <w:rsid w:val="003D1609"/>
    <w:rsid w:val="003D4109"/>
    <w:rsid w:val="003D447D"/>
    <w:rsid w:val="003D6770"/>
    <w:rsid w:val="003D6805"/>
    <w:rsid w:val="003D7C5A"/>
    <w:rsid w:val="003E1808"/>
    <w:rsid w:val="003E363A"/>
    <w:rsid w:val="003E460C"/>
    <w:rsid w:val="003E53D1"/>
    <w:rsid w:val="003F0251"/>
    <w:rsid w:val="003F3DCC"/>
    <w:rsid w:val="003F6695"/>
    <w:rsid w:val="003F7FB0"/>
    <w:rsid w:val="00402569"/>
    <w:rsid w:val="004041D1"/>
    <w:rsid w:val="0040695F"/>
    <w:rsid w:val="00407353"/>
    <w:rsid w:val="0041040F"/>
    <w:rsid w:val="00413AC9"/>
    <w:rsid w:val="004150BB"/>
    <w:rsid w:val="00420E8A"/>
    <w:rsid w:val="00423170"/>
    <w:rsid w:val="00433085"/>
    <w:rsid w:val="00434004"/>
    <w:rsid w:val="00434CB0"/>
    <w:rsid w:val="00436696"/>
    <w:rsid w:val="00437EB6"/>
    <w:rsid w:val="00440407"/>
    <w:rsid w:val="00440E95"/>
    <w:rsid w:val="00441781"/>
    <w:rsid w:val="004419E4"/>
    <w:rsid w:val="004433F9"/>
    <w:rsid w:val="0045064C"/>
    <w:rsid w:val="00450F2E"/>
    <w:rsid w:val="00452017"/>
    <w:rsid w:val="00454966"/>
    <w:rsid w:val="00456C01"/>
    <w:rsid w:val="004600C2"/>
    <w:rsid w:val="00462EA1"/>
    <w:rsid w:val="004718DC"/>
    <w:rsid w:val="00477EFB"/>
    <w:rsid w:val="0048010C"/>
    <w:rsid w:val="004958FB"/>
    <w:rsid w:val="004A0D88"/>
    <w:rsid w:val="004A1528"/>
    <w:rsid w:val="004A1F8F"/>
    <w:rsid w:val="004A36C6"/>
    <w:rsid w:val="004A711A"/>
    <w:rsid w:val="004B207E"/>
    <w:rsid w:val="004B3191"/>
    <w:rsid w:val="004B36CF"/>
    <w:rsid w:val="004B406C"/>
    <w:rsid w:val="004B792F"/>
    <w:rsid w:val="004C330A"/>
    <w:rsid w:val="004C5D21"/>
    <w:rsid w:val="004C7792"/>
    <w:rsid w:val="004D001B"/>
    <w:rsid w:val="004D1E1B"/>
    <w:rsid w:val="004D414C"/>
    <w:rsid w:val="004D456D"/>
    <w:rsid w:val="004D65E1"/>
    <w:rsid w:val="004E4E62"/>
    <w:rsid w:val="004E5325"/>
    <w:rsid w:val="004E593A"/>
    <w:rsid w:val="004E5EC9"/>
    <w:rsid w:val="004E6EE6"/>
    <w:rsid w:val="004F1DB1"/>
    <w:rsid w:val="004F3C44"/>
    <w:rsid w:val="004F5486"/>
    <w:rsid w:val="004F6F0E"/>
    <w:rsid w:val="005106EF"/>
    <w:rsid w:val="00510793"/>
    <w:rsid w:val="00510A83"/>
    <w:rsid w:val="00512712"/>
    <w:rsid w:val="00513238"/>
    <w:rsid w:val="00532F36"/>
    <w:rsid w:val="005350F8"/>
    <w:rsid w:val="00536BF1"/>
    <w:rsid w:val="00536DEA"/>
    <w:rsid w:val="00537F68"/>
    <w:rsid w:val="00541C4D"/>
    <w:rsid w:val="00542233"/>
    <w:rsid w:val="005470A2"/>
    <w:rsid w:val="005516A4"/>
    <w:rsid w:val="005532D2"/>
    <w:rsid w:val="00562450"/>
    <w:rsid w:val="0057028A"/>
    <w:rsid w:val="00571111"/>
    <w:rsid w:val="00573273"/>
    <w:rsid w:val="00573F55"/>
    <w:rsid w:val="00574B4F"/>
    <w:rsid w:val="00576AB7"/>
    <w:rsid w:val="0058280E"/>
    <w:rsid w:val="00584FA1"/>
    <w:rsid w:val="00585C18"/>
    <w:rsid w:val="005860A0"/>
    <w:rsid w:val="00587DF9"/>
    <w:rsid w:val="0059255D"/>
    <w:rsid w:val="00592DD4"/>
    <w:rsid w:val="005A21DF"/>
    <w:rsid w:val="005A42C0"/>
    <w:rsid w:val="005B086D"/>
    <w:rsid w:val="005B14E7"/>
    <w:rsid w:val="005B6913"/>
    <w:rsid w:val="005C135B"/>
    <w:rsid w:val="005C15BF"/>
    <w:rsid w:val="005D2733"/>
    <w:rsid w:val="005D3A7B"/>
    <w:rsid w:val="005D4378"/>
    <w:rsid w:val="005E3A01"/>
    <w:rsid w:val="005E7663"/>
    <w:rsid w:val="005F18E9"/>
    <w:rsid w:val="005F1AFA"/>
    <w:rsid w:val="005F584E"/>
    <w:rsid w:val="00602F6A"/>
    <w:rsid w:val="006040C4"/>
    <w:rsid w:val="00607094"/>
    <w:rsid w:val="0062766E"/>
    <w:rsid w:val="0063444C"/>
    <w:rsid w:val="006401BC"/>
    <w:rsid w:val="00641B47"/>
    <w:rsid w:val="00642B10"/>
    <w:rsid w:val="0064661B"/>
    <w:rsid w:val="006600F3"/>
    <w:rsid w:val="00664551"/>
    <w:rsid w:val="00667CF6"/>
    <w:rsid w:val="00672801"/>
    <w:rsid w:val="006738CD"/>
    <w:rsid w:val="00675A4D"/>
    <w:rsid w:val="00684C23"/>
    <w:rsid w:val="00690157"/>
    <w:rsid w:val="006913AD"/>
    <w:rsid w:val="006936FA"/>
    <w:rsid w:val="0069522C"/>
    <w:rsid w:val="00695ED4"/>
    <w:rsid w:val="006A526E"/>
    <w:rsid w:val="006A78E7"/>
    <w:rsid w:val="006B3A51"/>
    <w:rsid w:val="006B6878"/>
    <w:rsid w:val="006C10B5"/>
    <w:rsid w:val="006C1425"/>
    <w:rsid w:val="006D1D49"/>
    <w:rsid w:val="006D3993"/>
    <w:rsid w:val="006D5D8D"/>
    <w:rsid w:val="006E0F79"/>
    <w:rsid w:val="006E1598"/>
    <w:rsid w:val="006E2C60"/>
    <w:rsid w:val="006F6852"/>
    <w:rsid w:val="006F7038"/>
    <w:rsid w:val="00700B5A"/>
    <w:rsid w:val="00706B94"/>
    <w:rsid w:val="007103B8"/>
    <w:rsid w:val="00712430"/>
    <w:rsid w:val="0071327B"/>
    <w:rsid w:val="00716B0A"/>
    <w:rsid w:val="007244B0"/>
    <w:rsid w:val="0072499C"/>
    <w:rsid w:val="00730559"/>
    <w:rsid w:val="00731BC0"/>
    <w:rsid w:val="00734669"/>
    <w:rsid w:val="00736E22"/>
    <w:rsid w:val="0074009C"/>
    <w:rsid w:val="00743DDC"/>
    <w:rsid w:val="00746257"/>
    <w:rsid w:val="00751069"/>
    <w:rsid w:val="00752E4B"/>
    <w:rsid w:val="00753C7F"/>
    <w:rsid w:val="00765963"/>
    <w:rsid w:val="00771645"/>
    <w:rsid w:val="00775958"/>
    <w:rsid w:val="00777A66"/>
    <w:rsid w:val="00780BE0"/>
    <w:rsid w:val="007810C4"/>
    <w:rsid w:val="00783B4A"/>
    <w:rsid w:val="00785ADB"/>
    <w:rsid w:val="007903BA"/>
    <w:rsid w:val="00791EF8"/>
    <w:rsid w:val="00793380"/>
    <w:rsid w:val="007A07F8"/>
    <w:rsid w:val="007B2359"/>
    <w:rsid w:val="007C1068"/>
    <w:rsid w:val="007C15B8"/>
    <w:rsid w:val="007C62E7"/>
    <w:rsid w:val="007D01FD"/>
    <w:rsid w:val="007D1678"/>
    <w:rsid w:val="007D2201"/>
    <w:rsid w:val="007D55D1"/>
    <w:rsid w:val="007D7B1C"/>
    <w:rsid w:val="007E11B7"/>
    <w:rsid w:val="007E5059"/>
    <w:rsid w:val="007F2A33"/>
    <w:rsid w:val="007F3494"/>
    <w:rsid w:val="00800E74"/>
    <w:rsid w:val="008030C3"/>
    <w:rsid w:val="008046F9"/>
    <w:rsid w:val="00811899"/>
    <w:rsid w:val="00824E68"/>
    <w:rsid w:val="00830394"/>
    <w:rsid w:val="00832BDF"/>
    <w:rsid w:val="00836960"/>
    <w:rsid w:val="00837C5C"/>
    <w:rsid w:val="008508A1"/>
    <w:rsid w:val="00853E7E"/>
    <w:rsid w:val="008560A3"/>
    <w:rsid w:val="00857D71"/>
    <w:rsid w:val="00867AA0"/>
    <w:rsid w:val="00867E11"/>
    <w:rsid w:val="00870A04"/>
    <w:rsid w:val="0087178A"/>
    <w:rsid w:val="00881662"/>
    <w:rsid w:val="008902F3"/>
    <w:rsid w:val="00890AF1"/>
    <w:rsid w:val="00892CB1"/>
    <w:rsid w:val="0089308F"/>
    <w:rsid w:val="008A1BE7"/>
    <w:rsid w:val="008A53FA"/>
    <w:rsid w:val="008B0BE2"/>
    <w:rsid w:val="008B481E"/>
    <w:rsid w:val="008B71C3"/>
    <w:rsid w:val="008C431F"/>
    <w:rsid w:val="008C606B"/>
    <w:rsid w:val="008D07D2"/>
    <w:rsid w:val="008D511E"/>
    <w:rsid w:val="008E22F5"/>
    <w:rsid w:val="008E6D3F"/>
    <w:rsid w:val="008F6C96"/>
    <w:rsid w:val="009006C7"/>
    <w:rsid w:val="00901C03"/>
    <w:rsid w:val="00904A72"/>
    <w:rsid w:val="00907102"/>
    <w:rsid w:val="00912881"/>
    <w:rsid w:val="00912D6E"/>
    <w:rsid w:val="00913E9C"/>
    <w:rsid w:val="009170B9"/>
    <w:rsid w:val="009238D8"/>
    <w:rsid w:val="00924983"/>
    <w:rsid w:val="00931A9D"/>
    <w:rsid w:val="00935D02"/>
    <w:rsid w:val="00937EC7"/>
    <w:rsid w:val="00941529"/>
    <w:rsid w:val="00941644"/>
    <w:rsid w:val="009423DB"/>
    <w:rsid w:val="00945DE6"/>
    <w:rsid w:val="0095472F"/>
    <w:rsid w:val="00955BEC"/>
    <w:rsid w:val="00960B02"/>
    <w:rsid w:val="00961C3A"/>
    <w:rsid w:val="00962113"/>
    <w:rsid w:val="00962DDA"/>
    <w:rsid w:val="0096433B"/>
    <w:rsid w:val="00974E0E"/>
    <w:rsid w:val="009761DB"/>
    <w:rsid w:val="00980BB0"/>
    <w:rsid w:val="00983CA4"/>
    <w:rsid w:val="00985568"/>
    <w:rsid w:val="00993D58"/>
    <w:rsid w:val="00997361"/>
    <w:rsid w:val="009A03F0"/>
    <w:rsid w:val="009B3179"/>
    <w:rsid w:val="009B7265"/>
    <w:rsid w:val="009C0FD8"/>
    <w:rsid w:val="009C54F9"/>
    <w:rsid w:val="009C6BD2"/>
    <w:rsid w:val="009D450D"/>
    <w:rsid w:val="009D569E"/>
    <w:rsid w:val="009E3827"/>
    <w:rsid w:val="009E7D8B"/>
    <w:rsid w:val="009F15D7"/>
    <w:rsid w:val="009F2DB8"/>
    <w:rsid w:val="009F3EB8"/>
    <w:rsid w:val="009F629F"/>
    <w:rsid w:val="00A009D8"/>
    <w:rsid w:val="00A0599C"/>
    <w:rsid w:val="00A05E69"/>
    <w:rsid w:val="00A067E4"/>
    <w:rsid w:val="00A10629"/>
    <w:rsid w:val="00A12EA9"/>
    <w:rsid w:val="00A135E6"/>
    <w:rsid w:val="00A1724A"/>
    <w:rsid w:val="00A17970"/>
    <w:rsid w:val="00A21199"/>
    <w:rsid w:val="00A242BA"/>
    <w:rsid w:val="00A27F1F"/>
    <w:rsid w:val="00A31165"/>
    <w:rsid w:val="00A344D9"/>
    <w:rsid w:val="00A41A8B"/>
    <w:rsid w:val="00A4278A"/>
    <w:rsid w:val="00A4649F"/>
    <w:rsid w:val="00A509D3"/>
    <w:rsid w:val="00A537C7"/>
    <w:rsid w:val="00A53F21"/>
    <w:rsid w:val="00A562BD"/>
    <w:rsid w:val="00A62137"/>
    <w:rsid w:val="00A655C3"/>
    <w:rsid w:val="00A72784"/>
    <w:rsid w:val="00A76100"/>
    <w:rsid w:val="00A77B0D"/>
    <w:rsid w:val="00A87321"/>
    <w:rsid w:val="00A91977"/>
    <w:rsid w:val="00A91C4C"/>
    <w:rsid w:val="00A92DF1"/>
    <w:rsid w:val="00A93FA6"/>
    <w:rsid w:val="00AA5FBF"/>
    <w:rsid w:val="00AB35AF"/>
    <w:rsid w:val="00AC27CE"/>
    <w:rsid w:val="00AC2F68"/>
    <w:rsid w:val="00AD339E"/>
    <w:rsid w:val="00AE2095"/>
    <w:rsid w:val="00AE2B7C"/>
    <w:rsid w:val="00AF2924"/>
    <w:rsid w:val="00AF3CB9"/>
    <w:rsid w:val="00AF5930"/>
    <w:rsid w:val="00AF63BB"/>
    <w:rsid w:val="00B01230"/>
    <w:rsid w:val="00B012CD"/>
    <w:rsid w:val="00B0196C"/>
    <w:rsid w:val="00B029A0"/>
    <w:rsid w:val="00B03EDB"/>
    <w:rsid w:val="00B051E5"/>
    <w:rsid w:val="00B05F4C"/>
    <w:rsid w:val="00B10A8C"/>
    <w:rsid w:val="00B1322F"/>
    <w:rsid w:val="00B20299"/>
    <w:rsid w:val="00B22646"/>
    <w:rsid w:val="00B22A84"/>
    <w:rsid w:val="00B23BE4"/>
    <w:rsid w:val="00B278F2"/>
    <w:rsid w:val="00B27D83"/>
    <w:rsid w:val="00B32273"/>
    <w:rsid w:val="00B326CB"/>
    <w:rsid w:val="00B32733"/>
    <w:rsid w:val="00B32BD3"/>
    <w:rsid w:val="00B338CD"/>
    <w:rsid w:val="00B40AD0"/>
    <w:rsid w:val="00B421DE"/>
    <w:rsid w:val="00B5747F"/>
    <w:rsid w:val="00B6597B"/>
    <w:rsid w:val="00B71883"/>
    <w:rsid w:val="00B71AFB"/>
    <w:rsid w:val="00B744BB"/>
    <w:rsid w:val="00B74ED9"/>
    <w:rsid w:val="00B8357D"/>
    <w:rsid w:val="00B845B1"/>
    <w:rsid w:val="00B90612"/>
    <w:rsid w:val="00B9223E"/>
    <w:rsid w:val="00B9260B"/>
    <w:rsid w:val="00BA0A45"/>
    <w:rsid w:val="00BA2CD0"/>
    <w:rsid w:val="00BA2F42"/>
    <w:rsid w:val="00BA3CAE"/>
    <w:rsid w:val="00BA5A07"/>
    <w:rsid w:val="00BA6CD5"/>
    <w:rsid w:val="00BA7B31"/>
    <w:rsid w:val="00BB1404"/>
    <w:rsid w:val="00BB6936"/>
    <w:rsid w:val="00BC015F"/>
    <w:rsid w:val="00BC44C9"/>
    <w:rsid w:val="00BC54CD"/>
    <w:rsid w:val="00BD0C23"/>
    <w:rsid w:val="00BD1E4D"/>
    <w:rsid w:val="00BD4F38"/>
    <w:rsid w:val="00BD6276"/>
    <w:rsid w:val="00BF03B7"/>
    <w:rsid w:val="00BF1B45"/>
    <w:rsid w:val="00BF43F5"/>
    <w:rsid w:val="00C00E04"/>
    <w:rsid w:val="00C01177"/>
    <w:rsid w:val="00C01A0E"/>
    <w:rsid w:val="00C11665"/>
    <w:rsid w:val="00C163B3"/>
    <w:rsid w:val="00C165FA"/>
    <w:rsid w:val="00C22837"/>
    <w:rsid w:val="00C26BF3"/>
    <w:rsid w:val="00C31A93"/>
    <w:rsid w:val="00C33279"/>
    <w:rsid w:val="00C3490A"/>
    <w:rsid w:val="00C34F36"/>
    <w:rsid w:val="00C3587F"/>
    <w:rsid w:val="00C35F65"/>
    <w:rsid w:val="00C402C9"/>
    <w:rsid w:val="00C409A2"/>
    <w:rsid w:val="00C43F11"/>
    <w:rsid w:val="00C55D87"/>
    <w:rsid w:val="00C55E8F"/>
    <w:rsid w:val="00C56A71"/>
    <w:rsid w:val="00C5737B"/>
    <w:rsid w:val="00C576B2"/>
    <w:rsid w:val="00C64C7E"/>
    <w:rsid w:val="00C663BD"/>
    <w:rsid w:val="00C67BAF"/>
    <w:rsid w:val="00C76E4E"/>
    <w:rsid w:val="00C77B03"/>
    <w:rsid w:val="00C80983"/>
    <w:rsid w:val="00C83532"/>
    <w:rsid w:val="00C86178"/>
    <w:rsid w:val="00C92D9F"/>
    <w:rsid w:val="00C93846"/>
    <w:rsid w:val="00C952C8"/>
    <w:rsid w:val="00CA3F7D"/>
    <w:rsid w:val="00CA591A"/>
    <w:rsid w:val="00CC373E"/>
    <w:rsid w:val="00CD4D52"/>
    <w:rsid w:val="00CD5323"/>
    <w:rsid w:val="00CD663C"/>
    <w:rsid w:val="00CD7A25"/>
    <w:rsid w:val="00CE3B7F"/>
    <w:rsid w:val="00CE7C29"/>
    <w:rsid w:val="00CF0F5B"/>
    <w:rsid w:val="00CF182D"/>
    <w:rsid w:val="00CF1B07"/>
    <w:rsid w:val="00CF335B"/>
    <w:rsid w:val="00CF44C3"/>
    <w:rsid w:val="00CF582E"/>
    <w:rsid w:val="00CF628C"/>
    <w:rsid w:val="00D01063"/>
    <w:rsid w:val="00D0525F"/>
    <w:rsid w:val="00D06807"/>
    <w:rsid w:val="00D07E69"/>
    <w:rsid w:val="00D10467"/>
    <w:rsid w:val="00D14B6E"/>
    <w:rsid w:val="00D169DE"/>
    <w:rsid w:val="00D30186"/>
    <w:rsid w:val="00D325E4"/>
    <w:rsid w:val="00D34ECF"/>
    <w:rsid w:val="00D36049"/>
    <w:rsid w:val="00D3654E"/>
    <w:rsid w:val="00D37781"/>
    <w:rsid w:val="00D4061D"/>
    <w:rsid w:val="00D40A6D"/>
    <w:rsid w:val="00D41DB8"/>
    <w:rsid w:val="00D42088"/>
    <w:rsid w:val="00D435BC"/>
    <w:rsid w:val="00D43689"/>
    <w:rsid w:val="00D45F33"/>
    <w:rsid w:val="00D4651D"/>
    <w:rsid w:val="00D543D9"/>
    <w:rsid w:val="00D575B8"/>
    <w:rsid w:val="00D65A31"/>
    <w:rsid w:val="00D71DD5"/>
    <w:rsid w:val="00D82083"/>
    <w:rsid w:val="00D83325"/>
    <w:rsid w:val="00D84787"/>
    <w:rsid w:val="00D84F52"/>
    <w:rsid w:val="00D86352"/>
    <w:rsid w:val="00D93A8A"/>
    <w:rsid w:val="00D96AD2"/>
    <w:rsid w:val="00DA2818"/>
    <w:rsid w:val="00DA6B56"/>
    <w:rsid w:val="00DA7C43"/>
    <w:rsid w:val="00DB752D"/>
    <w:rsid w:val="00DB7A80"/>
    <w:rsid w:val="00DC6A9A"/>
    <w:rsid w:val="00DD7B4A"/>
    <w:rsid w:val="00DE084E"/>
    <w:rsid w:val="00DE4081"/>
    <w:rsid w:val="00DE506D"/>
    <w:rsid w:val="00DE5CE4"/>
    <w:rsid w:val="00DF3F72"/>
    <w:rsid w:val="00DF4C28"/>
    <w:rsid w:val="00DF6550"/>
    <w:rsid w:val="00E069F8"/>
    <w:rsid w:val="00E0748E"/>
    <w:rsid w:val="00E14281"/>
    <w:rsid w:val="00E15065"/>
    <w:rsid w:val="00E2267B"/>
    <w:rsid w:val="00E368D4"/>
    <w:rsid w:val="00E404D0"/>
    <w:rsid w:val="00E453DA"/>
    <w:rsid w:val="00E5192A"/>
    <w:rsid w:val="00E55060"/>
    <w:rsid w:val="00E61F42"/>
    <w:rsid w:val="00E652CE"/>
    <w:rsid w:val="00E669D9"/>
    <w:rsid w:val="00E725BD"/>
    <w:rsid w:val="00E73FFC"/>
    <w:rsid w:val="00E7638D"/>
    <w:rsid w:val="00E85086"/>
    <w:rsid w:val="00E8794C"/>
    <w:rsid w:val="00E925EA"/>
    <w:rsid w:val="00EA6E1D"/>
    <w:rsid w:val="00EB0AEA"/>
    <w:rsid w:val="00EB646E"/>
    <w:rsid w:val="00EC29CC"/>
    <w:rsid w:val="00EC349C"/>
    <w:rsid w:val="00EC41C1"/>
    <w:rsid w:val="00EC51BD"/>
    <w:rsid w:val="00ED0B87"/>
    <w:rsid w:val="00ED48EE"/>
    <w:rsid w:val="00ED5EDE"/>
    <w:rsid w:val="00ED5FD4"/>
    <w:rsid w:val="00EE1E9A"/>
    <w:rsid w:val="00EF1ADE"/>
    <w:rsid w:val="00EF26B1"/>
    <w:rsid w:val="00EF38EF"/>
    <w:rsid w:val="00F1405B"/>
    <w:rsid w:val="00F16EF7"/>
    <w:rsid w:val="00F27E2C"/>
    <w:rsid w:val="00F308E5"/>
    <w:rsid w:val="00F30926"/>
    <w:rsid w:val="00F3238C"/>
    <w:rsid w:val="00F3350E"/>
    <w:rsid w:val="00F33DDE"/>
    <w:rsid w:val="00F37A8E"/>
    <w:rsid w:val="00F45391"/>
    <w:rsid w:val="00F5162A"/>
    <w:rsid w:val="00F52F3A"/>
    <w:rsid w:val="00F55FB8"/>
    <w:rsid w:val="00F6098C"/>
    <w:rsid w:val="00F64735"/>
    <w:rsid w:val="00F6685A"/>
    <w:rsid w:val="00F669EC"/>
    <w:rsid w:val="00F67E90"/>
    <w:rsid w:val="00F7481A"/>
    <w:rsid w:val="00F7499D"/>
    <w:rsid w:val="00F80DD9"/>
    <w:rsid w:val="00F93D67"/>
    <w:rsid w:val="00F952B0"/>
    <w:rsid w:val="00F97D69"/>
    <w:rsid w:val="00FA69A4"/>
    <w:rsid w:val="00FB0B90"/>
    <w:rsid w:val="00FC03EF"/>
    <w:rsid w:val="00FC1080"/>
    <w:rsid w:val="00FC29BF"/>
    <w:rsid w:val="00FC3159"/>
    <w:rsid w:val="00FC7192"/>
    <w:rsid w:val="00FC728A"/>
    <w:rsid w:val="00FF00B7"/>
    <w:rsid w:val="00FF17D4"/>
    <w:rsid w:val="00FF402A"/>
    <w:rsid w:val="00FF657E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676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CF"/>
    <w:rPr>
      <w:rFonts w:ascii="Times New Roman" w:eastAsia="Times New Roman" w:hAnsi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B36C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B3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6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B3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36C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B3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36C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B36C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D1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160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1609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1">
    <w:name w:val="bodytext1"/>
    <w:uiPriority w:val="99"/>
    <w:rsid w:val="00901C03"/>
    <w:rPr>
      <w:rFonts w:ascii="Arial" w:hAnsi="Arial"/>
      <w:color w:val="343434"/>
      <w:sz w:val="20"/>
    </w:rPr>
  </w:style>
  <w:style w:type="character" w:customStyle="1" w:styleId="bodytext">
    <w:name w:val="bodytext"/>
    <w:basedOn w:val="DefaultParagraphFont"/>
    <w:uiPriority w:val="99"/>
    <w:rsid w:val="0089308F"/>
    <w:rPr>
      <w:rFonts w:cs="Times New Roman"/>
    </w:rPr>
  </w:style>
  <w:style w:type="table" w:styleId="TableGrid">
    <w:name w:val="Table Grid"/>
    <w:basedOn w:val="TableNormal"/>
    <w:locked/>
    <w:rsid w:val="005470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046EF"/>
    <w:pPr>
      <w:spacing w:before="100" w:beforeAutospacing="1" w:after="100" w:afterAutospacing="1"/>
    </w:pPr>
    <w:rPr>
      <w:lang w:eastAsia="fr-CA"/>
    </w:rPr>
  </w:style>
  <w:style w:type="paragraph" w:styleId="ListParagraph">
    <w:name w:val="List Paragraph"/>
    <w:basedOn w:val="Normal"/>
    <w:uiPriority w:val="34"/>
    <w:qFormat/>
    <w:rsid w:val="00D84F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569E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3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3D1"/>
    <w:rPr>
      <w:rFonts w:ascii="Times New Roman" w:eastAsia="Times New Roman" w:hAnsi="Times New Roman"/>
      <w:sz w:val="20"/>
      <w:szCs w:val="20"/>
      <w:lang w:val="fr-CA"/>
    </w:rPr>
  </w:style>
  <w:style w:type="character" w:styleId="EndnoteReference">
    <w:name w:val="endnote reference"/>
    <w:basedOn w:val="DefaultParagraphFont"/>
    <w:uiPriority w:val="99"/>
    <w:semiHidden/>
    <w:unhideWhenUsed/>
    <w:rsid w:val="003E53D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CF"/>
    <w:rPr>
      <w:rFonts w:ascii="Times New Roman" w:eastAsia="Times New Roman" w:hAnsi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B36C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B3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6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B3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36C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B3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36C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B36C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D1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160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1609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1">
    <w:name w:val="bodytext1"/>
    <w:uiPriority w:val="99"/>
    <w:rsid w:val="00901C03"/>
    <w:rPr>
      <w:rFonts w:ascii="Arial" w:hAnsi="Arial"/>
      <w:color w:val="343434"/>
      <w:sz w:val="20"/>
    </w:rPr>
  </w:style>
  <w:style w:type="character" w:customStyle="1" w:styleId="bodytext">
    <w:name w:val="bodytext"/>
    <w:basedOn w:val="DefaultParagraphFont"/>
    <w:uiPriority w:val="99"/>
    <w:rsid w:val="0089308F"/>
    <w:rPr>
      <w:rFonts w:cs="Times New Roman"/>
    </w:rPr>
  </w:style>
  <w:style w:type="table" w:styleId="TableGrid">
    <w:name w:val="Table Grid"/>
    <w:basedOn w:val="TableNormal"/>
    <w:locked/>
    <w:rsid w:val="005470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046EF"/>
    <w:pPr>
      <w:spacing w:before="100" w:beforeAutospacing="1" w:after="100" w:afterAutospacing="1"/>
    </w:pPr>
    <w:rPr>
      <w:lang w:eastAsia="fr-CA"/>
    </w:rPr>
  </w:style>
  <w:style w:type="paragraph" w:styleId="ListParagraph">
    <w:name w:val="List Paragraph"/>
    <w:basedOn w:val="Normal"/>
    <w:uiPriority w:val="34"/>
    <w:qFormat/>
    <w:rsid w:val="00D84F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569E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3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3D1"/>
    <w:rPr>
      <w:rFonts w:ascii="Times New Roman" w:eastAsia="Times New Roman" w:hAnsi="Times New Roman"/>
      <w:sz w:val="20"/>
      <w:szCs w:val="20"/>
      <w:lang w:val="fr-CA"/>
    </w:rPr>
  </w:style>
  <w:style w:type="character" w:styleId="EndnoteReference">
    <w:name w:val="endnote reference"/>
    <w:basedOn w:val="DefaultParagraphFont"/>
    <w:uiPriority w:val="99"/>
    <w:semiHidden/>
    <w:unhideWhenUsed/>
    <w:rsid w:val="003E53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hyperlink" Target="https://www.youtube.com/user/jghpac" TargetMode="External"/><Relationship Id="rId5" Type="http://schemas.openxmlformats.org/officeDocument/2006/relationships/image" Target="media/image3.png"/><Relationship Id="rId6" Type="http://schemas.openxmlformats.org/officeDocument/2006/relationships/hyperlink" Target="https://www.facebook.com/CIUSSSCentreOuest" TargetMode="External"/><Relationship Id="rId7" Type="http://schemas.openxmlformats.org/officeDocument/2006/relationships/image" Target="media/image4.png"/><Relationship Id="rId8" Type="http://schemas.openxmlformats.org/officeDocument/2006/relationships/hyperlink" Target="https://twitter.com/CIUSSS_COMTL" TargetMode="External"/><Relationship Id="rId9" Type="http://schemas.openxmlformats.org/officeDocument/2006/relationships/image" Target="media/image5.png"/><Relationship Id="rId1" Type="http://schemas.openxmlformats.org/officeDocument/2006/relationships/hyperlink" Target="http://www.ciusss-centreouestmtl.gouv.qc.ca/accueil/" TargetMode="External"/><Relationship Id="rId2" Type="http://schemas.openxmlformats.org/officeDocument/2006/relationships/hyperlink" Target="http://www.ciusss-centreouestmtl.gouv.qc.ca/en/news-and-media/podcast-your-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7B47-5F72-9844-9951-41010E6C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1323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amorin</dc:creator>
  <cp:lastModifiedBy>Emmanuelle Paciullo</cp:lastModifiedBy>
  <cp:revision>5</cp:revision>
  <cp:lastPrinted>2017-09-18T13:50:00Z</cp:lastPrinted>
  <dcterms:created xsi:type="dcterms:W3CDTF">2019-05-22T20:07:00Z</dcterms:created>
  <dcterms:modified xsi:type="dcterms:W3CDTF">2019-05-24T19:10:00Z</dcterms:modified>
</cp:coreProperties>
</file>