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13462637"/>
        <w:docPartObj>
          <w:docPartGallery w:val="Cover Pages"/>
          <w:docPartUnique/>
        </w:docPartObj>
      </w:sdtPr>
      <w:sdtContent>
        <w:p w14:paraId="36712B83" w14:textId="5532ADAC" w:rsidR="00732D1F" w:rsidRDefault="00732D1F" w:rsidP="00500247"/>
        <w:p w14:paraId="672A6659" w14:textId="77777777" w:rsidR="00500247" w:rsidRDefault="00500247">
          <w:pPr>
            <w:rPr>
              <w:rStyle w:val="normaltextrun"/>
              <w:b/>
              <w:noProof/>
              <w:sz w:val="48"/>
              <w:szCs w:val="48"/>
            </w:rPr>
          </w:pPr>
        </w:p>
        <w:p w14:paraId="0A37501D" w14:textId="77777777" w:rsidR="00500247" w:rsidRDefault="00500247"/>
        <w:p w14:paraId="5DAB6C7B" w14:textId="77777777" w:rsidR="00500247" w:rsidRDefault="00500247"/>
        <w:p w14:paraId="02EB378F" w14:textId="77777777" w:rsidR="00500247" w:rsidRDefault="00500247"/>
        <w:p w14:paraId="5EFF280D" w14:textId="77777777" w:rsidR="00D245B3" w:rsidRPr="00484943" w:rsidRDefault="200351E0" w:rsidP="45746EB3">
          <w:pPr>
            <w:pStyle w:val="deibfontcolor"/>
            <w:jc w:val="center"/>
            <w:rPr>
              <w:sz w:val="40"/>
            </w:rPr>
          </w:pPr>
          <w:r w:rsidRPr="45746EB3">
            <w:rPr>
              <w:sz w:val="40"/>
            </w:rPr>
            <w:t>Plan d’action à l’égard des personnes en situation de handicap</w:t>
          </w:r>
        </w:p>
        <w:p w14:paraId="7DB05E99" w14:textId="77777777" w:rsidR="00D245B3" w:rsidRPr="000A7984" w:rsidRDefault="00D245B3" w:rsidP="45746EB3">
          <w:pPr>
            <w:pStyle w:val="TitleHeading1"/>
            <w:jc w:val="center"/>
            <w:rPr>
              <w:sz w:val="40"/>
              <w:szCs w:val="40"/>
              <w:lang w:val="fr-CA"/>
            </w:rPr>
          </w:pPr>
        </w:p>
        <w:p w14:paraId="722A18A7" w14:textId="77777777" w:rsidR="00D245B3" w:rsidRPr="000A7984" w:rsidRDefault="200351E0" w:rsidP="45746EB3">
          <w:pPr>
            <w:pStyle w:val="TitleHeading1"/>
            <w:jc w:val="center"/>
            <w:rPr>
              <w:sz w:val="40"/>
              <w:szCs w:val="40"/>
              <w:lang w:val="fr-CA"/>
            </w:rPr>
          </w:pPr>
          <w:r w:rsidRPr="45746EB3">
            <w:rPr>
              <w:sz w:val="40"/>
              <w:szCs w:val="40"/>
              <w:lang w:val="fr-CA"/>
            </w:rPr>
            <w:t>1</w:t>
          </w:r>
          <w:r w:rsidRPr="45746EB3">
            <w:rPr>
              <w:sz w:val="40"/>
              <w:szCs w:val="40"/>
              <w:vertAlign w:val="superscript"/>
              <w:lang w:val="fr-CA"/>
            </w:rPr>
            <w:t>er</w:t>
          </w:r>
          <w:r w:rsidRPr="45746EB3">
            <w:rPr>
              <w:sz w:val="40"/>
              <w:szCs w:val="40"/>
              <w:lang w:val="fr-CA"/>
            </w:rPr>
            <w:t xml:space="preserve"> avril 2025 au 31 mars 2028</w:t>
          </w:r>
        </w:p>
        <w:p w14:paraId="6A05A809" w14:textId="77777777" w:rsidR="00500247" w:rsidRDefault="00500247"/>
        <w:p w14:paraId="5A39BBE3" w14:textId="77777777" w:rsidR="00500247" w:rsidRDefault="00500247"/>
        <w:p w14:paraId="72A3D3EC" w14:textId="77777777" w:rsidR="00477969" w:rsidRDefault="00477969"/>
        <w:p w14:paraId="0D0B940D" w14:textId="77777777" w:rsidR="00500247" w:rsidRDefault="00500247" w:rsidP="00500247"/>
        <w:p w14:paraId="093EE1B2" w14:textId="4C652F32" w:rsidR="00D245B3" w:rsidRDefault="00D245B3" w:rsidP="00477969"/>
        <w:p w14:paraId="60D08095" w14:textId="39E1B1CA" w:rsidR="00D245B3" w:rsidRDefault="00D245B3" w:rsidP="00477969"/>
        <w:p w14:paraId="226E6E2C" w14:textId="01855505" w:rsidR="00D245B3" w:rsidRDefault="00D245B3" w:rsidP="00477969"/>
        <w:p w14:paraId="731B5BC8" w14:textId="7B9D05FC" w:rsidR="00D245B3" w:rsidRDefault="00D245B3" w:rsidP="00477969"/>
        <w:p w14:paraId="535AFD17" w14:textId="77777777" w:rsidR="00D245B3" w:rsidRDefault="00D245B3" w:rsidP="4A84299C"/>
        <w:p w14:paraId="3D6D71BE" w14:textId="77777777" w:rsidR="00D245B3" w:rsidRDefault="00D245B3" w:rsidP="4A84299C"/>
        <w:p w14:paraId="670A17F2" w14:textId="77777777" w:rsidR="00D245B3" w:rsidRDefault="00D245B3" w:rsidP="4A84299C"/>
        <w:p w14:paraId="2F8F4DCE" w14:textId="77777777" w:rsidR="00D245B3" w:rsidRDefault="00D245B3" w:rsidP="4A84299C"/>
        <w:p w14:paraId="21BD8DA6" w14:textId="77777777" w:rsidR="003A27F3" w:rsidRDefault="00477969" w:rsidP="00D245B3">
          <w:r>
            <w:t xml:space="preserve">              </w:t>
          </w:r>
          <w:r w:rsidR="00D245B3">
            <w:rPr>
              <w:noProof/>
            </w:rPr>
            <w:drawing>
              <wp:inline distT="0" distB="0" distL="0" distR="0" wp14:anchorId="602FB7D0" wp14:editId="76CEC6A2">
                <wp:extent cx="2630120" cy="1346200"/>
                <wp:effectExtent l="0" t="0" r="0" b="6350"/>
                <wp:docPr id="5" name="Image 5" descr="Image: Logo - Centre intégré universitaire de santé et de services sociaux du Centre Ouest de l'île de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um2620\AppData\Local\Microsoft\Windows\INetCache\Content.MSO\165BD96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0120" cy="1346200"/>
                        </a:xfrm>
                        <a:prstGeom prst="rect">
                          <a:avLst/>
                        </a:prstGeom>
                        <a:noFill/>
                        <a:ln>
                          <a:noFill/>
                        </a:ln>
                      </pic:spPr>
                    </pic:pic>
                  </a:graphicData>
                </a:graphic>
              </wp:inline>
            </w:drawing>
          </w:r>
          <w:r w:rsidR="00D245B3">
            <w:t xml:space="preserve">     </w:t>
          </w:r>
          <w:r w:rsidR="003A27F3">
            <w:br w:type="page"/>
          </w:r>
        </w:p>
        <w:p w14:paraId="2F348C2E" w14:textId="4AFB3218" w:rsidR="00732D1F" w:rsidRPr="00500247" w:rsidRDefault="00000000" w:rsidP="00D245B3"/>
      </w:sdtContent>
    </w:sdt>
    <w:p w14:paraId="44EAFD9C" w14:textId="77777777" w:rsidR="00F34396" w:rsidRDefault="00F34396" w:rsidP="00F34396">
      <w:pPr>
        <w:pStyle w:val="Standard"/>
        <w:spacing w:after="0" w:line="269" w:lineRule="auto"/>
        <w:rPr>
          <w:rFonts w:ascii="Verdana" w:hAnsi="Verdana" w:cstheme="minorHAnsi"/>
          <w:b/>
          <w:sz w:val="20"/>
          <w:szCs w:val="20"/>
        </w:rPr>
      </w:pPr>
    </w:p>
    <w:p w14:paraId="0562CB0E" w14:textId="5DE801EA" w:rsidR="00F34396" w:rsidRPr="00D245B3" w:rsidRDefault="00F34396" w:rsidP="5AA94673">
      <w:pPr>
        <w:spacing w:after="0" w:line="269" w:lineRule="auto"/>
        <w:rPr>
          <w:rFonts w:ascii="Verdana" w:hAnsi="Verdana"/>
          <w:b/>
          <w:bCs/>
          <w:sz w:val="20"/>
          <w:szCs w:val="20"/>
        </w:rPr>
      </w:pPr>
    </w:p>
    <w:p w14:paraId="52C70676" w14:textId="005672EB" w:rsidR="5AA94673" w:rsidRDefault="5AA94673" w:rsidP="5AA94673">
      <w:pPr>
        <w:spacing w:after="0" w:line="269" w:lineRule="auto"/>
        <w:rPr>
          <w:rFonts w:ascii="Verdana" w:hAnsi="Verdana"/>
          <w:b/>
          <w:bCs/>
          <w:sz w:val="20"/>
          <w:szCs w:val="20"/>
        </w:rPr>
      </w:pPr>
    </w:p>
    <w:p w14:paraId="09DA0BCA" w14:textId="4D60B842" w:rsidR="5AA94673" w:rsidRDefault="5AA94673" w:rsidP="5AA94673">
      <w:pPr>
        <w:spacing w:after="0" w:line="269" w:lineRule="auto"/>
        <w:rPr>
          <w:rFonts w:ascii="Verdana" w:hAnsi="Verdana"/>
          <w:b/>
          <w:bCs/>
          <w:sz w:val="20"/>
          <w:szCs w:val="20"/>
        </w:rPr>
      </w:pPr>
    </w:p>
    <w:p w14:paraId="5945BBC5" w14:textId="1714E3A2" w:rsidR="5AA94673" w:rsidRDefault="5AA94673" w:rsidP="5AA94673">
      <w:pPr>
        <w:spacing w:after="0" w:line="269" w:lineRule="auto"/>
        <w:rPr>
          <w:rFonts w:ascii="Verdana" w:hAnsi="Verdana"/>
          <w:b/>
          <w:bCs/>
          <w:sz w:val="20"/>
          <w:szCs w:val="20"/>
        </w:rPr>
      </w:pPr>
    </w:p>
    <w:p w14:paraId="5608C855" w14:textId="0C5A6B54" w:rsidR="5AA94673" w:rsidRDefault="5AA94673" w:rsidP="5AA94673">
      <w:pPr>
        <w:spacing w:after="0" w:line="269" w:lineRule="auto"/>
        <w:rPr>
          <w:rFonts w:ascii="Verdana" w:hAnsi="Verdana"/>
          <w:b/>
          <w:bCs/>
          <w:sz w:val="20"/>
          <w:szCs w:val="20"/>
        </w:rPr>
      </w:pPr>
    </w:p>
    <w:p w14:paraId="1D1BC098" w14:textId="77777777" w:rsidR="00F34396" w:rsidRPr="000C07F4" w:rsidRDefault="00F34396" w:rsidP="00F34396">
      <w:pPr>
        <w:pStyle w:val="Paragraphstyle1"/>
        <w:rPr>
          <w:b/>
          <w:lang w:val="fr-CA"/>
        </w:rPr>
      </w:pPr>
      <w:r w:rsidRPr="000C07F4">
        <w:rPr>
          <w:b/>
          <w:lang w:val="fr-CA"/>
        </w:rPr>
        <w:t>Une publication du :</w:t>
      </w:r>
    </w:p>
    <w:p w14:paraId="0E5CD3B3" w14:textId="77777777" w:rsidR="00F34396" w:rsidRPr="000C07F4" w:rsidRDefault="00F34396" w:rsidP="00F34396">
      <w:pPr>
        <w:pStyle w:val="Paragraphstyle1"/>
        <w:rPr>
          <w:lang w:val="fr-CA"/>
        </w:rPr>
      </w:pPr>
      <w:r w:rsidRPr="000C07F4">
        <w:rPr>
          <w:lang w:val="fr-CA"/>
        </w:rPr>
        <w:t xml:space="preserve">Centre intégré universitaire de santé et de services sociaux </w:t>
      </w:r>
    </w:p>
    <w:p w14:paraId="0EA81351" w14:textId="77777777" w:rsidR="00F34396" w:rsidRPr="000C07F4" w:rsidRDefault="00F34396" w:rsidP="00F34396">
      <w:pPr>
        <w:pStyle w:val="Paragraphstyle1"/>
        <w:rPr>
          <w:lang w:val="fr-CA"/>
        </w:rPr>
      </w:pPr>
      <w:proofErr w:type="gramStart"/>
      <w:r w:rsidRPr="000C07F4">
        <w:rPr>
          <w:lang w:val="fr-CA"/>
        </w:rPr>
        <w:t>du</w:t>
      </w:r>
      <w:proofErr w:type="gramEnd"/>
      <w:r w:rsidRPr="000C07F4">
        <w:rPr>
          <w:lang w:val="fr-CA"/>
        </w:rPr>
        <w:t xml:space="preserve"> </w:t>
      </w:r>
      <w:proofErr w:type="spellStart"/>
      <w:r w:rsidRPr="000C07F4">
        <w:rPr>
          <w:lang w:val="fr-CA"/>
        </w:rPr>
        <w:t>Centre-Ouest-de-l’Île-de-Montréal</w:t>
      </w:r>
      <w:proofErr w:type="spellEnd"/>
    </w:p>
    <w:p w14:paraId="783C9953" w14:textId="77777777" w:rsidR="00F34396" w:rsidRPr="000C07F4" w:rsidRDefault="00F34396" w:rsidP="00F34396">
      <w:pPr>
        <w:pStyle w:val="Paragraphstyle1"/>
        <w:rPr>
          <w:lang w:val="fr-CA"/>
        </w:rPr>
      </w:pPr>
      <w:r w:rsidRPr="000C07F4">
        <w:rPr>
          <w:lang w:val="fr-CA"/>
        </w:rPr>
        <w:t>3755, chemin de la Côte-Sainte-Catherine</w:t>
      </w:r>
    </w:p>
    <w:p w14:paraId="0C88687F" w14:textId="77777777" w:rsidR="00F34396" w:rsidRPr="000C07F4" w:rsidRDefault="00F34396" w:rsidP="00F34396">
      <w:pPr>
        <w:pStyle w:val="Paragraphstyle1"/>
        <w:rPr>
          <w:lang w:val="fr-CA"/>
        </w:rPr>
      </w:pPr>
      <w:r w:rsidRPr="000C07F4">
        <w:rPr>
          <w:lang w:val="fr-CA"/>
        </w:rPr>
        <w:t>Montréal (Québec) H3T 1E2</w:t>
      </w:r>
    </w:p>
    <w:p w14:paraId="2203123D" w14:textId="77777777" w:rsidR="00F34396" w:rsidRPr="000C07F4" w:rsidRDefault="00F34396" w:rsidP="00F34396">
      <w:pPr>
        <w:pStyle w:val="Paragraphstyle1"/>
        <w:rPr>
          <w:lang w:val="fr-CA"/>
        </w:rPr>
      </w:pPr>
      <w:r w:rsidRPr="000C07F4">
        <w:rPr>
          <w:lang w:val="fr-CA"/>
        </w:rPr>
        <w:t>Téléphone : 514-340-8222</w:t>
      </w:r>
    </w:p>
    <w:p w14:paraId="696F2C6D" w14:textId="3AC6B567" w:rsidR="00F34396" w:rsidRPr="000C07F4" w:rsidRDefault="2C211531" w:rsidP="45746EB3">
      <w:pPr>
        <w:pStyle w:val="Paragraphstyle1"/>
      </w:pPr>
      <w:r>
        <w:t xml:space="preserve">Site Web: </w:t>
      </w:r>
      <w:hyperlink r:id="rId13">
        <w:r w:rsidR="40F78474" w:rsidRPr="45746EB3">
          <w:rPr>
            <w:rStyle w:val="Hyperlink"/>
          </w:rPr>
          <w:t>https://www.ciussscentreouest.ca/</w:t>
        </w:r>
      </w:hyperlink>
    </w:p>
    <w:p w14:paraId="34CE0A41" w14:textId="77777777" w:rsidR="00F34396" w:rsidRPr="000C07F4" w:rsidRDefault="00F34396" w:rsidP="00F34396">
      <w:pPr>
        <w:pStyle w:val="Paragraphstyle1"/>
      </w:pPr>
    </w:p>
    <w:p w14:paraId="4A8CD297" w14:textId="77777777" w:rsidR="00F34396" w:rsidRPr="000C07F4" w:rsidRDefault="00F34396" w:rsidP="00F34396">
      <w:pPr>
        <w:pStyle w:val="Paragraphstyle1"/>
        <w:rPr>
          <w:lang w:val="fr-CA"/>
        </w:rPr>
      </w:pPr>
      <w:r w:rsidRPr="000C07F4">
        <w:rPr>
          <w:lang w:val="fr-CA"/>
        </w:rPr>
        <w:t>Diffusion</w:t>
      </w:r>
    </w:p>
    <w:p w14:paraId="49B2964D" w14:textId="77777777" w:rsidR="00F34396" w:rsidRPr="000C07F4" w:rsidRDefault="00F34396" w:rsidP="00F34396">
      <w:pPr>
        <w:pStyle w:val="Paragraphstyle1"/>
        <w:rPr>
          <w:lang w:val="fr-CA"/>
        </w:rPr>
      </w:pPr>
      <w:r w:rsidRPr="000C07F4">
        <w:rPr>
          <w:lang w:val="fr-CA"/>
        </w:rPr>
        <w:t xml:space="preserve">Ce document sera disponible en version électronique à l’adresse :  </w:t>
      </w:r>
    </w:p>
    <w:p w14:paraId="4EC444E7" w14:textId="77777777" w:rsidR="00F34396" w:rsidRPr="000C07F4" w:rsidRDefault="00000000" w:rsidP="00F34396">
      <w:pPr>
        <w:pStyle w:val="Paragraphstyle1"/>
        <w:rPr>
          <w:lang w:val="fr-CA"/>
        </w:rPr>
      </w:pPr>
      <w:hyperlink r:id="rId14" w:tgtFrame="_blank" w:tooltip="URL d'origine : https://www.ciussscentreouest.ca/accessibilite/. Cliquez ou appuyez si vous faites confiance à ce lien." w:history="1">
        <w:r w:rsidR="00F34396" w:rsidRPr="006C1EC0">
          <w:rPr>
            <w:rStyle w:val="Hyperlink"/>
            <w:rFonts w:eastAsia="Calibri"/>
            <w:color w:val="000000" w:themeColor="text1"/>
            <w:u w:val="none"/>
            <w:lang w:val="fr-CA"/>
          </w:rPr>
          <w:t>https://www.ciussscentreouest.ca/accessibilite/</w:t>
        </w:r>
      </w:hyperlink>
    </w:p>
    <w:p w14:paraId="62EBF3C5" w14:textId="77777777" w:rsidR="00F34396" w:rsidRPr="000C07F4" w:rsidRDefault="00F34396" w:rsidP="00F34396">
      <w:pPr>
        <w:pStyle w:val="Paragraphstyle1"/>
        <w:rPr>
          <w:lang w:val="fr-CA"/>
        </w:rPr>
      </w:pPr>
    </w:p>
    <w:p w14:paraId="50DF1FD0" w14:textId="006D0212" w:rsidR="00F34396" w:rsidRPr="000C07F4" w:rsidRDefault="009E6005" w:rsidP="00F34396">
      <w:pPr>
        <w:pStyle w:val="Paragraphstyle1"/>
        <w:rPr>
          <w:lang w:val="fr-CA"/>
        </w:rPr>
      </w:pPr>
      <w:r w:rsidRPr="009E6005">
        <w:rPr>
          <w:rStyle w:val="normaltextrun"/>
          <w:color w:val="000000"/>
          <w:shd w:val="clear" w:color="auto" w:fill="FFFFFF"/>
          <w:lang w:val="fr-CA"/>
        </w:rPr>
        <w:t xml:space="preserve">Pour obtenir ce document dans un autre format, écrivez-nous à </w:t>
      </w:r>
      <w:hyperlink r:id="rId15" w:history="1">
        <w:r w:rsidRPr="001A314E">
          <w:rPr>
            <w:rStyle w:val="Hyperlink"/>
            <w:shd w:val="clear" w:color="auto" w:fill="FFFFFF"/>
            <w:lang w:val="fr-CA"/>
          </w:rPr>
          <w:t>deia.deib.ccomtl@ssss.gouv.qc.ca</w:t>
        </w:r>
      </w:hyperlink>
      <w:r>
        <w:rPr>
          <w:rStyle w:val="normaltextrun"/>
          <w:color w:val="000000"/>
          <w:shd w:val="clear" w:color="auto" w:fill="FFFFFF"/>
          <w:lang w:val="fr-CA"/>
        </w:rPr>
        <w:t xml:space="preserve"> </w:t>
      </w:r>
      <w:r w:rsidR="00F34396" w:rsidRPr="009E6005">
        <w:rPr>
          <w:lang w:val="fr-CA"/>
        </w:rPr>
        <w:t>et faire part de votre besoin.</w:t>
      </w:r>
    </w:p>
    <w:p w14:paraId="6D98A12B" w14:textId="77777777" w:rsidR="00F34396" w:rsidRPr="000C07F4" w:rsidRDefault="00F34396" w:rsidP="00F34396">
      <w:pPr>
        <w:pStyle w:val="Paragraphstyle1"/>
        <w:rPr>
          <w:lang w:val="fr-CA"/>
        </w:rPr>
      </w:pPr>
    </w:p>
    <w:p w14:paraId="436C2B88" w14:textId="77777777" w:rsidR="00F34396" w:rsidRPr="000C07F4" w:rsidRDefault="00F34396" w:rsidP="00F34396">
      <w:pPr>
        <w:pStyle w:val="Paragraphstyle1"/>
        <w:rPr>
          <w:lang w:val="fr-CA"/>
        </w:rPr>
      </w:pPr>
      <w:r w:rsidRPr="000C07F4">
        <w:rPr>
          <w:lang w:val="fr-CA"/>
        </w:rPr>
        <w:t>Ce document peut être reproduit ou téléchargé pour une utilisation personnelle ou publique à des fins non commerciales, à la condition d’en mentionner la source.</w:t>
      </w:r>
    </w:p>
    <w:p w14:paraId="2946DB82" w14:textId="77777777" w:rsidR="00F34396" w:rsidRPr="000C07F4" w:rsidRDefault="00F34396" w:rsidP="00F34396">
      <w:pPr>
        <w:pStyle w:val="Paragraphstyle1"/>
        <w:rPr>
          <w:lang w:val="fr-CA"/>
        </w:rPr>
      </w:pPr>
    </w:p>
    <w:p w14:paraId="3A1EB133" w14:textId="7AFD7636" w:rsidR="00F34396" w:rsidRPr="002A700C" w:rsidRDefault="00F34396" w:rsidP="6E97F41D">
      <w:pPr>
        <w:pStyle w:val="Paragraphstyle1"/>
        <w:rPr>
          <w:lang w:val="fr-CA"/>
        </w:rPr>
      </w:pPr>
      <w:r w:rsidRPr="6E97F41D">
        <w:rPr>
          <w:lang w:val="fr-CA"/>
        </w:rPr>
        <w:t xml:space="preserve">Adopté le </w:t>
      </w:r>
      <w:r w:rsidRPr="003E2684">
        <w:rPr>
          <w:lang w:val="fr-CA"/>
        </w:rPr>
        <w:tab/>
      </w:r>
      <w:r w:rsidR="005E3C65" w:rsidRPr="003A27F3">
        <w:rPr>
          <w:lang w:val="fr-CA"/>
        </w:rPr>
        <w:t>5 novembre</w:t>
      </w:r>
      <w:r w:rsidR="003A27F3" w:rsidRPr="003A27F3">
        <w:rPr>
          <w:lang w:val="fr-CA"/>
        </w:rPr>
        <w:t xml:space="preserve"> </w:t>
      </w:r>
      <w:r w:rsidR="005E3C65" w:rsidRPr="003A27F3">
        <w:rPr>
          <w:lang w:val="fr-CA"/>
        </w:rPr>
        <w:t>2025</w:t>
      </w:r>
    </w:p>
    <w:p w14:paraId="1A4861F4" w14:textId="3B8F9F89" w:rsidR="00A820F4" w:rsidRPr="00FA5960" w:rsidRDefault="040443D7" w:rsidP="5AA94673">
      <w:pPr>
        <w:pStyle w:val="Paragraphstyle1"/>
        <w:rPr>
          <w:lang w:val="fr-CA"/>
        </w:rPr>
      </w:pPr>
      <w:r w:rsidRPr="5AA94673">
        <w:rPr>
          <w:lang w:val="fr-CA"/>
        </w:rPr>
        <w:t xml:space="preserve">Adopté par </w:t>
      </w:r>
      <w:r w:rsidR="00F34396" w:rsidRPr="00EF0372">
        <w:rPr>
          <w:lang w:val="fr-CA"/>
        </w:rPr>
        <w:tab/>
      </w:r>
      <w:r w:rsidR="42276A10" w:rsidRPr="5AA94673">
        <w:rPr>
          <w:lang w:val="fr-CA"/>
        </w:rPr>
        <w:t xml:space="preserve">Mme Erin Cook, </w:t>
      </w:r>
      <w:r w:rsidR="199465C8" w:rsidRPr="5AA94673">
        <w:rPr>
          <w:rFonts w:eastAsia="Arial"/>
          <w:lang w:val="fr-CA"/>
        </w:rPr>
        <w:t>Présidente-directrice général adjointe CCOMTL</w:t>
      </w:r>
    </w:p>
    <w:p w14:paraId="3ED12FB3" w14:textId="77777777" w:rsidR="0025470C" w:rsidRDefault="0025470C" w:rsidP="7F0CCC99">
      <w:pPr>
        <w:pStyle w:val="Paragraphstyle1"/>
        <w:rPr>
          <w:highlight w:val="yellow"/>
          <w:lang w:val="fr-CA"/>
        </w:rPr>
      </w:pPr>
    </w:p>
    <w:p w14:paraId="40EA0641" w14:textId="77777777" w:rsidR="00A820F4" w:rsidRDefault="00A820F4" w:rsidP="45746EB3">
      <w:pPr>
        <w:pStyle w:val="Paragraphstyle1"/>
        <w:rPr>
          <w:lang w:val="fr-CA"/>
        </w:rPr>
      </w:pPr>
    </w:p>
    <w:p w14:paraId="63348D20" w14:textId="7216FA8F" w:rsidR="00D9464C" w:rsidRPr="00583F62" w:rsidRDefault="00D9464C" w:rsidP="00A820F4"/>
    <w:p w14:paraId="76973C67" w14:textId="22F53062" w:rsidR="00D9464C" w:rsidRPr="00583F62" w:rsidRDefault="00D9464C" w:rsidP="00A820F4"/>
    <w:p w14:paraId="334DE7E9" w14:textId="4EC693FC" w:rsidR="00D9464C" w:rsidRPr="00583F62" w:rsidRDefault="00D9464C" w:rsidP="00A820F4"/>
    <w:p w14:paraId="3328092F" w14:textId="1AD33058" w:rsidR="00D9464C" w:rsidRPr="00583F62" w:rsidRDefault="00D9464C" w:rsidP="00A820F4"/>
    <w:p w14:paraId="497D0D44" w14:textId="245ED4CB" w:rsidR="2C211531" w:rsidRPr="00583F62" w:rsidRDefault="00D9464C" w:rsidP="002C4F13">
      <w:pPr>
        <w:pStyle w:val="deibfontcolor"/>
      </w:pPr>
      <w:r w:rsidRPr="00583F62">
        <w:br w:type="page"/>
      </w:r>
      <w:r w:rsidR="2C211531" w:rsidRPr="00583F62">
        <w:rPr>
          <w:sz w:val="28"/>
        </w:rPr>
        <w:lastRenderedPageBreak/>
        <w:t>Table des Matièr</w:t>
      </w:r>
      <w:r w:rsidR="62BFB56D" w:rsidRPr="00583F62">
        <w:rPr>
          <w:sz w:val="28"/>
        </w:rPr>
        <w:t>es</w:t>
      </w:r>
      <w:r w:rsidR="2A6973A8" w:rsidRPr="00583F62">
        <w:rPr>
          <w:sz w:val="28"/>
        </w:rPr>
        <w:t xml:space="preserve"> </w:t>
      </w:r>
    </w:p>
    <w:p w14:paraId="231B6AA9" w14:textId="1B0AB262" w:rsidR="45746EB3" w:rsidRPr="00583F62" w:rsidRDefault="45746EB3" w:rsidP="45746EB3">
      <w:pPr>
        <w:pStyle w:val="BodyText"/>
      </w:pPr>
    </w:p>
    <w:sdt>
      <w:sdtPr>
        <w:id w:val="1959549712"/>
        <w:docPartObj>
          <w:docPartGallery w:val="Table of Contents"/>
          <w:docPartUnique/>
        </w:docPartObj>
      </w:sdtPr>
      <w:sdtContent>
        <w:p w14:paraId="2769D6CB" w14:textId="2F6FB9D0" w:rsidR="004854F1" w:rsidRPr="004854F1" w:rsidRDefault="7F0CCC99">
          <w:pPr>
            <w:pStyle w:val="TOC1"/>
            <w:tabs>
              <w:tab w:val="right" w:leader="dot" w:pos="9350"/>
            </w:tabs>
            <w:rPr>
              <w:rFonts w:ascii="Arial" w:eastAsiaTheme="minorEastAsia" w:hAnsi="Arial" w:cs="Arial"/>
              <w:noProof/>
              <w:sz w:val="24"/>
              <w:lang w:eastAsia="fr-CA"/>
            </w:rPr>
          </w:pPr>
          <w:r w:rsidRPr="004854F1">
            <w:rPr>
              <w:rFonts w:ascii="Arial" w:hAnsi="Arial" w:cs="Arial"/>
              <w:sz w:val="24"/>
            </w:rPr>
            <w:fldChar w:fldCharType="begin"/>
          </w:r>
          <w:r w:rsidR="45746EB3" w:rsidRPr="004854F1">
            <w:rPr>
              <w:rFonts w:ascii="Arial" w:hAnsi="Arial" w:cs="Arial"/>
              <w:sz w:val="24"/>
            </w:rPr>
            <w:instrText>TOC \o "1-1" \z \u \h</w:instrText>
          </w:r>
          <w:r w:rsidRPr="004854F1">
            <w:rPr>
              <w:rFonts w:ascii="Arial" w:hAnsi="Arial" w:cs="Arial"/>
              <w:sz w:val="24"/>
            </w:rPr>
            <w:fldChar w:fldCharType="separate"/>
          </w:r>
          <w:hyperlink w:anchor="_Toc211333667" w:history="1">
            <w:r w:rsidR="004854F1" w:rsidRPr="004854F1">
              <w:rPr>
                <w:rStyle w:val="Hyperlink"/>
                <w:rFonts w:ascii="Arial" w:eastAsia="Arial" w:hAnsi="Arial" w:cs="Arial"/>
                <w:noProof/>
                <w:sz w:val="24"/>
              </w:rPr>
              <w:t>Liste des abréviations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_Toc211333667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w:t>
            </w:r>
            <w:r w:rsidR="004854F1" w:rsidRPr="004854F1">
              <w:rPr>
                <w:rFonts w:ascii="Arial" w:hAnsi="Arial" w:cs="Arial"/>
                <w:noProof/>
                <w:webHidden/>
                <w:sz w:val="24"/>
              </w:rPr>
              <w:fldChar w:fldCharType="end"/>
            </w:r>
          </w:hyperlink>
        </w:p>
        <w:p w14:paraId="2261F786" w14:textId="4EE48D2E" w:rsidR="004854F1" w:rsidRPr="004854F1" w:rsidRDefault="00000000">
          <w:pPr>
            <w:pStyle w:val="TOC1"/>
            <w:tabs>
              <w:tab w:val="right" w:leader="dot" w:pos="9350"/>
            </w:tabs>
            <w:rPr>
              <w:rFonts w:ascii="Arial" w:eastAsiaTheme="minorEastAsia" w:hAnsi="Arial" w:cs="Arial"/>
              <w:noProof/>
              <w:sz w:val="24"/>
              <w:lang w:eastAsia="fr-CA"/>
            </w:rPr>
          </w:pPr>
          <w:hyperlink w:anchor="_Toc211333668" w:history="1">
            <w:r w:rsidR="004854F1" w:rsidRPr="004854F1">
              <w:rPr>
                <w:rStyle w:val="Hyperlink"/>
                <w:rFonts w:ascii="Arial" w:eastAsia="Arial" w:hAnsi="Arial" w:cs="Arial"/>
                <w:noProof/>
                <w:sz w:val="24"/>
              </w:rPr>
              <w:t>Liste des abréviations (suite)</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_Toc211333668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2</w:t>
            </w:r>
            <w:r w:rsidR="004854F1" w:rsidRPr="004854F1">
              <w:rPr>
                <w:rFonts w:ascii="Arial" w:hAnsi="Arial" w:cs="Arial"/>
                <w:noProof/>
                <w:webHidden/>
                <w:sz w:val="24"/>
              </w:rPr>
              <w:fldChar w:fldCharType="end"/>
            </w:r>
          </w:hyperlink>
        </w:p>
        <w:p w14:paraId="236197FD" w14:textId="3F27B83E" w:rsidR="004854F1" w:rsidRPr="004854F1" w:rsidRDefault="00000000">
          <w:pPr>
            <w:pStyle w:val="TOC1"/>
            <w:tabs>
              <w:tab w:val="right" w:leader="dot" w:pos="9350"/>
            </w:tabs>
            <w:rPr>
              <w:rFonts w:ascii="Arial" w:eastAsiaTheme="minorEastAsia" w:hAnsi="Arial" w:cs="Arial"/>
              <w:noProof/>
              <w:sz w:val="24"/>
              <w:lang w:eastAsia="fr-CA"/>
            </w:rPr>
          </w:pPr>
          <w:hyperlink w:anchor="_Toc211333669" w:history="1">
            <w:r w:rsidR="004854F1" w:rsidRPr="004854F1">
              <w:rPr>
                <w:rStyle w:val="Hyperlink"/>
                <w:rFonts w:ascii="Arial" w:eastAsia="Arial" w:hAnsi="Arial" w:cs="Arial"/>
                <w:noProof/>
                <w:sz w:val="24"/>
              </w:rPr>
              <w:t>Introduction</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_Toc211333669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3</w:t>
            </w:r>
            <w:r w:rsidR="004854F1" w:rsidRPr="004854F1">
              <w:rPr>
                <w:rFonts w:ascii="Arial" w:hAnsi="Arial" w:cs="Arial"/>
                <w:noProof/>
                <w:webHidden/>
                <w:sz w:val="24"/>
              </w:rPr>
              <w:fldChar w:fldCharType="end"/>
            </w:r>
          </w:hyperlink>
        </w:p>
        <w:p w14:paraId="7210833F" w14:textId="6A1E2921" w:rsidR="004854F1" w:rsidRPr="004854F1" w:rsidRDefault="00000000">
          <w:pPr>
            <w:pStyle w:val="TOC1"/>
            <w:tabs>
              <w:tab w:val="right" w:leader="dot" w:pos="9350"/>
            </w:tabs>
            <w:rPr>
              <w:rFonts w:ascii="Arial" w:eastAsiaTheme="minorEastAsia" w:hAnsi="Arial" w:cs="Arial"/>
              <w:noProof/>
              <w:sz w:val="24"/>
              <w:lang w:eastAsia="fr-CA"/>
            </w:rPr>
          </w:pPr>
          <w:hyperlink w:anchor="_Toc211333670" w:history="1">
            <w:r w:rsidR="004854F1" w:rsidRPr="004854F1">
              <w:rPr>
                <w:rStyle w:val="Hyperlink"/>
                <w:rFonts w:ascii="Arial" w:eastAsia="Arial" w:hAnsi="Arial" w:cs="Arial"/>
                <w:noProof/>
                <w:sz w:val="24"/>
              </w:rPr>
              <w:t>Le Cadre Légal</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_Toc211333670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3</w:t>
            </w:r>
            <w:r w:rsidR="004854F1" w:rsidRPr="004854F1">
              <w:rPr>
                <w:rFonts w:ascii="Arial" w:hAnsi="Arial" w:cs="Arial"/>
                <w:noProof/>
                <w:webHidden/>
                <w:sz w:val="24"/>
              </w:rPr>
              <w:fldChar w:fldCharType="end"/>
            </w:r>
          </w:hyperlink>
        </w:p>
        <w:p w14:paraId="7E880CE2" w14:textId="4755C606" w:rsidR="004854F1" w:rsidRPr="004854F1" w:rsidRDefault="00000000">
          <w:pPr>
            <w:pStyle w:val="TOC1"/>
            <w:tabs>
              <w:tab w:val="right" w:leader="dot" w:pos="9350"/>
            </w:tabs>
            <w:rPr>
              <w:rFonts w:ascii="Arial" w:eastAsiaTheme="minorEastAsia" w:hAnsi="Arial" w:cs="Arial"/>
              <w:noProof/>
              <w:sz w:val="24"/>
              <w:lang w:eastAsia="fr-CA"/>
            </w:rPr>
          </w:pPr>
          <w:hyperlink w:anchor="_Toc211333671" w:history="1">
            <w:r w:rsidR="004854F1" w:rsidRPr="004854F1">
              <w:rPr>
                <w:rStyle w:val="Hyperlink"/>
                <w:rFonts w:ascii="Arial" w:eastAsia="Arial" w:hAnsi="Arial" w:cs="Arial"/>
                <w:noProof/>
                <w:sz w:val="24"/>
              </w:rPr>
              <w:t>Application des mesures du décret 655-2021</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_Toc211333671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4</w:t>
            </w:r>
            <w:r w:rsidR="004854F1" w:rsidRPr="004854F1">
              <w:rPr>
                <w:rFonts w:ascii="Arial" w:hAnsi="Arial" w:cs="Arial"/>
                <w:noProof/>
                <w:webHidden/>
                <w:sz w:val="24"/>
              </w:rPr>
              <w:fldChar w:fldCharType="end"/>
            </w:r>
          </w:hyperlink>
        </w:p>
        <w:p w14:paraId="446323D3" w14:textId="0AAAF521" w:rsidR="004854F1" w:rsidRPr="004854F1" w:rsidRDefault="00000000">
          <w:pPr>
            <w:pStyle w:val="TOC1"/>
            <w:tabs>
              <w:tab w:val="right" w:leader="dot" w:pos="9350"/>
            </w:tabs>
            <w:rPr>
              <w:rFonts w:ascii="Arial" w:eastAsiaTheme="minorEastAsia" w:hAnsi="Arial" w:cs="Arial"/>
              <w:noProof/>
              <w:sz w:val="24"/>
              <w:lang w:eastAsia="fr-CA"/>
            </w:rPr>
          </w:pPr>
          <w:hyperlink w:anchor="_Toc211333672" w:history="1">
            <w:r w:rsidR="004854F1" w:rsidRPr="004854F1">
              <w:rPr>
                <w:rStyle w:val="Hyperlink"/>
                <w:rFonts w:ascii="Arial" w:eastAsia="Arial" w:hAnsi="Arial" w:cs="Arial"/>
                <w:noProof/>
                <w:sz w:val="24"/>
              </w:rPr>
              <w:t>Portrait de l’organisation</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_Toc211333672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5</w:t>
            </w:r>
            <w:r w:rsidR="004854F1" w:rsidRPr="004854F1">
              <w:rPr>
                <w:rFonts w:ascii="Arial" w:hAnsi="Arial" w:cs="Arial"/>
                <w:noProof/>
                <w:webHidden/>
                <w:sz w:val="24"/>
              </w:rPr>
              <w:fldChar w:fldCharType="end"/>
            </w:r>
          </w:hyperlink>
        </w:p>
        <w:p w14:paraId="2A623AE2" w14:textId="6F9A067D" w:rsidR="004854F1" w:rsidRPr="004854F1" w:rsidRDefault="00000000">
          <w:pPr>
            <w:pStyle w:val="TOC1"/>
            <w:tabs>
              <w:tab w:val="right" w:leader="dot" w:pos="9350"/>
            </w:tabs>
            <w:rPr>
              <w:rFonts w:ascii="Arial" w:eastAsiaTheme="minorEastAsia" w:hAnsi="Arial" w:cs="Arial"/>
              <w:noProof/>
              <w:sz w:val="24"/>
              <w:lang w:eastAsia="fr-CA"/>
            </w:rPr>
          </w:pPr>
          <w:hyperlink w:anchor="_Toc211333673" w:history="1">
            <w:r w:rsidR="004854F1" w:rsidRPr="004854F1">
              <w:rPr>
                <w:rStyle w:val="Hyperlink"/>
                <w:rFonts w:ascii="Arial" w:eastAsia="Arial" w:hAnsi="Arial" w:cs="Arial"/>
                <w:noProof/>
                <w:sz w:val="24"/>
              </w:rPr>
              <w:t>Portrait des secteurs d’activités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_Toc211333673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6</w:t>
            </w:r>
            <w:r w:rsidR="004854F1" w:rsidRPr="004854F1">
              <w:rPr>
                <w:rFonts w:ascii="Arial" w:hAnsi="Arial" w:cs="Arial"/>
                <w:noProof/>
                <w:webHidden/>
                <w:sz w:val="24"/>
              </w:rPr>
              <w:fldChar w:fldCharType="end"/>
            </w:r>
          </w:hyperlink>
        </w:p>
        <w:p w14:paraId="1579B2CA" w14:textId="7979D86B" w:rsidR="004854F1" w:rsidRPr="004854F1" w:rsidRDefault="00000000">
          <w:pPr>
            <w:pStyle w:val="TOC1"/>
            <w:tabs>
              <w:tab w:val="right" w:leader="dot" w:pos="9350"/>
            </w:tabs>
            <w:rPr>
              <w:rFonts w:ascii="Arial" w:eastAsiaTheme="minorEastAsia" w:hAnsi="Arial" w:cs="Arial"/>
              <w:noProof/>
              <w:sz w:val="24"/>
              <w:lang w:eastAsia="fr-CA"/>
            </w:rPr>
          </w:pPr>
          <w:hyperlink w:anchor="_Toc211333674" w:history="1">
            <w:r w:rsidR="004854F1" w:rsidRPr="004854F1">
              <w:rPr>
                <w:rStyle w:val="Hyperlink"/>
                <w:rFonts w:ascii="Arial" w:eastAsia="Arial" w:hAnsi="Arial" w:cs="Arial"/>
                <w:noProof/>
                <w:sz w:val="24"/>
              </w:rPr>
              <w:t>Personnes responsables et groupe de travail du plan d’action</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_Toc211333674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10</w:t>
            </w:r>
            <w:r w:rsidR="004854F1" w:rsidRPr="004854F1">
              <w:rPr>
                <w:rFonts w:ascii="Arial" w:hAnsi="Arial" w:cs="Arial"/>
                <w:noProof/>
                <w:webHidden/>
                <w:sz w:val="24"/>
              </w:rPr>
              <w:fldChar w:fldCharType="end"/>
            </w:r>
          </w:hyperlink>
        </w:p>
        <w:p w14:paraId="78CCBC2E" w14:textId="42CC6ADE" w:rsidR="004854F1" w:rsidRPr="004854F1" w:rsidRDefault="00000000">
          <w:pPr>
            <w:pStyle w:val="TOC1"/>
            <w:tabs>
              <w:tab w:val="right" w:leader="dot" w:pos="9350"/>
            </w:tabs>
            <w:rPr>
              <w:rFonts w:ascii="Arial" w:eastAsiaTheme="minorEastAsia" w:hAnsi="Arial" w:cs="Arial"/>
              <w:noProof/>
              <w:sz w:val="24"/>
              <w:lang w:eastAsia="fr-CA"/>
            </w:rPr>
          </w:pPr>
          <w:hyperlink w:anchor="_Toc211333675" w:history="1">
            <w:r w:rsidR="004854F1" w:rsidRPr="004854F1">
              <w:rPr>
                <w:rStyle w:val="Hyperlink"/>
                <w:rFonts w:ascii="Arial" w:hAnsi="Arial" w:cs="Arial"/>
                <w:noProof/>
                <w:sz w:val="24"/>
              </w:rPr>
              <w:t>Personnes responsables (suite)</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_Toc211333675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11</w:t>
            </w:r>
            <w:r w:rsidR="004854F1" w:rsidRPr="004854F1">
              <w:rPr>
                <w:rFonts w:ascii="Arial" w:hAnsi="Arial" w:cs="Arial"/>
                <w:noProof/>
                <w:webHidden/>
                <w:sz w:val="24"/>
              </w:rPr>
              <w:fldChar w:fldCharType="end"/>
            </w:r>
          </w:hyperlink>
        </w:p>
        <w:p w14:paraId="615C37E1" w14:textId="4332EE52" w:rsidR="004854F1" w:rsidRPr="004854F1" w:rsidRDefault="00000000">
          <w:pPr>
            <w:pStyle w:val="TOC1"/>
            <w:tabs>
              <w:tab w:val="right" w:leader="dot" w:pos="9350"/>
            </w:tabs>
            <w:rPr>
              <w:rFonts w:ascii="Arial" w:eastAsiaTheme="minorEastAsia" w:hAnsi="Arial" w:cs="Arial"/>
              <w:noProof/>
              <w:sz w:val="24"/>
              <w:lang w:eastAsia="fr-CA"/>
            </w:rPr>
          </w:pPr>
          <w:hyperlink w:anchor="_Toc211333676" w:history="1">
            <w:r w:rsidR="004854F1" w:rsidRPr="004854F1">
              <w:rPr>
                <w:rStyle w:val="Hyperlink"/>
                <w:rFonts w:ascii="Arial" w:hAnsi="Arial" w:cs="Arial"/>
                <w:noProof/>
                <w:sz w:val="24"/>
              </w:rPr>
              <w:t>Plan d’action à l’égard des personnes en situation de handicap 2025-2028</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_Toc211333676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12</w:t>
            </w:r>
            <w:r w:rsidR="004854F1" w:rsidRPr="004854F1">
              <w:rPr>
                <w:rFonts w:ascii="Arial" w:hAnsi="Arial" w:cs="Arial"/>
                <w:noProof/>
                <w:webHidden/>
                <w:sz w:val="24"/>
              </w:rPr>
              <w:fldChar w:fldCharType="end"/>
            </w:r>
          </w:hyperlink>
        </w:p>
        <w:p w14:paraId="29D8A6A7" w14:textId="1AD881EF" w:rsidR="004854F1" w:rsidRPr="004854F1" w:rsidRDefault="00000000">
          <w:pPr>
            <w:pStyle w:val="TOC1"/>
            <w:tabs>
              <w:tab w:val="left" w:pos="440"/>
              <w:tab w:val="right" w:leader="dot" w:pos="9350"/>
            </w:tabs>
            <w:rPr>
              <w:rFonts w:ascii="Arial" w:eastAsiaTheme="minorEastAsia" w:hAnsi="Arial" w:cs="Arial"/>
              <w:noProof/>
              <w:sz w:val="24"/>
              <w:lang w:eastAsia="fr-CA"/>
            </w:rPr>
          </w:pPr>
          <w:hyperlink w:anchor="_Toc211333677" w:history="1">
            <w:r w:rsidR="004854F1" w:rsidRPr="004854F1">
              <w:rPr>
                <w:rStyle w:val="Hyperlink"/>
                <w:rFonts w:ascii="Arial" w:hAnsi="Arial" w:cs="Arial"/>
                <w:noProof/>
                <w:sz w:val="24"/>
              </w:rPr>
              <w:t>1.Promotion et sensibilisation</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_Toc211333677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12</w:t>
            </w:r>
            <w:r w:rsidR="004854F1" w:rsidRPr="004854F1">
              <w:rPr>
                <w:rFonts w:ascii="Arial" w:hAnsi="Arial" w:cs="Arial"/>
                <w:noProof/>
                <w:webHidden/>
                <w:sz w:val="24"/>
              </w:rPr>
              <w:fldChar w:fldCharType="end"/>
            </w:r>
          </w:hyperlink>
        </w:p>
        <w:p w14:paraId="777E2E6E" w14:textId="5AD529C5" w:rsidR="004854F1" w:rsidRPr="004854F1" w:rsidRDefault="00000000">
          <w:pPr>
            <w:pStyle w:val="TOC1"/>
            <w:tabs>
              <w:tab w:val="right" w:leader="dot" w:pos="9350"/>
            </w:tabs>
            <w:rPr>
              <w:rFonts w:ascii="Arial" w:eastAsiaTheme="minorEastAsia" w:hAnsi="Arial" w:cs="Arial"/>
              <w:noProof/>
              <w:sz w:val="24"/>
              <w:lang w:eastAsia="fr-CA"/>
            </w:rPr>
          </w:pPr>
          <w:hyperlink w:anchor="_Toc211333678" w:history="1">
            <w:r w:rsidR="004854F1" w:rsidRPr="004854F1">
              <w:rPr>
                <w:rStyle w:val="Hyperlink"/>
                <w:rFonts w:ascii="Arial" w:hAnsi="Arial" w:cs="Arial"/>
                <w:noProof/>
                <w:sz w:val="24"/>
              </w:rPr>
              <w:t>2. Accessibilité aux services offerts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_Toc211333678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15</w:t>
            </w:r>
            <w:r w:rsidR="004854F1" w:rsidRPr="004854F1">
              <w:rPr>
                <w:rFonts w:ascii="Arial" w:hAnsi="Arial" w:cs="Arial"/>
                <w:noProof/>
                <w:webHidden/>
                <w:sz w:val="24"/>
              </w:rPr>
              <w:fldChar w:fldCharType="end"/>
            </w:r>
          </w:hyperlink>
        </w:p>
        <w:p w14:paraId="3EC82307" w14:textId="0EE6314C" w:rsidR="004854F1" w:rsidRPr="004854F1" w:rsidRDefault="00000000">
          <w:pPr>
            <w:pStyle w:val="TOC1"/>
            <w:tabs>
              <w:tab w:val="right" w:leader="dot" w:pos="9350"/>
            </w:tabs>
            <w:rPr>
              <w:rFonts w:ascii="Arial" w:eastAsiaTheme="minorEastAsia" w:hAnsi="Arial" w:cs="Arial"/>
              <w:noProof/>
              <w:sz w:val="24"/>
              <w:lang w:eastAsia="fr-CA"/>
            </w:rPr>
          </w:pPr>
          <w:hyperlink w:anchor="_Toc211333679" w:history="1">
            <w:r w:rsidR="004854F1" w:rsidRPr="004854F1">
              <w:rPr>
                <w:rStyle w:val="Hyperlink"/>
                <w:rFonts w:ascii="Arial" w:hAnsi="Arial" w:cs="Arial"/>
                <w:noProof/>
                <w:sz w:val="24"/>
              </w:rPr>
              <w:t>3. Accessibilité au travail en lien avec l’embauche, les conditions de travail, et le maintien en emploi</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_Toc211333679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18</w:t>
            </w:r>
            <w:r w:rsidR="004854F1" w:rsidRPr="004854F1">
              <w:rPr>
                <w:rFonts w:ascii="Arial" w:hAnsi="Arial" w:cs="Arial"/>
                <w:noProof/>
                <w:webHidden/>
                <w:sz w:val="24"/>
              </w:rPr>
              <w:fldChar w:fldCharType="end"/>
            </w:r>
          </w:hyperlink>
        </w:p>
        <w:p w14:paraId="1EF4A121" w14:textId="39F5F3BC" w:rsidR="004854F1" w:rsidRPr="004854F1" w:rsidRDefault="00000000">
          <w:pPr>
            <w:pStyle w:val="TOC1"/>
            <w:tabs>
              <w:tab w:val="left" w:pos="440"/>
              <w:tab w:val="right" w:leader="dot" w:pos="9350"/>
            </w:tabs>
            <w:rPr>
              <w:rFonts w:ascii="Arial" w:eastAsiaTheme="minorEastAsia" w:hAnsi="Arial" w:cs="Arial"/>
              <w:noProof/>
              <w:sz w:val="24"/>
              <w:lang w:eastAsia="fr-CA"/>
            </w:rPr>
          </w:pPr>
          <w:hyperlink w:anchor="_Toc211333680" w:history="1">
            <w:r w:rsidR="004854F1" w:rsidRPr="004854F1">
              <w:rPr>
                <w:rStyle w:val="Hyperlink"/>
                <w:rFonts w:ascii="Arial" w:hAnsi="Arial" w:cs="Arial"/>
                <w:noProof/>
                <w:sz w:val="24"/>
              </w:rPr>
              <w:t>4.Accessibilité aux immeubles, aux lieux, et aux installations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_Toc211333680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21</w:t>
            </w:r>
            <w:r w:rsidR="004854F1" w:rsidRPr="004854F1">
              <w:rPr>
                <w:rFonts w:ascii="Arial" w:hAnsi="Arial" w:cs="Arial"/>
                <w:noProof/>
                <w:webHidden/>
                <w:sz w:val="24"/>
              </w:rPr>
              <w:fldChar w:fldCharType="end"/>
            </w:r>
          </w:hyperlink>
        </w:p>
        <w:p w14:paraId="29D643CF" w14:textId="71B0DCC8" w:rsidR="004854F1" w:rsidRPr="004854F1" w:rsidRDefault="00000000">
          <w:pPr>
            <w:pStyle w:val="TOC1"/>
            <w:tabs>
              <w:tab w:val="left" w:pos="440"/>
              <w:tab w:val="right" w:leader="dot" w:pos="9350"/>
            </w:tabs>
            <w:rPr>
              <w:rFonts w:ascii="Arial" w:eastAsiaTheme="minorEastAsia" w:hAnsi="Arial" w:cs="Arial"/>
              <w:noProof/>
              <w:sz w:val="24"/>
              <w:lang w:eastAsia="fr-CA"/>
            </w:rPr>
          </w:pPr>
          <w:hyperlink w:anchor="_Toc211333681" w:history="1">
            <w:r w:rsidR="004854F1" w:rsidRPr="004854F1">
              <w:rPr>
                <w:rStyle w:val="Hyperlink"/>
                <w:rFonts w:ascii="Arial" w:hAnsi="Arial" w:cs="Arial"/>
                <w:noProof/>
                <w:sz w:val="24"/>
              </w:rPr>
              <w:t>5.Accessibilité à l’information et aux documents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_Toc211333681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25</w:t>
            </w:r>
            <w:r w:rsidR="004854F1" w:rsidRPr="004854F1">
              <w:rPr>
                <w:rFonts w:ascii="Arial" w:hAnsi="Arial" w:cs="Arial"/>
                <w:noProof/>
                <w:webHidden/>
                <w:sz w:val="24"/>
              </w:rPr>
              <w:fldChar w:fldCharType="end"/>
            </w:r>
          </w:hyperlink>
        </w:p>
        <w:p w14:paraId="1BF4275B" w14:textId="557816F1" w:rsidR="004854F1" w:rsidRPr="004854F1" w:rsidRDefault="00000000">
          <w:pPr>
            <w:pStyle w:val="TOC1"/>
            <w:tabs>
              <w:tab w:val="right" w:leader="dot" w:pos="9350"/>
            </w:tabs>
            <w:rPr>
              <w:rFonts w:ascii="Arial" w:eastAsiaTheme="minorEastAsia" w:hAnsi="Arial" w:cs="Arial"/>
              <w:noProof/>
              <w:sz w:val="24"/>
              <w:lang w:eastAsia="fr-CA"/>
            </w:rPr>
          </w:pPr>
          <w:hyperlink w:anchor="_Toc211333682" w:history="1">
            <w:r w:rsidR="004854F1" w:rsidRPr="004854F1">
              <w:rPr>
                <w:rStyle w:val="Hyperlink"/>
                <w:rFonts w:ascii="Arial" w:hAnsi="Arial" w:cs="Arial"/>
                <w:noProof/>
                <w:sz w:val="24"/>
              </w:rPr>
              <w:t>6. Adaptation aux situations particulières : situations d’urgence, de santé publique, de sécurité civile</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_Toc211333682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28</w:t>
            </w:r>
            <w:r w:rsidR="004854F1" w:rsidRPr="004854F1">
              <w:rPr>
                <w:rFonts w:ascii="Arial" w:hAnsi="Arial" w:cs="Arial"/>
                <w:noProof/>
                <w:webHidden/>
                <w:sz w:val="24"/>
              </w:rPr>
              <w:fldChar w:fldCharType="end"/>
            </w:r>
          </w:hyperlink>
        </w:p>
        <w:p w14:paraId="009688A8" w14:textId="71724854" w:rsidR="004854F1" w:rsidRPr="004854F1" w:rsidRDefault="00000000">
          <w:pPr>
            <w:pStyle w:val="TOC1"/>
            <w:tabs>
              <w:tab w:val="left" w:pos="440"/>
              <w:tab w:val="right" w:leader="dot" w:pos="9350"/>
            </w:tabs>
            <w:rPr>
              <w:rFonts w:ascii="Arial" w:eastAsiaTheme="minorEastAsia" w:hAnsi="Arial" w:cs="Arial"/>
              <w:noProof/>
              <w:sz w:val="24"/>
              <w:lang w:eastAsia="fr-CA"/>
            </w:rPr>
          </w:pPr>
          <w:hyperlink w:anchor="_Toc211333683" w:history="1">
            <w:r w:rsidR="004854F1" w:rsidRPr="004854F1">
              <w:rPr>
                <w:rStyle w:val="Hyperlink"/>
                <w:rFonts w:ascii="Arial" w:eastAsia="Calibri" w:hAnsi="Arial" w:cs="Arial"/>
                <w:noProof/>
                <w:sz w:val="24"/>
              </w:rPr>
              <w:t>7.</w:t>
            </w:r>
            <w:r w:rsidR="004854F1" w:rsidRPr="004854F1">
              <w:rPr>
                <w:rStyle w:val="Hyperlink"/>
                <w:rFonts w:ascii="Arial" w:hAnsi="Arial" w:cs="Arial"/>
                <w:noProof/>
                <w:sz w:val="24"/>
              </w:rPr>
              <w:t>Approvisionnement en biens et en services accessibles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_Toc211333683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30</w:t>
            </w:r>
            <w:r w:rsidR="004854F1" w:rsidRPr="004854F1">
              <w:rPr>
                <w:rFonts w:ascii="Arial" w:hAnsi="Arial" w:cs="Arial"/>
                <w:noProof/>
                <w:webHidden/>
                <w:sz w:val="24"/>
              </w:rPr>
              <w:fldChar w:fldCharType="end"/>
            </w:r>
          </w:hyperlink>
        </w:p>
        <w:p w14:paraId="2A054A28" w14:textId="68DCB320" w:rsidR="004854F1" w:rsidRPr="004854F1" w:rsidRDefault="00000000">
          <w:pPr>
            <w:pStyle w:val="TOC1"/>
            <w:tabs>
              <w:tab w:val="left" w:pos="440"/>
              <w:tab w:val="right" w:leader="dot" w:pos="9350"/>
            </w:tabs>
            <w:rPr>
              <w:rFonts w:ascii="Arial" w:eastAsiaTheme="minorEastAsia" w:hAnsi="Arial" w:cs="Arial"/>
              <w:noProof/>
              <w:sz w:val="24"/>
              <w:lang w:eastAsia="fr-CA"/>
            </w:rPr>
          </w:pPr>
          <w:hyperlink w:anchor="_Toc211333684" w:history="1">
            <w:r w:rsidR="004854F1" w:rsidRPr="004854F1">
              <w:rPr>
                <w:rStyle w:val="Hyperlink"/>
                <w:rFonts w:ascii="Arial" w:eastAsia="Calibri" w:hAnsi="Arial" w:cs="Arial"/>
                <w:noProof/>
                <w:sz w:val="24"/>
              </w:rPr>
              <w:t>8.</w:t>
            </w:r>
            <w:r w:rsidR="004854F1" w:rsidRPr="004854F1">
              <w:rPr>
                <w:rStyle w:val="Hyperlink"/>
                <w:rFonts w:ascii="Arial" w:hAnsi="Arial" w:cs="Arial"/>
                <w:noProof/>
                <w:sz w:val="24"/>
              </w:rPr>
              <w:t>Adaptation dans le cadre de toute autre activité susceptible d’avoir une incidence sur les personnes handicapées.</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_Toc211333684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31</w:t>
            </w:r>
            <w:r w:rsidR="004854F1" w:rsidRPr="004854F1">
              <w:rPr>
                <w:rFonts w:ascii="Arial" w:hAnsi="Arial" w:cs="Arial"/>
                <w:noProof/>
                <w:webHidden/>
                <w:sz w:val="24"/>
              </w:rPr>
              <w:fldChar w:fldCharType="end"/>
            </w:r>
          </w:hyperlink>
        </w:p>
        <w:p w14:paraId="27FAB20E" w14:textId="62F371B3" w:rsidR="004854F1" w:rsidRPr="004854F1" w:rsidRDefault="00000000">
          <w:pPr>
            <w:pStyle w:val="TOC1"/>
            <w:tabs>
              <w:tab w:val="right" w:leader="dot" w:pos="9350"/>
            </w:tabs>
            <w:rPr>
              <w:rFonts w:ascii="Arial" w:eastAsiaTheme="minorEastAsia" w:hAnsi="Arial" w:cs="Arial"/>
              <w:noProof/>
              <w:sz w:val="24"/>
              <w:lang w:eastAsia="fr-CA"/>
            </w:rPr>
          </w:pPr>
          <w:hyperlink w:anchor="_Toc211333685" w:history="1">
            <w:r w:rsidR="004854F1" w:rsidRPr="004854F1">
              <w:rPr>
                <w:rStyle w:val="Hyperlink"/>
                <w:rFonts w:ascii="Arial" w:hAnsi="Arial" w:cs="Arial"/>
                <w:noProof/>
                <w:sz w:val="24"/>
              </w:rPr>
              <w:t>Tableau récapitulatif des obstacles et objectifs du PAPSH 2025-2028</w:t>
            </w:r>
            <w:r w:rsidR="004854F1" w:rsidRPr="004854F1">
              <w:rPr>
                <w:rFonts w:ascii="Arial" w:hAnsi="Arial" w:cs="Arial"/>
                <w:noProof/>
                <w:webHidden/>
                <w:sz w:val="24"/>
              </w:rPr>
              <w:tab/>
            </w:r>
            <w:r w:rsidR="004854F1" w:rsidRPr="004854F1">
              <w:rPr>
                <w:rFonts w:ascii="Arial" w:hAnsi="Arial" w:cs="Arial"/>
                <w:noProof/>
                <w:webHidden/>
                <w:sz w:val="24"/>
              </w:rPr>
              <w:fldChar w:fldCharType="begin"/>
            </w:r>
            <w:r w:rsidR="004854F1" w:rsidRPr="004854F1">
              <w:rPr>
                <w:rFonts w:ascii="Arial" w:hAnsi="Arial" w:cs="Arial"/>
                <w:noProof/>
                <w:webHidden/>
                <w:sz w:val="24"/>
              </w:rPr>
              <w:instrText xml:space="preserve"> PAGEREF _Toc211333685 \h </w:instrText>
            </w:r>
            <w:r w:rsidR="004854F1" w:rsidRPr="004854F1">
              <w:rPr>
                <w:rFonts w:ascii="Arial" w:hAnsi="Arial" w:cs="Arial"/>
                <w:noProof/>
                <w:webHidden/>
                <w:sz w:val="24"/>
              </w:rPr>
            </w:r>
            <w:r w:rsidR="004854F1" w:rsidRPr="004854F1">
              <w:rPr>
                <w:rFonts w:ascii="Arial" w:hAnsi="Arial" w:cs="Arial"/>
                <w:noProof/>
                <w:webHidden/>
                <w:sz w:val="24"/>
              </w:rPr>
              <w:fldChar w:fldCharType="separate"/>
            </w:r>
            <w:r w:rsidR="001609A4">
              <w:rPr>
                <w:rFonts w:ascii="Arial" w:hAnsi="Arial" w:cs="Arial"/>
                <w:noProof/>
                <w:webHidden/>
                <w:sz w:val="24"/>
              </w:rPr>
              <w:t>32</w:t>
            </w:r>
            <w:r w:rsidR="004854F1" w:rsidRPr="004854F1">
              <w:rPr>
                <w:rFonts w:ascii="Arial" w:hAnsi="Arial" w:cs="Arial"/>
                <w:noProof/>
                <w:webHidden/>
                <w:sz w:val="24"/>
              </w:rPr>
              <w:fldChar w:fldCharType="end"/>
            </w:r>
          </w:hyperlink>
        </w:p>
        <w:p w14:paraId="19B4BD08" w14:textId="654BC8F9" w:rsidR="7F0CCC99" w:rsidRDefault="7F0CCC99" w:rsidP="7F0CCC99">
          <w:pPr>
            <w:pStyle w:val="TOC1"/>
            <w:tabs>
              <w:tab w:val="right" w:leader="dot" w:pos="9345"/>
            </w:tabs>
            <w:rPr>
              <w:rStyle w:val="Hyperlink"/>
            </w:rPr>
          </w:pPr>
          <w:r w:rsidRPr="004854F1">
            <w:rPr>
              <w:rFonts w:ascii="Arial" w:hAnsi="Arial" w:cs="Arial"/>
              <w:sz w:val="24"/>
            </w:rPr>
            <w:fldChar w:fldCharType="end"/>
          </w:r>
        </w:p>
      </w:sdtContent>
    </w:sdt>
    <w:p w14:paraId="23C3A1A3" w14:textId="3AA0AB52" w:rsidR="45746EB3" w:rsidRPr="00583F62" w:rsidRDefault="45746EB3" w:rsidP="7F0CCC99">
      <w:pPr>
        <w:pStyle w:val="TOC1"/>
        <w:tabs>
          <w:tab w:val="right" w:leader="dot" w:pos="9360"/>
        </w:tabs>
        <w:rPr>
          <w:rStyle w:val="Hyperlink"/>
          <w:rFonts w:ascii="Arial" w:hAnsi="Arial" w:cs="Arial"/>
          <w:sz w:val="24"/>
          <w:szCs w:val="24"/>
        </w:rPr>
      </w:pPr>
    </w:p>
    <w:p w14:paraId="60669E31" w14:textId="77777777" w:rsidR="008044A8" w:rsidRDefault="008044A8" w:rsidP="45746EB3">
      <w:pPr>
        <w:pStyle w:val="Majorsectionheading1"/>
        <w:rPr>
          <w:rFonts w:eastAsia="Arial"/>
          <w:sz w:val="24"/>
          <w:lang w:val="fr-CA"/>
        </w:rPr>
      </w:pPr>
    </w:p>
    <w:p w14:paraId="30DCABF5" w14:textId="4646C406" w:rsidR="004854F1" w:rsidRDefault="004854F1" w:rsidP="008F4033">
      <w:pPr>
        <w:pStyle w:val="Paragraphstyle1"/>
        <w:rPr>
          <w:rFonts w:eastAsia="Arial"/>
        </w:rPr>
      </w:pPr>
    </w:p>
    <w:p w14:paraId="49F82BF3" w14:textId="77777777" w:rsidR="004854F1" w:rsidRPr="004854F1" w:rsidRDefault="004854F1" w:rsidP="004854F1">
      <w:pPr>
        <w:rPr>
          <w:lang w:val="en-US" w:eastAsia="fr-CA"/>
        </w:rPr>
      </w:pPr>
    </w:p>
    <w:p w14:paraId="23DAE795" w14:textId="2A26329F" w:rsidR="004854F1" w:rsidRDefault="004854F1" w:rsidP="004854F1">
      <w:pPr>
        <w:tabs>
          <w:tab w:val="left" w:pos="3915"/>
        </w:tabs>
        <w:rPr>
          <w:lang w:val="en-US" w:eastAsia="fr-CA"/>
        </w:rPr>
      </w:pPr>
      <w:r>
        <w:rPr>
          <w:lang w:val="en-US" w:eastAsia="fr-CA"/>
        </w:rPr>
        <w:tab/>
      </w:r>
    </w:p>
    <w:p w14:paraId="2D17E287" w14:textId="5D227121" w:rsidR="004854F1" w:rsidRDefault="004854F1" w:rsidP="004854F1">
      <w:pPr>
        <w:rPr>
          <w:lang w:val="en-US" w:eastAsia="fr-CA"/>
        </w:rPr>
      </w:pPr>
    </w:p>
    <w:p w14:paraId="0D5ADC47" w14:textId="77777777" w:rsidR="00D9464C" w:rsidRPr="004854F1" w:rsidRDefault="00D9464C" w:rsidP="004854F1">
      <w:pPr>
        <w:rPr>
          <w:lang w:val="en-US" w:eastAsia="fr-CA"/>
        </w:rPr>
        <w:sectPr w:rsidR="00D9464C" w:rsidRPr="004854F1" w:rsidSect="00F342F6">
          <w:headerReference w:type="default" r:id="rId16"/>
          <w:footerReference w:type="default" r:id="rId17"/>
          <w:headerReference w:type="first" r:id="rId18"/>
          <w:footerReference w:type="first" r:id="rId19"/>
          <w:pgSz w:w="12240" w:h="15840" w:code="1"/>
          <w:pgMar w:top="1080" w:right="1440" w:bottom="1080" w:left="1440" w:header="706" w:footer="706" w:gutter="0"/>
          <w:pgNumType w:start="1"/>
          <w:cols w:space="708"/>
          <w:titlePg/>
          <w:docGrid w:linePitch="360"/>
        </w:sectPr>
      </w:pPr>
    </w:p>
    <w:p w14:paraId="08CE6F91" w14:textId="4D57C79D" w:rsidR="00C56AD2" w:rsidRPr="00F34396" w:rsidRDefault="6B51690B" w:rsidP="7E5E02A8">
      <w:pPr>
        <w:pStyle w:val="Majorsectionheading1"/>
        <w:rPr>
          <w:rFonts w:eastAsia="Arial"/>
          <w:lang w:val="fr-CA"/>
        </w:rPr>
      </w:pPr>
      <w:bookmarkStart w:id="0" w:name="_Toc211333667"/>
      <w:r w:rsidRPr="7F0CCC99">
        <w:rPr>
          <w:rFonts w:eastAsia="Arial"/>
          <w:lang w:val="fr-CA"/>
        </w:rPr>
        <w:lastRenderedPageBreak/>
        <w:t>Liste des abréviations</w:t>
      </w:r>
      <w:bookmarkEnd w:id="0"/>
    </w:p>
    <w:p w14:paraId="653AE1B7" w14:textId="03F7FB1E" w:rsidR="00C56AD2" w:rsidRDefault="00C56AD2" w:rsidP="008F4033">
      <w:pPr>
        <w:pStyle w:val="Paragraphstyle1"/>
        <w:rPr>
          <w:rFonts w:eastAsia="Arial"/>
        </w:rPr>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7110"/>
      </w:tblGrid>
      <w:tr w:rsidR="45746EB3" w14:paraId="4D5522B9" w14:textId="77777777" w:rsidTr="45746EB3">
        <w:trPr>
          <w:trHeight w:val="285"/>
        </w:trPr>
        <w:tc>
          <w:tcPr>
            <w:tcW w:w="2100" w:type="dxa"/>
            <w:tcBorders>
              <w:top w:val="single" w:sz="6" w:space="0" w:color="auto"/>
              <w:left w:val="single" w:sz="6" w:space="0" w:color="auto"/>
            </w:tcBorders>
            <w:tcMar>
              <w:left w:w="90" w:type="dxa"/>
              <w:right w:w="90" w:type="dxa"/>
            </w:tcMar>
          </w:tcPr>
          <w:p w14:paraId="5C12FDEF" w14:textId="3466CDF7"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ASL</w:t>
            </w:r>
          </w:p>
        </w:tc>
        <w:tc>
          <w:tcPr>
            <w:tcW w:w="7110" w:type="dxa"/>
            <w:tcBorders>
              <w:top w:val="single" w:sz="6" w:space="0" w:color="auto"/>
              <w:right w:val="single" w:sz="6" w:space="0" w:color="auto"/>
            </w:tcBorders>
            <w:tcMar>
              <w:left w:w="90" w:type="dxa"/>
              <w:right w:w="90" w:type="dxa"/>
            </w:tcMar>
          </w:tcPr>
          <w:p w14:paraId="3C0EFBDB" w14:textId="72A6C14B"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American </w:t>
            </w:r>
            <w:proofErr w:type="spellStart"/>
            <w:r w:rsidRPr="45746EB3">
              <w:rPr>
                <w:rFonts w:ascii="Arial" w:eastAsia="Arial" w:hAnsi="Arial" w:cs="Arial"/>
                <w:color w:val="000000" w:themeColor="text1"/>
                <w:sz w:val="24"/>
                <w:szCs w:val="24"/>
              </w:rPr>
              <w:t>Sign</w:t>
            </w:r>
            <w:proofErr w:type="spellEnd"/>
            <w:r w:rsidRPr="45746EB3">
              <w:rPr>
                <w:rFonts w:ascii="Arial" w:eastAsia="Arial" w:hAnsi="Arial" w:cs="Arial"/>
                <w:color w:val="000000" w:themeColor="text1"/>
                <w:sz w:val="24"/>
                <w:szCs w:val="24"/>
              </w:rPr>
              <w:t xml:space="preserve"> </w:t>
            </w:r>
            <w:proofErr w:type="spellStart"/>
            <w:r w:rsidRPr="45746EB3">
              <w:rPr>
                <w:rFonts w:ascii="Arial" w:eastAsia="Arial" w:hAnsi="Arial" w:cs="Arial"/>
                <w:color w:val="000000" w:themeColor="text1"/>
                <w:sz w:val="24"/>
                <w:szCs w:val="24"/>
              </w:rPr>
              <w:t>Language</w:t>
            </w:r>
            <w:proofErr w:type="spellEnd"/>
            <w:r w:rsidRPr="45746EB3">
              <w:rPr>
                <w:rFonts w:ascii="Arial" w:eastAsia="Arial" w:hAnsi="Arial" w:cs="Arial"/>
                <w:color w:val="000000" w:themeColor="text1"/>
                <w:sz w:val="24"/>
                <w:szCs w:val="24"/>
              </w:rPr>
              <w:t xml:space="preserve"> (langue des signes américaine)</w:t>
            </w:r>
          </w:p>
        </w:tc>
      </w:tr>
      <w:tr w:rsidR="45746EB3" w14:paraId="26AD2D54" w14:textId="77777777" w:rsidTr="45746EB3">
        <w:trPr>
          <w:trHeight w:val="285"/>
        </w:trPr>
        <w:tc>
          <w:tcPr>
            <w:tcW w:w="2100" w:type="dxa"/>
            <w:tcBorders>
              <w:left w:val="single" w:sz="6" w:space="0" w:color="auto"/>
            </w:tcBorders>
            <w:tcMar>
              <w:left w:w="90" w:type="dxa"/>
              <w:right w:w="90" w:type="dxa"/>
            </w:tcMar>
          </w:tcPr>
          <w:p w14:paraId="6D7A6C77" w14:textId="339A847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BER</w:t>
            </w:r>
          </w:p>
        </w:tc>
        <w:tc>
          <w:tcPr>
            <w:tcW w:w="7110" w:type="dxa"/>
            <w:tcBorders>
              <w:right w:val="single" w:sz="6" w:space="0" w:color="auto"/>
            </w:tcBorders>
            <w:tcMar>
              <w:left w:w="90" w:type="dxa"/>
              <w:right w:w="90" w:type="dxa"/>
            </w:tcMar>
          </w:tcPr>
          <w:p w14:paraId="62FAA1EB" w14:textId="4F5CA60B"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Bureau d'examen de la recherche</w:t>
            </w:r>
          </w:p>
        </w:tc>
      </w:tr>
      <w:tr w:rsidR="45746EB3" w14:paraId="32470E95" w14:textId="77777777" w:rsidTr="45746EB3">
        <w:trPr>
          <w:trHeight w:val="285"/>
        </w:trPr>
        <w:tc>
          <w:tcPr>
            <w:tcW w:w="2100" w:type="dxa"/>
            <w:tcBorders>
              <w:left w:val="single" w:sz="6" w:space="0" w:color="auto"/>
            </w:tcBorders>
            <w:tcMar>
              <w:left w:w="90" w:type="dxa"/>
              <w:right w:w="90" w:type="dxa"/>
            </w:tcMar>
          </w:tcPr>
          <w:p w14:paraId="312DADE5" w14:textId="2AAB37F3"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CCOMTL</w:t>
            </w:r>
          </w:p>
        </w:tc>
        <w:tc>
          <w:tcPr>
            <w:tcW w:w="7110" w:type="dxa"/>
            <w:tcBorders>
              <w:right w:val="single" w:sz="6" w:space="0" w:color="auto"/>
            </w:tcBorders>
            <w:tcMar>
              <w:left w:w="90" w:type="dxa"/>
              <w:right w:w="90" w:type="dxa"/>
            </w:tcMar>
          </w:tcPr>
          <w:p w14:paraId="4F15965D" w14:textId="37F8751E"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Centre intégré universitaire de santé et de services sociaux du </w:t>
            </w:r>
            <w:proofErr w:type="spellStart"/>
            <w:r w:rsidRPr="45746EB3">
              <w:rPr>
                <w:rFonts w:ascii="Arial" w:eastAsia="Arial" w:hAnsi="Arial" w:cs="Arial"/>
                <w:color w:val="000000" w:themeColor="text1"/>
                <w:sz w:val="24"/>
                <w:szCs w:val="24"/>
              </w:rPr>
              <w:t>Centre-Ouest-de-l’Île-de-Montréal</w:t>
            </w:r>
            <w:proofErr w:type="spellEnd"/>
          </w:p>
        </w:tc>
      </w:tr>
      <w:tr w:rsidR="45746EB3" w14:paraId="4C618D98" w14:textId="77777777" w:rsidTr="45746EB3">
        <w:trPr>
          <w:trHeight w:val="285"/>
        </w:trPr>
        <w:tc>
          <w:tcPr>
            <w:tcW w:w="2100" w:type="dxa"/>
            <w:tcBorders>
              <w:left w:val="single" w:sz="6" w:space="0" w:color="auto"/>
            </w:tcBorders>
            <w:tcMar>
              <w:left w:w="90" w:type="dxa"/>
              <w:right w:w="90" w:type="dxa"/>
            </w:tcMar>
          </w:tcPr>
          <w:p w14:paraId="694CB528" w14:textId="45656471" w:rsidR="45746EB3" w:rsidRDefault="45746EB3" w:rsidP="45746EB3">
            <w:pPr>
              <w:rPr>
                <w:rFonts w:ascii="Arial" w:eastAsia="Arial" w:hAnsi="Arial" w:cs="Arial"/>
                <w:color w:val="FF0000"/>
                <w:sz w:val="24"/>
                <w:szCs w:val="24"/>
              </w:rPr>
            </w:pPr>
            <w:r w:rsidRPr="00F16CA9">
              <w:rPr>
                <w:rFonts w:ascii="Arial" w:eastAsia="Arial" w:hAnsi="Arial" w:cs="Arial"/>
                <w:sz w:val="24"/>
                <w:szCs w:val="24"/>
              </w:rPr>
              <w:t>CDA</w:t>
            </w:r>
          </w:p>
        </w:tc>
        <w:tc>
          <w:tcPr>
            <w:tcW w:w="7110" w:type="dxa"/>
            <w:tcBorders>
              <w:right w:val="single" w:sz="6" w:space="0" w:color="auto"/>
            </w:tcBorders>
            <w:tcMar>
              <w:left w:w="90" w:type="dxa"/>
              <w:right w:w="90" w:type="dxa"/>
            </w:tcMar>
          </w:tcPr>
          <w:p w14:paraId="27167BDF" w14:textId="488CEEED" w:rsidR="45746EB3" w:rsidRDefault="00F16CA9" w:rsidP="45746EB3">
            <w:pPr>
              <w:rPr>
                <w:rFonts w:ascii="Arial" w:eastAsia="Arial" w:hAnsi="Arial" w:cs="Arial"/>
                <w:color w:val="000000" w:themeColor="text1"/>
                <w:sz w:val="24"/>
                <w:szCs w:val="24"/>
              </w:rPr>
            </w:pPr>
            <w:r>
              <w:rPr>
                <w:rFonts w:ascii="Arial" w:eastAsia="Arial" w:hAnsi="Arial" w:cs="Arial"/>
                <w:color w:val="000000" w:themeColor="text1"/>
                <w:sz w:val="24"/>
                <w:szCs w:val="24"/>
              </w:rPr>
              <w:t>Centrale d’appels et résultats</w:t>
            </w:r>
          </w:p>
        </w:tc>
      </w:tr>
      <w:tr w:rsidR="45746EB3" w14:paraId="361A5491" w14:textId="77777777" w:rsidTr="45746EB3">
        <w:trPr>
          <w:trHeight w:val="285"/>
        </w:trPr>
        <w:tc>
          <w:tcPr>
            <w:tcW w:w="2100" w:type="dxa"/>
            <w:tcBorders>
              <w:left w:val="single" w:sz="6" w:space="0" w:color="auto"/>
            </w:tcBorders>
            <w:tcMar>
              <w:left w:w="90" w:type="dxa"/>
              <w:right w:w="90" w:type="dxa"/>
            </w:tcMar>
          </w:tcPr>
          <w:p w14:paraId="75DF3C77" w14:textId="209C5859"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CERDA</w:t>
            </w:r>
          </w:p>
        </w:tc>
        <w:tc>
          <w:tcPr>
            <w:tcW w:w="7110" w:type="dxa"/>
            <w:tcBorders>
              <w:right w:val="single" w:sz="6" w:space="0" w:color="auto"/>
            </w:tcBorders>
            <w:tcMar>
              <w:left w:w="90" w:type="dxa"/>
              <w:right w:w="90" w:type="dxa"/>
            </w:tcMar>
          </w:tcPr>
          <w:p w14:paraId="67026DE6" w14:textId="325FD6AA"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d’expertise sur le bien-être et l’état de santé physique des réfugiés et des demandeurs d’asile</w:t>
            </w:r>
          </w:p>
        </w:tc>
      </w:tr>
      <w:tr w:rsidR="45746EB3" w14:paraId="2E9DDEAA" w14:textId="77777777" w:rsidTr="45746EB3">
        <w:trPr>
          <w:trHeight w:val="285"/>
        </w:trPr>
        <w:tc>
          <w:tcPr>
            <w:tcW w:w="2100" w:type="dxa"/>
            <w:tcBorders>
              <w:left w:val="single" w:sz="6" w:space="0" w:color="auto"/>
            </w:tcBorders>
            <w:tcMar>
              <w:left w:w="90" w:type="dxa"/>
              <w:right w:w="90" w:type="dxa"/>
            </w:tcMar>
          </w:tcPr>
          <w:p w14:paraId="21837815" w14:textId="522C891C"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CH</w:t>
            </w:r>
          </w:p>
        </w:tc>
        <w:tc>
          <w:tcPr>
            <w:tcW w:w="7110" w:type="dxa"/>
            <w:tcBorders>
              <w:right w:val="single" w:sz="6" w:space="0" w:color="auto"/>
            </w:tcBorders>
            <w:tcMar>
              <w:left w:w="90" w:type="dxa"/>
              <w:right w:w="90" w:type="dxa"/>
            </w:tcMar>
          </w:tcPr>
          <w:p w14:paraId="0B6827ED" w14:textId="6608346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hospitalier</w:t>
            </w:r>
          </w:p>
        </w:tc>
      </w:tr>
      <w:tr w:rsidR="45746EB3" w14:paraId="764C13DD" w14:textId="77777777" w:rsidTr="45746EB3">
        <w:trPr>
          <w:trHeight w:val="285"/>
        </w:trPr>
        <w:tc>
          <w:tcPr>
            <w:tcW w:w="2100" w:type="dxa"/>
            <w:tcBorders>
              <w:left w:val="single" w:sz="6" w:space="0" w:color="auto"/>
            </w:tcBorders>
            <w:tcMar>
              <w:left w:w="90" w:type="dxa"/>
              <w:right w:w="90" w:type="dxa"/>
            </w:tcMar>
          </w:tcPr>
          <w:p w14:paraId="140A8521" w14:textId="63374D7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CHR</w:t>
            </w:r>
          </w:p>
        </w:tc>
        <w:tc>
          <w:tcPr>
            <w:tcW w:w="7110" w:type="dxa"/>
            <w:tcBorders>
              <w:right w:val="single" w:sz="6" w:space="0" w:color="auto"/>
            </w:tcBorders>
            <w:tcMar>
              <w:left w:w="90" w:type="dxa"/>
              <w:right w:w="90" w:type="dxa"/>
            </w:tcMar>
          </w:tcPr>
          <w:p w14:paraId="3D135CEF" w14:textId="7A39EB3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hospitalier de réadaptation</w:t>
            </w:r>
          </w:p>
        </w:tc>
      </w:tr>
      <w:tr w:rsidR="45746EB3" w14:paraId="1AE7A76E" w14:textId="77777777" w:rsidTr="45746EB3">
        <w:trPr>
          <w:trHeight w:val="285"/>
        </w:trPr>
        <w:tc>
          <w:tcPr>
            <w:tcW w:w="2100" w:type="dxa"/>
            <w:tcBorders>
              <w:left w:val="single" w:sz="6" w:space="0" w:color="auto"/>
            </w:tcBorders>
            <w:tcMar>
              <w:left w:w="90" w:type="dxa"/>
              <w:right w:w="90" w:type="dxa"/>
            </w:tcMar>
          </w:tcPr>
          <w:p w14:paraId="35F2BC0E" w14:textId="539D916B"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CHSLD</w:t>
            </w:r>
          </w:p>
        </w:tc>
        <w:tc>
          <w:tcPr>
            <w:tcW w:w="7110" w:type="dxa"/>
            <w:tcBorders>
              <w:right w:val="single" w:sz="6" w:space="0" w:color="auto"/>
            </w:tcBorders>
            <w:tcMar>
              <w:left w:w="90" w:type="dxa"/>
              <w:right w:w="90" w:type="dxa"/>
            </w:tcMar>
          </w:tcPr>
          <w:p w14:paraId="7E052014" w14:textId="13340575"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d’hébergement de soins de longue durée</w:t>
            </w:r>
          </w:p>
        </w:tc>
      </w:tr>
      <w:tr w:rsidR="45746EB3" w14:paraId="0559EE89" w14:textId="77777777" w:rsidTr="45746EB3">
        <w:trPr>
          <w:trHeight w:val="285"/>
        </w:trPr>
        <w:tc>
          <w:tcPr>
            <w:tcW w:w="2100" w:type="dxa"/>
            <w:tcBorders>
              <w:left w:val="single" w:sz="6" w:space="0" w:color="auto"/>
            </w:tcBorders>
            <w:tcMar>
              <w:left w:w="90" w:type="dxa"/>
              <w:right w:w="90" w:type="dxa"/>
            </w:tcMar>
          </w:tcPr>
          <w:p w14:paraId="18082F52" w14:textId="3F607229"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CISSS</w:t>
            </w:r>
          </w:p>
        </w:tc>
        <w:tc>
          <w:tcPr>
            <w:tcW w:w="7110" w:type="dxa"/>
            <w:tcBorders>
              <w:right w:val="single" w:sz="6" w:space="0" w:color="auto"/>
            </w:tcBorders>
            <w:tcMar>
              <w:left w:w="90" w:type="dxa"/>
              <w:right w:w="90" w:type="dxa"/>
            </w:tcMar>
          </w:tcPr>
          <w:p w14:paraId="2F81E733" w14:textId="7A38425C"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intégré de santé et de services sociaux</w:t>
            </w:r>
          </w:p>
        </w:tc>
      </w:tr>
      <w:tr w:rsidR="45746EB3" w14:paraId="68DDBEEE" w14:textId="77777777" w:rsidTr="45746EB3">
        <w:trPr>
          <w:trHeight w:val="285"/>
        </w:trPr>
        <w:tc>
          <w:tcPr>
            <w:tcW w:w="2100" w:type="dxa"/>
            <w:tcBorders>
              <w:left w:val="single" w:sz="6" w:space="0" w:color="auto"/>
            </w:tcBorders>
            <w:tcMar>
              <w:left w:w="90" w:type="dxa"/>
              <w:right w:w="90" w:type="dxa"/>
            </w:tcMar>
          </w:tcPr>
          <w:p w14:paraId="3AF81688" w14:textId="6C3B39EF"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CIUSSS</w:t>
            </w:r>
          </w:p>
        </w:tc>
        <w:tc>
          <w:tcPr>
            <w:tcW w:w="7110" w:type="dxa"/>
            <w:tcBorders>
              <w:right w:val="single" w:sz="6" w:space="0" w:color="auto"/>
            </w:tcBorders>
            <w:tcMar>
              <w:left w:w="90" w:type="dxa"/>
              <w:right w:w="90" w:type="dxa"/>
            </w:tcMar>
          </w:tcPr>
          <w:p w14:paraId="700A8E8F" w14:textId="0FCC4715"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Centre intégré universitaire de santé et de services sociaux </w:t>
            </w:r>
          </w:p>
        </w:tc>
      </w:tr>
      <w:tr w:rsidR="45746EB3" w14:paraId="4A604350" w14:textId="77777777" w:rsidTr="45746EB3">
        <w:trPr>
          <w:trHeight w:val="285"/>
        </w:trPr>
        <w:tc>
          <w:tcPr>
            <w:tcW w:w="2100" w:type="dxa"/>
            <w:tcBorders>
              <w:left w:val="single" w:sz="6" w:space="0" w:color="auto"/>
            </w:tcBorders>
            <w:tcMar>
              <w:left w:w="90" w:type="dxa"/>
              <w:right w:w="90" w:type="dxa"/>
            </w:tcMar>
          </w:tcPr>
          <w:p w14:paraId="4D26729B" w14:textId="1FA2830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CLSC</w:t>
            </w:r>
          </w:p>
        </w:tc>
        <w:tc>
          <w:tcPr>
            <w:tcW w:w="7110" w:type="dxa"/>
            <w:tcBorders>
              <w:right w:val="single" w:sz="6" w:space="0" w:color="auto"/>
            </w:tcBorders>
            <w:tcMar>
              <w:left w:w="90" w:type="dxa"/>
              <w:right w:w="90" w:type="dxa"/>
            </w:tcMar>
          </w:tcPr>
          <w:p w14:paraId="264174DB" w14:textId="420E559A"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local de services communautaires</w:t>
            </w:r>
          </w:p>
        </w:tc>
      </w:tr>
      <w:tr w:rsidR="45746EB3" w14:paraId="5F11E2FB" w14:textId="77777777" w:rsidTr="009907E0">
        <w:trPr>
          <w:trHeight w:val="298"/>
        </w:trPr>
        <w:tc>
          <w:tcPr>
            <w:tcW w:w="2100" w:type="dxa"/>
            <w:tcBorders>
              <w:left w:val="single" w:sz="6" w:space="0" w:color="auto"/>
            </w:tcBorders>
            <w:tcMar>
              <w:left w:w="105" w:type="dxa"/>
              <w:right w:w="105" w:type="dxa"/>
            </w:tcMar>
          </w:tcPr>
          <w:p w14:paraId="2FF7F3F0" w14:textId="1FB3A4E3" w:rsidR="45746EB3" w:rsidRDefault="45746EB3" w:rsidP="009907E0">
            <w:pPr>
              <w:pStyle w:val="Paragraphstyle1"/>
              <w:shd w:val="clear" w:color="auto" w:fill="FFFFFF" w:themeFill="background1"/>
              <w:spacing w:after="0"/>
              <w:rPr>
                <w:rFonts w:eastAsia="Arial"/>
                <w:lang w:val="fr-CA"/>
              </w:rPr>
            </w:pPr>
            <w:r w:rsidRPr="45746EB3">
              <w:rPr>
                <w:rFonts w:eastAsia="Arial"/>
                <w:lang w:val="fr-CA"/>
              </w:rPr>
              <w:t>CNU</w:t>
            </w:r>
          </w:p>
        </w:tc>
        <w:tc>
          <w:tcPr>
            <w:tcW w:w="7110" w:type="dxa"/>
            <w:tcBorders>
              <w:right w:val="single" w:sz="6" w:space="0" w:color="auto"/>
            </w:tcBorders>
            <w:tcMar>
              <w:left w:w="105" w:type="dxa"/>
              <w:right w:w="105" w:type="dxa"/>
            </w:tcMar>
          </w:tcPr>
          <w:p w14:paraId="069A0C33" w14:textId="669C6DC5" w:rsidR="45746EB3" w:rsidRDefault="45746EB3" w:rsidP="009907E0">
            <w:pPr>
              <w:pStyle w:val="Paragraphstyle1"/>
              <w:shd w:val="clear" w:color="auto" w:fill="FFFFFF" w:themeFill="background1"/>
              <w:spacing w:after="0"/>
              <w:rPr>
                <w:rFonts w:eastAsia="Arial"/>
                <w:lang w:val="fr-FR"/>
              </w:rPr>
            </w:pPr>
            <w:r w:rsidRPr="45746EB3">
              <w:rPr>
                <w:rFonts w:eastAsia="Arial"/>
                <w:lang w:val="fr-CA"/>
              </w:rPr>
              <w:t>Comité national des usagers</w:t>
            </w:r>
          </w:p>
        </w:tc>
      </w:tr>
      <w:tr w:rsidR="45746EB3" w14:paraId="34BB3A44" w14:textId="77777777" w:rsidTr="45746EB3">
        <w:trPr>
          <w:trHeight w:val="285"/>
        </w:trPr>
        <w:tc>
          <w:tcPr>
            <w:tcW w:w="2100" w:type="dxa"/>
            <w:tcBorders>
              <w:left w:val="single" w:sz="6" w:space="0" w:color="auto"/>
            </w:tcBorders>
            <w:tcMar>
              <w:left w:w="90" w:type="dxa"/>
              <w:right w:w="90" w:type="dxa"/>
            </w:tcMar>
          </w:tcPr>
          <w:p w14:paraId="4F7F40ED" w14:textId="3667DBB8"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COMMS</w:t>
            </w:r>
          </w:p>
        </w:tc>
        <w:tc>
          <w:tcPr>
            <w:tcW w:w="7110" w:type="dxa"/>
            <w:tcBorders>
              <w:right w:val="single" w:sz="6" w:space="0" w:color="auto"/>
            </w:tcBorders>
            <w:tcMar>
              <w:left w:w="90" w:type="dxa"/>
              <w:right w:w="90" w:type="dxa"/>
            </w:tcMar>
          </w:tcPr>
          <w:p w14:paraId="58CDF15B" w14:textId="0649619B"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Communications et relations médias</w:t>
            </w:r>
          </w:p>
        </w:tc>
      </w:tr>
      <w:tr w:rsidR="45746EB3" w14:paraId="4A67AD44" w14:textId="77777777" w:rsidTr="45746EB3">
        <w:trPr>
          <w:trHeight w:val="285"/>
        </w:trPr>
        <w:tc>
          <w:tcPr>
            <w:tcW w:w="2100" w:type="dxa"/>
            <w:tcBorders>
              <w:left w:val="single" w:sz="6" w:space="0" w:color="auto"/>
            </w:tcBorders>
            <w:tcMar>
              <w:left w:w="90" w:type="dxa"/>
              <w:right w:w="90" w:type="dxa"/>
            </w:tcMar>
          </w:tcPr>
          <w:p w14:paraId="757EB702" w14:textId="684AC03A"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CREGES</w:t>
            </w:r>
          </w:p>
        </w:tc>
        <w:tc>
          <w:tcPr>
            <w:tcW w:w="7110" w:type="dxa"/>
            <w:tcBorders>
              <w:right w:val="single" w:sz="6" w:space="0" w:color="auto"/>
            </w:tcBorders>
            <w:tcMar>
              <w:left w:w="90" w:type="dxa"/>
              <w:right w:w="90" w:type="dxa"/>
            </w:tcMar>
          </w:tcPr>
          <w:p w14:paraId="63FE3E71" w14:textId="0E6EB70F"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de recherche et d’expertise en gérontologie sociale</w:t>
            </w:r>
          </w:p>
        </w:tc>
      </w:tr>
      <w:tr w:rsidR="45746EB3" w14:paraId="3147739F" w14:textId="77777777" w:rsidTr="45746EB3">
        <w:trPr>
          <w:trHeight w:val="285"/>
        </w:trPr>
        <w:tc>
          <w:tcPr>
            <w:tcW w:w="2100" w:type="dxa"/>
            <w:tcBorders>
              <w:left w:val="single" w:sz="6" w:space="0" w:color="auto"/>
            </w:tcBorders>
            <w:tcMar>
              <w:left w:w="90" w:type="dxa"/>
              <w:right w:w="90" w:type="dxa"/>
            </w:tcMar>
          </w:tcPr>
          <w:p w14:paraId="14A7C2EA" w14:textId="350D3B1D"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CRIR</w:t>
            </w:r>
          </w:p>
        </w:tc>
        <w:tc>
          <w:tcPr>
            <w:tcW w:w="7110" w:type="dxa"/>
            <w:tcBorders>
              <w:right w:val="single" w:sz="6" w:space="0" w:color="auto"/>
            </w:tcBorders>
            <w:tcMar>
              <w:left w:w="90" w:type="dxa"/>
              <w:right w:w="90" w:type="dxa"/>
            </w:tcMar>
          </w:tcPr>
          <w:p w14:paraId="7B225355" w14:textId="46B1A9EE"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Centre de recherche interdisciplinaire en réadaptation du Montréal métropolitain</w:t>
            </w:r>
          </w:p>
        </w:tc>
      </w:tr>
      <w:tr w:rsidR="45746EB3" w14:paraId="134146D1" w14:textId="77777777" w:rsidTr="45746EB3">
        <w:trPr>
          <w:trHeight w:val="285"/>
        </w:trPr>
        <w:tc>
          <w:tcPr>
            <w:tcW w:w="2100" w:type="dxa"/>
            <w:tcBorders>
              <w:left w:val="single" w:sz="6" w:space="0" w:color="auto"/>
            </w:tcBorders>
            <w:tcMar>
              <w:left w:w="90" w:type="dxa"/>
              <w:right w:w="90" w:type="dxa"/>
            </w:tcMar>
          </w:tcPr>
          <w:p w14:paraId="0EF11BF6" w14:textId="454C6F54"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DAAER</w:t>
            </w:r>
          </w:p>
        </w:tc>
        <w:tc>
          <w:tcPr>
            <w:tcW w:w="7110" w:type="dxa"/>
            <w:tcBorders>
              <w:right w:val="single" w:sz="6" w:space="0" w:color="auto"/>
            </w:tcBorders>
            <w:tcMar>
              <w:left w:w="90" w:type="dxa"/>
              <w:right w:w="90" w:type="dxa"/>
            </w:tcMar>
          </w:tcPr>
          <w:p w14:paraId="78DE6BFE" w14:textId="2AB3B0C0"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Direction des Affaires académiques et de l’éthique de la recherche</w:t>
            </w:r>
          </w:p>
        </w:tc>
      </w:tr>
      <w:tr w:rsidR="45746EB3" w14:paraId="541D80EC" w14:textId="77777777" w:rsidTr="45746EB3">
        <w:trPr>
          <w:trHeight w:val="285"/>
        </w:trPr>
        <w:tc>
          <w:tcPr>
            <w:tcW w:w="2100" w:type="dxa"/>
            <w:tcBorders>
              <w:left w:val="single" w:sz="6" w:space="0" w:color="auto"/>
            </w:tcBorders>
            <w:tcMar>
              <w:left w:w="90" w:type="dxa"/>
              <w:right w:w="90" w:type="dxa"/>
            </w:tcMar>
          </w:tcPr>
          <w:p w14:paraId="35D4A7E7" w14:textId="2E2B7EF8"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DAJCRM</w:t>
            </w:r>
          </w:p>
        </w:tc>
        <w:tc>
          <w:tcPr>
            <w:tcW w:w="7110" w:type="dxa"/>
            <w:tcBorders>
              <w:right w:val="single" w:sz="6" w:space="0" w:color="auto"/>
            </w:tcBorders>
            <w:tcMar>
              <w:left w:w="90" w:type="dxa"/>
              <w:right w:w="90" w:type="dxa"/>
            </w:tcMar>
          </w:tcPr>
          <w:p w14:paraId="52DCF59D" w14:textId="1CAC11D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Direction des Affaires Juridiques, Communications et Relations </w:t>
            </w:r>
            <w:r w:rsidR="00B97EC3" w:rsidRPr="45746EB3">
              <w:rPr>
                <w:rFonts w:ascii="Arial" w:eastAsia="Arial" w:hAnsi="Arial" w:cs="Arial"/>
                <w:color w:val="000000" w:themeColor="text1"/>
                <w:sz w:val="24"/>
                <w:szCs w:val="24"/>
              </w:rPr>
              <w:t>Médias</w:t>
            </w:r>
          </w:p>
        </w:tc>
      </w:tr>
      <w:tr w:rsidR="45746EB3" w14:paraId="604C954E" w14:textId="77777777" w:rsidTr="45746EB3">
        <w:trPr>
          <w:trHeight w:val="285"/>
        </w:trPr>
        <w:tc>
          <w:tcPr>
            <w:tcW w:w="2100" w:type="dxa"/>
            <w:tcBorders>
              <w:left w:val="single" w:sz="6" w:space="0" w:color="auto"/>
            </w:tcBorders>
            <w:tcMar>
              <w:left w:w="90" w:type="dxa"/>
              <w:right w:w="90" w:type="dxa"/>
            </w:tcMar>
          </w:tcPr>
          <w:p w14:paraId="6CC640FB" w14:textId="15BCCC8C"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DEIA</w:t>
            </w:r>
          </w:p>
        </w:tc>
        <w:tc>
          <w:tcPr>
            <w:tcW w:w="7110" w:type="dxa"/>
            <w:tcBorders>
              <w:right w:val="single" w:sz="6" w:space="0" w:color="auto"/>
            </w:tcBorders>
            <w:tcMar>
              <w:left w:w="90" w:type="dxa"/>
              <w:right w:w="90" w:type="dxa"/>
            </w:tcMar>
          </w:tcPr>
          <w:p w14:paraId="1EF2072F" w14:textId="59619B70"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Diversité, Équité, Inclusion et Appartenance</w:t>
            </w:r>
          </w:p>
        </w:tc>
      </w:tr>
      <w:tr w:rsidR="45746EB3" w14:paraId="4F4A6DF6" w14:textId="77777777" w:rsidTr="45746EB3">
        <w:trPr>
          <w:trHeight w:val="285"/>
        </w:trPr>
        <w:tc>
          <w:tcPr>
            <w:tcW w:w="2100" w:type="dxa"/>
            <w:tcBorders>
              <w:left w:val="single" w:sz="6" w:space="0" w:color="auto"/>
            </w:tcBorders>
            <w:tcMar>
              <w:left w:w="90" w:type="dxa"/>
              <w:right w:w="90" w:type="dxa"/>
            </w:tcMar>
          </w:tcPr>
          <w:p w14:paraId="22FF164B" w14:textId="75746EE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DI-TSA-DP </w:t>
            </w:r>
          </w:p>
        </w:tc>
        <w:tc>
          <w:tcPr>
            <w:tcW w:w="7110" w:type="dxa"/>
            <w:tcBorders>
              <w:right w:val="single" w:sz="6" w:space="0" w:color="auto"/>
            </w:tcBorders>
            <w:tcMar>
              <w:left w:w="90" w:type="dxa"/>
              <w:right w:w="90" w:type="dxa"/>
            </w:tcMar>
          </w:tcPr>
          <w:p w14:paraId="26D483C1" w14:textId="3ABF2A72"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Déficience intellectuelle, trouble du spectre de l’autisme, déficience physique</w:t>
            </w:r>
          </w:p>
        </w:tc>
      </w:tr>
      <w:tr w:rsidR="45746EB3" w14:paraId="24D33A18" w14:textId="77777777" w:rsidTr="45746EB3">
        <w:trPr>
          <w:trHeight w:val="285"/>
        </w:trPr>
        <w:tc>
          <w:tcPr>
            <w:tcW w:w="2100" w:type="dxa"/>
            <w:tcBorders>
              <w:left w:val="single" w:sz="6" w:space="0" w:color="auto"/>
            </w:tcBorders>
            <w:tcMar>
              <w:left w:w="90" w:type="dxa"/>
              <w:right w:w="90" w:type="dxa"/>
            </w:tcMar>
          </w:tcPr>
          <w:p w14:paraId="3B5C2EF7" w14:textId="0281156B" w:rsidR="45746EB3" w:rsidRDefault="45746EB3" w:rsidP="45746EB3">
            <w:pPr>
              <w:rPr>
                <w:rFonts w:ascii="Arial" w:eastAsia="Arial" w:hAnsi="Arial" w:cs="Arial"/>
                <w:b/>
                <w:bCs/>
                <w:color w:val="000000" w:themeColor="text1"/>
                <w:sz w:val="24"/>
                <w:szCs w:val="24"/>
                <w:lang w:val="fr-FR"/>
              </w:rPr>
            </w:pPr>
            <w:r w:rsidRPr="45746EB3">
              <w:rPr>
                <w:rFonts w:ascii="Arial" w:eastAsia="Arial" w:hAnsi="Arial" w:cs="Arial"/>
                <w:color w:val="000000" w:themeColor="text1"/>
                <w:sz w:val="24"/>
                <w:szCs w:val="24"/>
              </w:rPr>
              <w:t>DLA</w:t>
            </w:r>
          </w:p>
        </w:tc>
        <w:tc>
          <w:tcPr>
            <w:tcW w:w="7110" w:type="dxa"/>
            <w:tcBorders>
              <w:right w:val="single" w:sz="6" w:space="0" w:color="auto"/>
            </w:tcBorders>
            <w:tcMar>
              <w:left w:w="90" w:type="dxa"/>
              <w:right w:w="90" w:type="dxa"/>
            </w:tcMar>
          </w:tcPr>
          <w:p w14:paraId="5E6342DD" w14:textId="270AA6E2" w:rsidR="45746EB3" w:rsidRDefault="45746EB3" w:rsidP="45746EB3">
            <w:pPr>
              <w:rPr>
                <w:rFonts w:ascii="Arial" w:eastAsia="Arial" w:hAnsi="Arial" w:cs="Arial"/>
                <w:b/>
                <w:bCs/>
                <w:color w:val="000000" w:themeColor="text1"/>
                <w:sz w:val="24"/>
                <w:szCs w:val="24"/>
                <w:lang w:val="fr-FR"/>
              </w:rPr>
            </w:pPr>
            <w:r w:rsidRPr="45746EB3">
              <w:rPr>
                <w:rFonts w:ascii="Arial" w:eastAsia="Arial" w:hAnsi="Arial" w:cs="Arial"/>
                <w:color w:val="000000" w:themeColor="text1"/>
                <w:sz w:val="24"/>
                <w:szCs w:val="24"/>
              </w:rPr>
              <w:t>Direction Logistique et Approvisionnement</w:t>
            </w:r>
          </w:p>
        </w:tc>
      </w:tr>
      <w:tr w:rsidR="45746EB3" w14:paraId="762F5B3B" w14:textId="77777777" w:rsidTr="45746EB3">
        <w:trPr>
          <w:trHeight w:val="285"/>
        </w:trPr>
        <w:tc>
          <w:tcPr>
            <w:tcW w:w="2100" w:type="dxa"/>
            <w:tcBorders>
              <w:left w:val="single" w:sz="6" w:space="0" w:color="auto"/>
            </w:tcBorders>
            <w:tcMar>
              <w:left w:w="90" w:type="dxa"/>
              <w:right w:w="90" w:type="dxa"/>
            </w:tcMar>
          </w:tcPr>
          <w:p w14:paraId="280ED7B4" w14:textId="1BD05157"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DQTE</w:t>
            </w:r>
            <w:r w:rsidR="000B32CD">
              <w:rPr>
                <w:rFonts w:ascii="Arial" w:eastAsia="Arial" w:hAnsi="Arial" w:cs="Arial"/>
                <w:color w:val="000000" w:themeColor="text1"/>
                <w:sz w:val="24"/>
                <w:szCs w:val="24"/>
              </w:rPr>
              <w:t>V</w:t>
            </w:r>
            <w:r w:rsidRPr="45746EB3">
              <w:rPr>
                <w:rFonts w:ascii="Arial" w:eastAsia="Arial" w:hAnsi="Arial" w:cs="Arial"/>
                <w:color w:val="000000" w:themeColor="text1"/>
                <w:sz w:val="24"/>
                <w:szCs w:val="24"/>
              </w:rPr>
              <w:t>E &amp; SV</w:t>
            </w:r>
          </w:p>
        </w:tc>
        <w:tc>
          <w:tcPr>
            <w:tcW w:w="7110" w:type="dxa"/>
            <w:tcBorders>
              <w:right w:val="single" w:sz="6" w:space="0" w:color="auto"/>
            </w:tcBorders>
            <w:tcMar>
              <w:left w:w="90" w:type="dxa"/>
              <w:right w:w="90" w:type="dxa"/>
            </w:tcMar>
          </w:tcPr>
          <w:p w14:paraId="1EC67343" w14:textId="58FB69DE" w:rsidR="45746EB3" w:rsidRDefault="000B32CD" w:rsidP="00AA7554">
            <w:pPr>
              <w:pStyle w:val="Paragraphstyle1"/>
              <w:shd w:val="clear" w:color="auto" w:fill="auto"/>
              <w:spacing w:after="0"/>
              <w:rPr>
                <w:rFonts w:eastAsia="Arial"/>
                <w:lang w:val="fr-FR"/>
              </w:rPr>
            </w:pPr>
            <w:r w:rsidRPr="5AA94673">
              <w:rPr>
                <w:rFonts w:eastAsia="Arial"/>
                <w:lang w:val="fr-CA"/>
              </w:rPr>
              <w:t>Direction de la Qualité, Transformation, Évaluation, Valeurs, Éthique et Soins Virtuels; OROT</w:t>
            </w:r>
          </w:p>
        </w:tc>
      </w:tr>
      <w:tr w:rsidR="45746EB3" w14:paraId="1B3B9AAE" w14:textId="77777777" w:rsidTr="45746EB3">
        <w:trPr>
          <w:trHeight w:val="345"/>
        </w:trPr>
        <w:tc>
          <w:tcPr>
            <w:tcW w:w="2100" w:type="dxa"/>
            <w:tcBorders>
              <w:left w:val="single" w:sz="6" w:space="0" w:color="auto"/>
            </w:tcBorders>
            <w:tcMar>
              <w:left w:w="90" w:type="dxa"/>
              <w:right w:w="90" w:type="dxa"/>
            </w:tcMar>
          </w:tcPr>
          <w:p w14:paraId="77449922" w14:textId="4792C505" w:rsidR="45746EB3" w:rsidRDefault="45746EB3" w:rsidP="45746EB3">
            <w:pPr>
              <w:rPr>
                <w:rFonts w:ascii="Arial" w:eastAsia="Arial" w:hAnsi="Arial" w:cs="Arial"/>
                <w:b/>
                <w:bCs/>
                <w:color w:val="000000" w:themeColor="text1"/>
                <w:sz w:val="24"/>
                <w:szCs w:val="24"/>
                <w:lang w:val="fr-FR"/>
              </w:rPr>
            </w:pPr>
            <w:r w:rsidRPr="45746EB3">
              <w:rPr>
                <w:rFonts w:ascii="Arial" w:eastAsia="Arial" w:hAnsi="Arial" w:cs="Arial"/>
                <w:color w:val="000000" w:themeColor="text1"/>
                <w:sz w:val="24"/>
                <w:szCs w:val="24"/>
              </w:rPr>
              <w:t>DRF</w:t>
            </w:r>
          </w:p>
        </w:tc>
        <w:tc>
          <w:tcPr>
            <w:tcW w:w="7110" w:type="dxa"/>
            <w:tcBorders>
              <w:right w:val="single" w:sz="6" w:space="0" w:color="auto"/>
            </w:tcBorders>
            <w:tcMar>
              <w:left w:w="90" w:type="dxa"/>
              <w:right w:w="90" w:type="dxa"/>
            </w:tcMar>
          </w:tcPr>
          <w:p w14:paraId="02F92E52" w14:textId="11D69C3B"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Direction des Ressources Financières</w:t>
            </w:r>
          </w:p>
        </w:tc>
      </w:tr>
      <w:tr w:rsidR="45746EB3" w14:paraId="5AAAEAF5" w14:textId="77777777" w:rsidTr="45746EB3">
        <w:trPr>
          <w:trHeight w:val="285"/>
        </w:trPr>
        <w:tc>
          <w:tcPr>
            <w:tcW w:w="2100" w:type="dxa"/>
            <w:tcBorders>
              <w:left w:val="single" w:sz="6" w:space="0" w:color="auto"/>
            </w:tcBorders>
            <w:tcMar>
              <w:left w:w="90" w:type="dxa"/>
              <w:right w:w="90" w:type="dxa"/>
            </w:tcMar>
          </w:tcPr>
          <w:p w14:paraId="4AD5692C" w14:textId="0DBEDB7E"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DRH-CERTSP</w:t>
            </w:r>
          </w:p>
        </w:tc>
        <w:tc>
          <w:tcPr>
            <w:tcW w:w="7110" w:type="dxa"/>
            <w:tcBorders>
              <w:right w:val="single" w:sz="6" w:space="0" w:color="auto"/>
            </w:tcBorders>
            <w:tcMar>
              <w:left w:w="90" w:type="dxa"/>
              <w:right w:w="90" w:type="dxa"/>
            </w:tcMar>
          </w:tcPr>
          <w:p w14:paraId="0B079508" w14:textId="528654C0" w:rsidR="45746EB3" w:rsidRDefault="45746EB3" w:rsidP="45746EB3">
            <w:pPr>
              <w:rPr>
                <w:rFonts w:ascii="Arial" w:eastAsia="Arial" w:hAnsi="Arial" w:cs="Arial"/>
                <w:color w:val="242424"/>
                <w:sz w:val="24"/>
                <w:szCs w:val="24"/>
              </w:rPr>
            </w:pPr>
            <w:r w:rsidRPr="45746EB3">
              <w:rPr>
                <w:rFonts w:ascii="Arial" w:eastAsia="Arial" w:hAnsi="Arial" w:cs="Arial"/>
                <w:color w:val="000000" w:themeColor="text1"/>
                <w:sz w:val="24"/>
                <w:szCs w:val="24"/>
              </w:rPr>
              <w:t xml:space="preserve">Direction des Ressources humaines- </w:t>
            </w:r>
            <w:r w:rsidRPr="45746EB3">
              <w:rPr>
                <w:rFonts w:ascii="Arial" w:eastAsia="Arial" w:hAnsi="Arial" w:cs="Arial"/>
                <w:color w:val="242424"/>
                <w:sz w:val="24"/>
                <w:szCs w:val="24"/>
              </w:rPr>
              <w:t>– Conditions d’exercice, Relations de travail et Soutien aux partenaires</w:t>
            </w:r>
          </w:p>
        </w:tc>
      </w:tr>
      <w:tr w:rsidR="45746EB3" w14:paraId="6AA90B56" w14:textId="77777777" w:rsidTr="45746EB3">
        <w:trPr>
          <w:trHeight w:val="285"/>
        </w:trPr>
        <w:tc>
          <w:tcPr>
            <w:tcW w:w="2100" w:type="dxa"/>
            <w:tcBorders>
              <w:left w:val="single" w:sz="6" w:space="0" w:color="auto"/>
            </w:tcBorders>
            <w:tcMar>
              <w:left w:w="90" w:type="dxa"/>
              <w:right w:w="90" w:type="dxa"/>
            </w:tcMar>
          </w:tcPr>
          <w:p w14:paraId="4AA00EFA" w14:textId="2B749B3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DRH-TCEE</w:t>
            </w:r>
          </w:p>
        </w:tc>
        <w:tc>
          <w:tcPr>
            <w:tcW w:w="7110" w:type="dxa"/>
            <w:tcBorders>
              <w:right w:val="single" w:sz="6" w:space="0" w:color="auto"/>
            </w:tcBorders>
            <w:tcMar>
              <w:left w:w="90" w:type="dxa"/>
              <w:right w:w="90" w:type="dxa"/>
            </w:tcMar>
          </w:tcPr>
          <w:p w14:paraId="47E4F5EF" w14:textId="78AEA4CD"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Direction des Ressources humaines- Talents, culture, et expérience </w:t>
            </w:r>
            <w:proofErr w:type="spellStart"/>
            <w:proofErr w:type="gramStart"/>
            <w:r w:rsidRPr="45746EB3">
              <w:rPr>
                <w:rFonts w:ascii="Arial" w:eastAsia="Arial" w:hAnsi="Arial" w:cs="Arial"/>
                <w:color w:val="000000" w:themeColor="text1"/>
                <w:sz w:val="24"/>
                <w:szCs w:val="24"/>
              </w:rPr>
              <w:t>employé.e</w:t>
            </w:r>
            <w:proofErr w:type="spellEnd"/>
            <w:proofErr w:type="gramEnd"/>
          </w:p>
        </w:tc>
      </w:tr>
      <w:tr w:rsidR="45746EB3" w14:paraId="79BB1193" w14:textId="77777777" w:rsidTr="45746EB3">
        <w:trPr>
          <w:trHeight w:val="285"/>
        </w:trPr>
        <w:tc>
          <w:tcPr>
            <w:tcW w:w="2100" w:type="dxa"/>
            <w:tcBorders>
              <w:left w:val="single" w:sz="6" w:space="0" w:color="auto"/>
            </w:tcBorders>
            <w:tcMar>
              <w:left w:w="90" w:type="dxa"/>
              <w:right w:w="90" w:type="dxa"/>
            </w:tcMar>
          </w:tcPr>
          <w:p w14:paraId="492B96FF" w14:textId="648E6CA9"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DRI</w:t>
            </w:r>
          </w:p>
        </w:tc>
        <w:tc>
          <w:tcPr>
            <w:tcW w:w="7110" w:type="dxa"/>
            <w:tcBorders>
              <w:right w:val="single" w:sz="6" w:space="0" w:color="auto"/>
            </w:tcBorders>
            <w:tcMar>
              <w:left w:w="90" w:type="dxa"/>
              <w:right w:w="90" w:type="dxa"/>
            </w:tcMar>
          </w:tcPr>
          <w:p w14:paraId="025667F5" w14:textId="563BBD1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Direction des </w:t>
            </w:r>
            <w:r w:rsidR="6B8959F7" w:rsidRPr="45746EB3">
              <w:rPr>
                <w:rFonts w:ascii="Arial" w:eastAsia="Arial" w:hAnsi="Arial" w:cs="Arial"/>
                <w:color w:val="000000" w:themeColor="text1"/>
                <w:sz w:val="24"/>
                <w:szCs w:val="24"/>
              </w:rPr>
              <w:t>R</w:t>
            </w:r>
            <w:r w:rsidRPr="45746EB3">
              <w:rPr>
                <w:rFonts w:ascii="Arial" w:eastAsia="Arial" w:hAnsi="Arial" w:cs="Arial"/>
                <w:color w:val="000000" w:themeColor="text1"/>
                <w:sz w:val="24"/>
                <w:szCs w:val="24"/>
              </w:rPr>
              <w:t xml:space="preserve">essources </w:t>
            </w:r>
            <w:r w:rsidR="4D83A54C" w:rsidRPr="45746EB3">
              <w:rPr>
                <w:rFonts w:ascii="Arial" w:eastAsia="Arial" w:hAnsi="Arial" w:cs="Arial"/>
                <w:color w:val="000000" w:themeColor="text1"/>
                <w:sz w:val="24"/>
                <w:szCs w:val="24"/>
              </w:rPr>
              <w:t>I</w:t>
            </w:r>
            <w:r w:rsidRPr="45746EB3">
              <w:rPr>
                <w:rFonts w:ascii="Arial" w:eastAsia="Arial" w:hAnsi="Arial" w:cs="Arial"/>
                <w:color w:val="000000" w:themeColor="text1"/>
                <w:sz w:val="24"/>
                <w:szCs w:val="24"/>
              </w:rPr>
              <w:t>nformationnelles</w:t>
            </w:r>
          </w:p>
        </w:tc>
      </w:tr>
      <w:tr w:rsidR="45746EB3" w14:paraId="121CF602" w14:textId="77777777" w:rsidTr="45746EB3">
        <w:trPr>
          <w:trHeight w:val="300"/>
        </w:trPr>
        <w:tc>
          <w:tcPr>
            <w:tcW w:w="2100" w:type="dxa"/>
            <w:tcBorders>
              <w:left w:val="single" w:sz="6" w:space="0" w:color="auto"/>
            </w:tcBorders>
            <w:tcMar>
              <w:left w:w="105" w:type="dxa"/>
              <w:right w:w="105" w:type="dxa"/>
            </w:tcMar>
          </w:tcPr>
          <w:p w14:paraId="4DD6A2FF" w14:textId="3584BD40" w:rsidR="45746EB3" w:rsidRDefault="45746EB3" w:rsidP="00AA7554">
            <w:pPr>
              <w:pStyle w:val="Paragraphstyle1"/>
              <w:shd w:val="clear" w:color="auto" w:fill="FFFFFF" w:themeFill="background1"/>
              <w:spacing w:after="0"/>
              <w:rPr>
                <w:rFonts w:eastAsia="Arial"/>
                <w:lang w:val="fr-FR"/>
              </w:rPr>
            </w:pPr>
            <w:r w:rsidRPr="45746EB3">
              <w:rPr>
                <w:rFonts w:eastAsia="Arial"/>
              </w:rPr>
              <w:t>DRSM</w:t>
            </w:r>
          </w:p>
        </w:tc>
        <w:tc>
          <w:tcPr>
            <w:tcW w:w="7110" w:type="dxa"/>
            <w:tcBorders>
              <w:right w:val="single" w:sz="6" w:space="0" w:color="auto"/>
            </w:tcBorders>
            <w:tcMar>
              <w:left w:w="105" w:type="dxa"/>
              <w:right w:w="105" w:type="dxa"/>
            </w:tcMar>
          </w:tcPr>
          <w:p w14:paraId="462C9EE6" w14:textId="75D1D0A9" w:rsidR="45746EB3" w:rsidRDefault="45746EB3" w:rsidP="45746EB3">
            <w:pPr>
              <w:rPr>
                <w:rFonts w:ascii="Arial" w:eastAsia="Arial" w:hAnsi="Arial" w:cs="Arial"/>
                <w:color w:val="000000" w:themeColor="text1"/>
                <w:sz w:val="24"/>
                <w:szCs w:val="24"/>
                <w:lang w:val="fr-FR"/>
              </w:rPr>
            </w:pPr>
            <w:r w:rsidRPr="45746EB3">
              <w:rPr>
                <w:rStyle w:val="normaltextrun"/>
                <w:rFonts w:ascii="Arial" w:eastAsia="Arial" w:hAnsi="Arial" w:cs="Arial"/>
                <w:color w:val="000000" w:themeColor="text1"/>
                <w:sz w:val="24"/>
                <w:szCs w:val="24"/>
              </w:rPr>
              <w:t>Direction de la Réadaptation et des Services Multidisciplinaires </w:t>
            </w:r>
          </w:p>
        </w:tc>
      </w:tr>
      <w:tr w:rsidR="00E76428" w14:paraId="1B130E98" w14:textId="77777777" w:rsidTr="45746EB3">
        <w:trPr>
          <w:trHeight w:val="285"/>
        </w:trPr>
        <w:tc>
          <w:tcPr>
            <w:tcW w:w="2100" w:type="dxa"/>
            <w:tcBorders>
              <w:left w:val="single" w:sz="6" w:space="0" w:color="auto"/>
            </w:tcBorders>
            <w:tcMar>
              <w:left w:w="90" w:type="dxa"/>
              <w:right w:w="90" w:type="dxa"/>
            </w:tcMar>
          </w:tcPr>
          <w:p w14:paraId="118B16AE" w14:textId="04AE7212" w:rsidR="00E76428" w:rsidRPr="45746EB3" w:rsidRDefault="00E76428" w:rsidP="45746EB3">
            <w:pPr>
              <w:rPr>
                <w:rFonts w:ascii="Arial" w:eastAsia="Arial" w:hAnsi="Arial" w:cs="Arial"/>
                <w:color w:val="000000" w:themeColor="text1"/>
                <w:sz w:val="24"/>
                <w:szCs w:val="24"/>
              </w:rPr>
            </w:pPr>
            <w:r>
              <w:rPr>
                <w:rFonts w:ascii="Arial" w:eastAsia="Arial" w:hAnsi="Arial" w:cs="Arial"/>
                <w:color w:val="000000" w:themeColor="text1"/>
                <w:sz w:val="24"/>
                <w:szCs w:val="24"/>
              </w:rPr>
              <w:t>DSC</w:t>
            </w:r>
          </w:p>
        </w:tc>
        <w:tc>
          <w:tcPr>
            <w:tcW w:w="7110" w:type="dxa"/>
            <w:tcBorders>
              <w:right w:val="single" w:sz="6" w:space="0" w:color="auto"/>
            </w:tcBorders>
            <w:tcMar>
              <w:left w:w="90" w:type="dxa"/>
              <w:right w:w="90" w:type="dxa"/>
            </w:tcMar>
          </w:tcPr>
          <w:p w14:paraId="1FF1D207" w14:textId="1918499C" w:rsidR="00E76428" w:rsidRPr="45746EB3" w:rsidRDefault="00E76428" w:rsidP="45746EB3">
            <w:pPr>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Dossier de santé connecté</w:t>
            </w:r>
          </w:p>
        </w:tc>
      </w:tr>
      <w:tr w:rsidR="45746EB3" w14:paraId="558D707C" w14:textId="77777777" w:rsidTr="45746EB3">
        <w:trPr>
          <w:trHeight w:val="285"/>
        </w:trPr>
        <w:tc>
          <w:tcPr>
            <w:tcW w:w="2100" w:type="dxa"/>
            <w:tcBorders>
              <w:left w:val="single" w:sz="6" w:space="0" w:color="auto"/>
            </w:tcBorders>
            <w:tcMar>
              <w:left w:w="90" w:type="dxa"/>
              <w:right w:w="90" w:type="dxa"/>
            </w:tcMar>
          </w:tcPr>
          <w:p w14:paraId="0F77F28F" w14:textId="565E42AF"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DSIC</w:t>
            </w:r>
          </w:p>
        </w:tc>
        <w:tc>
          <w:tcPr>
            <w:tcW w:w="7110" w:type="dxa"/>
            <w:tcBorders>
              <w:right w:val="single" w:sz="6" w:space="0" w:color="auto"/>
            </w:tcBorders>
            <w:tcMar>
              <w:left w:w="90" w:type="dxa"/>
              <w:right w:w="90" w:type="dxa"/>
            </w:tcMar>
          </w:tcPr>
          <w:p w14:paraId="435CA281" w14:textId="34A429A5" w:rsidR="45746EB3" w:rsidRDefault="45746EB3" w:rsidP="45746EB3">
            <w:pPr>
              <w:rPr>
                <w:rFonts w:ascii="Arial" w:eastAsia="Arial" w:hAnsi="Arial" w:cs="Arial"/>
                <w:color w:val="000000" w:themeColor="text1"/>
                <w:sz w:val="24"/>
                <w:szCs w:val="24"/>
                <w:lang w:val="fr-FR"/>
              </w:rPr>
            </w:pPr>
            <w:r w:rsidRPr="45746EB3">
              <w:rPr>
                <w:rStyle w:val="normaltextrun"/>
                <w:rFonts w:ascii="Arial" w:eastAsia="Arial" w:hAnsi="Arial" w:cs="Arial"/>
                <w:color w:val="000000" w:themeColor="text1"/>
                <w:sz w:val="24"/>
                <w:szCs w:val="24"/>
              </w:rPr>
              <w:t>Direction des Soins Infirmiers et Cancérologie</w:t>
            </w:r>
          </w:p>
        </w:tc>
      </w:tr>
      <w:tr w:rsidR="45746EB3" w14:paraId="5B9E4438" w14:textId="77777777" w:rsidTr="45746EB3">
        <w:trPr>
          <w:trHeight w:val="285"/>
        </w:trPr>
        <w:tc>
          <w:tcPr>
            <w:tcW w:w="2100" w:type="dxa"/>
            <w:tcBorders>
              <w:left w:val="single" w:sz="6" w:space="0" w:color="auto"/>
            </w:tcBorders>
            <w:tcMar>
              <w:left w:w="90" w:type="dxa"/>
              <w:right w:w="90" w:type="dxa"/>
            </w:tcMar>
          </w:tcPr>
          <w:p w14:paraId="1678D43E" w14:textId="72812E9F"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DSIPL</w:t>
            </w:r>
          </w:p>
        </w:tc>
        <w:tc>
          <w:tcPr>
            <w:tcW w:w="7110" w:type="dxa"/>
            <w:tcBorders>
              <w:right w:val="single" w:sz="6" w:space="0" w:color="auto"/>
            </w:tcBorders>
            <w:tcMar>
              <w:left w:w="90" w:type="dxa"/>
              <w:right w:w="90" w:type="dxa"/>
            </w:tcMar>
          </w:tcPr>
          <w:p w14:paraId="7508CD48" w14:textId="7B55D2FF"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Direction des Services intégrés de première ligne</w:t>
            </w:r>
          </w:p>
        </w:tc>
      </w:tr>
      <w:tr w:rsidR="00AA7554" w14:paraId="27E2BB41" w14:textId="77777777" w:rsidTr="45746EB3">
        <w:trPr>
          <w:trHeight w:val="285"/>
        </w:trPr>
        <w:tc>
          <w:tcPr>
            <w:tcW w:w="2100" w:type="dxa"/>
            <w:tcBorders>
              <w:left w:val="single" w:sz="6" w:space="0" w:color="auto"/>
            </w:tcBorders>
            <w:tcMar>
              <w:left w:w="90" w:type="dxa"/>
              <w:right w:w="90" w:type="dxa"/>
            </w:tcMar>
          </w:tcPr>
          <w:p w14:paraId="465E0208" w14:textId="0670FF3B" w:rsidR="00AA7554" w:rsidRPr="00AA7554" w:rsidRDefault="00AA7554" w:rsidP="00AA7554">
            <w:pPr>
              <w:rPr>
                <w:rFonts w:ascii="Arial" w:eastAsia="Arial" w:hAnsi="Arial" w:cs="Arial"/>
                <w:color w:val="000000" w:themeColor="text1"/>
                <w:sz w:val="24"/>
                <w:szCs w:val="24"/>
              </w:rPr>
            </w:pPr>
            <w:r w:rsidRPr="00AA7554">
              <w:rPr>
                <w:rFonts w:ascii="Arial" w:eastAsia="Arial" w:hAnsi="Arial" w:cs="Arial"/>
                <w:sz w:val="24"/>
                <w:szCs w:val="24"/>
              </w:rPr>
              <w:t>DSMD</w:t>
            </w:r>
          </w:p>
        </w:tc>
        <w:tc>
          <w:tcPr>
            <w:tcW w:w="7110" w:type="dxa"/>
            <w:tcBorders>
              <w:right w:val="single" w:sz="6" w:space="0" w:color="auto"/>
            </w:tcBorders>
            <w:tcMar>
              <w:left w:w="90" w:type="dxa"/>
              <w:right w:w="90" w:type="dxa"/>
            </w:tcMar>
          </w:tcPr>
          <w:p w14:paraId="1F80B66A" w14:textId="37FC2AD7" w:rsidR="00AA7554" w:rsidRPr="00AA7554" w:rsidRDefault="00AA7554" w:rsidP="00AA7554">
            <w:pPr>
              <w:rPr>
                <w:rFonts w:ascii="Arial" w:eastAsia="Arial" w:hAnsi="Arial" w:cs="Arial"/>
                <w:color w:val="000000" w:themeColor="text1"/>
                <w:sz w:val="24"/>
                <w:szCs w:val="24"/>
              </w:rPr>
            </w:pPr>
            <w:r w:rsidRPr="00AA7554">
              <w:rPr>
                <w:rStyle w:val="normaltextrun"/>
                <w:rFonts w:ascii="Arial" w:eastAsia="Arial" w:hAnsi="Arial" w:cs="Arial"/>
                <w:color w:val="000000" w:themeColor="text1"/>
                <w:sz w:val="24"/>
                <w:szCs w:val="24"/>
              </w:rPr>
              <w:t>Direction de Santé Mentale et Dépendance  </w:t>
            </w:r>
          </w:p>
        </w:tc>
      </w:tr>
      <w:tr w:rsidR="00AA7554" w14:paraId="2886DA8D" w14:textId="77777777" w:rsidTr="45746EB3">
        <w:trPr>
          <w:trHeight w:val="285"/>
        </w:trPr>
        <w:tc>
          <w:tcPr>
            <w:tcW w:w="2100" w:type="dxa"/>
            <w:tcBorders>
              <w:left w:val="single" w:sz="6" w:space="0" w:color="auto"/>
            </w:tcBorders>
            <w:tcMar>
              <w:left w:w="90" w:type="dxa"/>
              <w:right w:w="90" w:type="dxa"/>
            </w:tcMar>
          </w:tcPr>
          <w:p w14:paraId="2DCA50D7" w14:textId="587B0DAA" w:rsidR="00AA7554" w:rsidRPr="00AA7554" w:rsidRDefault="00AA7554" w:rsidP="00AA7554">
            <w:pPr>
              <w:rPr>
                <w:rFonts w:ascii="Arial" w:eastAsia="Arial" w:hAnsi="Arial" w:cs="Arial"/>
                <w:sz w:val="24"/>
                <w:szCs w:val="24"/>
              </w:rPr>
            </w:pPr>
            <w:r w:rsidRPr="00AA7554">
              <w:rPr>
                <w:rFonts w:ascii="Arial" w:eastAsia="Arial" w:hAnsi="Arial" w:cs="Arial"/>
                <w:sz w:val="24"/>
                <w:szCs w:val="24"/>
              </w:rPr>
              <w:t>DSN</w:t>
            </w:r>
          </w:p>
        </w:tc>
        <w:tc>
          <w:tcPr>
            <w:tcW w:w="7110" w:type="dxa"/>
            <w:tcBorders>
              <w:right w:val="single" w:sz="6" w:space="0" w:color="auto"/>
            </w:tcBorders>
            <w:tcMar>
              <w:left w:w="90" w:type="dxa"/>
              <w:right w:w="90" w:type="dxa"/>
            </w:tcMar>
          </w:tcPr>
          <w:p w14:paraId="458C0ACB" w14:textId="03C826AD" w:rsidR="00AA7554" w:rsidRPr="00AA7554" w:rsidRDefault="00AA7554" w:rsidP="00AA7554">
            <w:pPr>
              <w:rPr>
                <w:rFonts w:ascii="Arial" w:eastAsia="Arial" w:hAnsi="Arial" w:cs="Arial"/>
                <w:color w:val="000000" w:themeColor="text1"/>
                <w:sz w:val="24"/>
                <w:szCs w:val="24"/>
              </w:rPr>
            </w:pPr>
            <w:r w:rsidRPr="00AA7554">
              <w:rPr>
                <w:rFonts w:ascii="Arial" w:eastAsia="Arial" w:hAnsi="Arial" w:cs="Arial"/>
                <w:sz w:val="24"/>
                <w:szCs w:val="24"/>
              </w:rPr>
              <w:t>Direction Santé Numérique</w:t>
            </w:r>
          </w:p>
        </w:tc>
      </w:tr>
    </w:tbl>
    <w:p w14:paraId="2973EB74" w14:textId="7FE9275B" w:rsidR="45746EB3" w:rsidRDefault="7D32B427" w:rsidP="45746EB3">
      <w:pPr>
        <w:pStyle w:val="Majorsectionheading1"/>
        <w:rPr>
          <w:rFonts w:eastAsia="Arial"/>
        </w:rPr>
      </w:pPr>
      <w:bookmarkStart w:id="1" w:name="_Toc211333668"/>
      <w:proofErr w:type="spellStart"/>
      <w:r w:rsidRPr="7F0CCC99">
        <w:rPr>
          <w:rFonts w:eastAsia="Arial"/>
        </w:rPr>
        <w:lastRenderedPageBreak/>
        <w:t>Liste</w:t>
      </w:r>
      <w:proofErr w:type="spellEnd"/>
      <w:r w:rsidRPr="7F0CCC99">
        <w:rPr>
          <w:rFonts w:eastAsia="Arial"/>
        </w:rPr>
        <w:t xml:space="preserve"> des </w:t>
      </w:r>
      <w:proofErr w:type="spellStart"/>
      <w:r w:rsidRPr="7F0CCC99">
        <w:rPr>
          <w:rFonts w:eastAsia="Arial"/>
        </w:rPr>
        <w:t>abréviations</w:t>
      </w:r>
      <w:proofErr w:type="spellEnd"/>
      <w:r w:rsidRPr="7F0CCC99">
        <w:rPr>
          <w:rFonts w:eastAsia="Arial"/>
        </w:rPr>
        <w:t xml:space="preserve"> (suite)</w:t>
      </w:r>
      <w:bookmarkEnd w:id="1"/>
    </w:p>
    <w:p w14:paraId="2E97C5A5" w14:textId="77777777" w:rsidR="00D9464C" w:rsidRDefault="00D9464C" w:rsidP="45746EB3">
      <w:pPr>
        <w:pStyle w:val="Majorsectionheading1"/>
        <w:rPr>
          <w:rFonts w:eastAsia="Arial"/>
        </w:rPr>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7110"/>
      </w:tblGrid>
      <w:tr w:rsidR="45746EB3" w14:paraId="63EFDA2C" w14:textId="77777777" w:rsidTr="59EE7306">
        <w:trPr>
          <w:trHeight w:val="300"/>
        </w:trPr>
        <w:tc>
          <w:tcPr>
            <w:tcW w:w="2100" w:type="dxa"/>
            <w:tcBorders>
              <w:left w:val="single" w:sz="6" w:space="0" w:color="auto"/>
            </w:tcBorders>
            <w:tcMar>
              <w:left w:w="105" w:type="dxa"/>
              <w:right w:w="105" w:type="dxa"/>
            </w:tcMar>
          </w:tcPr>
          <w:p w14:paraId="49B388E1" w14:textId="7DFF9901" w:rsidR="45746EB3" w:rsidRDefault="45746EB3" w:rsidP="00AA7554">
            <w:pPr>
              <w:pStyle w:val="Paragraphstyle1"/>
              <w:shd w:val="clear" w:color="auto" w:fill="FFFFFF" w:themeFill="background1"/>
              <w:spacing w:after="0"/>
              <w:rPr>
                <w:rFonts w:eastAsia="Arial"/>
                <w:lang w:val="fr-FR"/>
              </w:rPr>
            </w:pPr>
            <w:r w:rsidRPr="45746EB3">
              <w:rPr>
                <w:rFonts w:eastAsia="Arial"/>
                <w:lang w:val="fr-CA"/>
              </w:rPr>
              <w:t>DST</w:t>
            </w:r>
          </w:p>
        </w:tc>
        <w:tc>
          <w:tcPr>
            <w:tcW w:w="7110" w:type="dxa"/>
            <w:tcBorders>
              <w:right w:val="single" w:sz="6" w:space="0" w:color="auto"/>
            </w:tcBorders>
            <w:tcMar>
              <w:left w:w="105" w:type="dxa"/>
              <w:right w:w="105" w:type="dxa"/>
            </w:tcMar>
          </w:tcPr>
          <w:p w14:paraId="7703CE38" w14:textId="5B6D4CE7" w:rsidR="45746EB3" w:rsidRDefault="45746EB3" w:rsidP="00AA7554">
            <w:pPr>
              <w:pStyle w:val="Paragraphstyle1"/>
              <w:shd w:val="clear" w:color="auto" w:fill="auto"/>
              <w:spacing w:after="0"/>
              <w:rPr>
                <w:rFonts w:eastAsia="Arial"/>
                <w:lang w:val="fr-FR"/>
              </w:rPr>
            </w:pPr>
            <w:r w:rsidRPr="45746EB3">
              <w:rPr>
                <w:rFonts w:eastAsia="Arial"/>
                <w:lang w:val="fr-CA"/>
              </w:rPr>
              <w:t>Direction des Services Techniques</w:t>
            </w:r>
          </w:p>
        </w:tc>
      </w:tr>
      <w:tr w:rsidR="000B5A33" w14:paraId="5F66020E" w14:textId="77777777" w:rsidTr="59EE7306">
        <w:trPr>
          <w:trHeight w:val="285"/>
        </w:trPr>
        <w:tc>
          <w:tcPr>
            <w:tcW w:w="2100" w:type="dxa"/>
            <w:tcBorders>
              <w:left w:val="single" w:sz="6" w:space="0" w:color="auto"/>
            </w:tcBorders>
            <w:tcMar>
              <w:left w:w="90" w:type="dxa"/>
              <w:right w:w="90" w:type="dxa"/>
            </w:tcMar>
          </w:tcPr>
          <w:p w14:paraId="615568B0" w14:textId="20AC34E0" w:rsidR="000B5A33" w:rsidRPr="45746EB3" w:rsidRDefault="000B5A33" w:rsidP="45746EB3">
            <w:pPr>
              <w:rPr>
                <w:rFonts w:ascii="Arial" w:eastAsia="Arial" w:hAnsi="Arial" w:cs="Arial"/>
                <w:color w:val="000000" w:themeColor="text1"/>
                <w:sz w:val="24"/>
                <w:szCs w:val="24"/>
              </w:rPr>
            </w:pPr>
            <w:r>
              <w:rPr>
                <w:rFonts w:ascii="Arial" w:eastAsia="Arial" w:hAnsi="Arial" w:cs="Arial"/>
                <w:color w:val="000000" w:themeColor="text1"/>
                <w:sz w:val="24"/>
                <w:szCs w:val="24"/>
              </w:rPr>
              <w:t>EDIA</w:t>
            </w:r>
          </w:p>
        </w:tc>
        <w:tc>
          <w:tcPr>
            <w:tcW w:w="7110" w:type="dxa"/>
            <w:tcBorders>
              <w:right w:val="single" w:sz="6" w:space="0" w:color="auto"/>
            </w:tcBorders>
            <w:tcMar>
              <w:left w:w="90" w:type="dxa"/>
              <w:right w:w="90" w:type="dxa"/>
            </w:tcMar>
          </w:tcPr>
          <w:p w14:paraId="249E13B0" w14:textId="73952C59" w:rsidR="000B5A33" w:rsidRPr="45746EB3" w:rsidRDefault="000B5A3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Diversité, équité, inclusion</w:t>
            </w:r>
          </w:p>
        </w:tc>
      </w:tr>
      <w:tr w:rsidR="45746EB3" w14:paraId="138E061B" w14:textId="77777777" w:rsidTr="59EE7306">
        <w:trPr>
          <w:trHeight w:val="285"/>
        </w:trPr>
        <w:tc>
          <w:tcPr>
            <w:tcW w:w="2100" w:type="dxa"/>
            <w:tcBorders>
              <w:left w:val="single" w:sz="6" w:space="0" w:color="auto"/>
            </w:tcBorders>
            <w:tcMar>
              <w:left w:w="90" w:type="dxa"/>
              <w:right w:w="90" w:type="dxa"/>
            </w:tcMar>
          </w:tcPr>
          <w:p w14:paraId="5FF325E4" w14:textId="39313B25"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HGJ</w:t>
            </w:r>
          </w:p>
        </w:tc>
        <w:tc>
          <w:tcPr>
            <w:tcW w:w="7110" w:type="dxa"/>
            <w:tcBorders>
              <w:right w:val="single" w:sz="6" w:space="0" w:color="auto"/>
            </w:tcBorders>
            <w:tcMar>
              <w:left w:w="90" w:type="dxa"/>
              <w:right w:w="90" w:type="dxa"/>
            </w:tcMar>
          </w:tcPr>
          <w:p w14:paraId="0249BAD2" w14:textId="1AF6FE55"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Hôpital général juif</w:t>
            </w:r>
          </w:p>
        </w:tc>
      </w:tr>
      <w:tr w:rsidR="45746EB3" w14:paraId="2242554E" w14:textId="77777777" w:rsidTr="59EE7306">
        <w:trPr>
          <w:trHeight w:val="285"/>
        </w:trPr>
        <w:tc>
          <w:tcPr>
            <w:tcW w:w="2100" w:type="dxa"/>
            <w:tcBorders>
              <w:left w:val="single" w:sz="6" w:space="0" w:color="auto"/>
            </w:tcBorders>
            <w:tcMar>
              <w:left w:w="90" w:type="dxa"/>
              <w:right w:w="90" w:type="dxa"/>
            </w:tcMar>
          </w:tcPr>
          <w:p w14:paraId="3A7DC2BA" w14:textId="5E25231F"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LAMAA</w:t>
            </w:r>
          </w:p>
        </w:tc>
        <w:tc>
          <w:tcPr>
            <w:tcW w:w="7110" w:type="dxa"/>
            <w:tcBorders>
              <w:right w:val="single" w:sz="6" w:space="0" w:color="auto"/>
            </w:tcBorders>
            <w:tcMar>
              <w:left w:w="90" w:type="dxa"/>
              <w:right w:w="90" w:type="dxa"/>
            </w:tcMar>
          </w:tcPr>
          <w:p w14:paraId="712B054F" w14:textId="5B0F3E14"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Ligne Aide Maltraitance Adultes Aîné</w:t>
            </w:r>
          </w:p>
        </w:tc>
      </w:tr>
      <w:tr w:rsidR="45746EB3" w14:paraId="740FA235" w14:textId="77777777" w:rsidTr="59EE7306">
        <w:trPr>
          <w:trHeight w:val="345"/>
        </w:trPr>
        <w:tc>
          <w:tcPr>
            <w:tcW w:w="2100" w:type="dxa"/>
            <w:tcBorders>
              <w:left w:val="single" w:sz="6" w:space="0" w:color="auto"/>
            </w:tcBorders>
            <w:tcMar>
              <w:left w:w="90" w:type="dxa"/>
              <w:right w:w="90" w:type="dxa"/>
            </w:tcMar>
          </w:tcPr>
          <w:p w14:paraId="76059A83" w14:textId="69E293BA"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LSQ</w:t>
            </w:r>
          </w:p>
        </w:tc>
        <w:tc>
          <w:tcPr>
            <w:tcW w:w="7110" w:type="dxa"/>
            <w:tcBorders>
              <w:right w:val="single" w:sz="6" w:space="0" w:color="auto"/>
            </w:tcBorders>
            <w:tcMar>
              <w:left w:w="90" w:type="dxa"/>
              <w:right w:w="90" w:type="dxa"/>
            </w:tcMar>
          </w:tcPr>
          <w:p w14:paraId="3F3E01E5" w14:textId="5123142C"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Langue des signes québécoise</w:t>
            </w:r>
          </w:p>
        </w:tc>
      </w:tr>
      <w:tr w:rsidR="45746EB3" w14:paraId="6EDCD7EF" w14:textId="77777777" w:rsidTr="59EE7306">
        <w:trPr>
          <w:trHeight w:val="300"/>
        </w:trPr>
        <w:tc>
          <w:tcPr>
            <w:tcW w:w="2100" w:type="dxa"/>
            <w:tcBorders>
              <w:left w:val="single" w:sz="6" w:space="0" w:color="auto"/>
            </w:tcBorders>
            <w:tcMar>
              <w:left w:w="90" w:type="dxa"/>
              <w:right w:w="90" w:type="dxa"/>
            </w:tcMar>
          </w:tcPr>
          <w:p w14:paraId="57B7AA17" w14:textId="15E96E0E" w:rsidR="60ECCB83" w:rsidRDefault="60ECCB83" w:rsidP="45746EB3">
            <w:pPr>
              <w:rPr>
                <w:rFonts w:ascii="Arial" w:eastAsia="Arial" w:hAnsi="Arial" w:cs="Arial"/>
                <w:color w:val="FF0000"/>
                <w:sz w:val="24"/>
                <w:szCs w:val="24"/>
              </w:rPr>
            </w:pPr>
            <w:r w:rsidRPr="0096691F">
              <w:rPr>
                <w:rFonts w:ascii="Arial" w:eastAsia="Arial" w:hAnsi="Arial" w:cs="Arial"/>
                <w:sz w:val="24"/>
                <w:szCs w:val="24"/>
              </w:rPr>
              <w:t>MC</w:t>
            </w:r>
          </w:p>
        </w:tc>
        <w:tc>
          <w:tcPr>
            <w:tcW w:w="7110" w:type="dxa"/>
            <w:tcBorders>
              <w:right w:val="single" w:sz="6" w:space="0" w:color="auto"/>
            </w:tcBorders>
            <w:tcMar>
              <w:left w:w="90" w:type="dxa"/>
              <w:right w:w="90" w:type="dxa"/>
            </w:tcMar>
          </w:tcPr>
          <w:p w14:paraId="353398BE" w14:textId="6F9346D7" w:rsidR="45746EB3" w:rsidRDefault="0096691F" w:rsidP="00AA7554">
            <w:pPr>
              <w:pStyle w:val="Paragraphstyle1"/>
              <w:spacing w:after="0"/>
              <w:rPr>
                <w:rFonts w:eastAsia="Arial"/>
                <w:lang w:val="fr-CA"/>
              </w:rPr>
            </w:pPr>
            <w:r>
              <w:rPr>
                <w:rFonts w:eastAsia="Arial"/>
                <w:lang w:val="fr-CA"/>
              </w:rPr>
              <w:t>Mobilisation des connaissances</w:t>
            </w:r>
          </w:p>
        </w:tc>
      </w:tr>
      <w:tr w:rsidR="45746EB3" w14:paraId="6179FEE9" w14:textId="77777777" w:rsidTr="59EE7306">
        <w:trPr>
          <w:trHeight w:val="285"/>
        </w:trPr>
        <w:tc>
          <w:tcPr>
            <w:tcW w:w="2100" w:type="dxa"/>
            <w:tcBorders>
              <w:left w:val="single" w:sz="6" w:space="0" w:color="auto"/>
            </w:tcBorders>
            <w:tcMar>
              <w:left w:w="90" w:type="dxa"/>
              <w:right w:w="90" w:type="dxa"/>
            </w:tcMar>
          </w:tcPr>
          <w:p w14:paraId="7ED2A59C" w14:textId="5504B288"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ME</w:t>
            </w:r>
          </w:p>
        </w:tc>
        <w:tc>
          <w:tcPr>
            <w:tcW w:w="7110" w:type="dxa"/>
            <w:tcBorders>
              <w:right w:val="single" w:sz="6" w:space="0" w:color="auto"/>
            </w:tcBorders>
            <w:tcMar>
              <w:left w:w="90" w:type="dxa"/>
              <w:right w:w="90" w:type="dxa"/>
            </w:tcMar>
          </w:tcPr>
          <w:p w14:paraId="0D9903DA" w14:textId="4113510B" w:rsidR="45746EB3" w:rsidRDefault="45746EB3" w:rsidP="00AA7554">
            <w:pPr>
              <w:pStyle w:val="Paragraphstyle1"/>
              <w:shd w:val="clear" w:color="auto" w:fill="FFFFFF" w:themeFill="background1"/>
              <w:spacing w:after="0"/>
              <w:rPr>
                <w:rFonts w:eastAsia="Arial"/>
                <w:lang w:val="fr-FR"/>
              </w:rPr>
            </w:pPr>
            <w:r w:rsidRPr="45746EB3">
              <w:rPr>
                <w:rFonts w:eastAsia="Arial"/>
                <w:lang w:val="fr-CA"/>
              </w:rPr>
              <w:t>Maisons d’enseignement</w:t>
            </w:r>
          </w:p>
        </w:tc>
      </w:tr>
      <w:tr w:rsidR="45746EB3" w14:paraId="4B3E7AB5" w14:textId="77777777" w:rsidTr="59EE7306">
        <w:trPr>
          <w:trHeight w:val="285"/>
        </w:trPr>
        <w:tc>
          <w:tcPr>
            <w:tcW w:w="2100" w:type="dxa"/>
            <w:tcBorders>
              <w:left w:val="single" w:sz="6" w:space="0" w:color="auto"/>
            </w:tcBorders>
            <w:tcMar>
              <w:left w:w="90" w:type="dxa"/>
              <w:right w:w="90" w:type="dxa"/>
            </w:tcMar>
          </w:tcPr>
          <w:p w14:paraId="67FBA2F3" w14:textId="741A5953"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OPHQ </w:t>
            </w:r>
          </w:p>
        </w:tc>
        <w:tc>
          <w:tcPr>
            <w:tcW w:w="7110" w:type="dxa"/>
            <w:tcBorders>
              <w:right w:val="single" w:sz="6" w:space="0" w:color="auto"/>
            </w:tcBorders>
            <w:tcMar>
              <w:left w:w="90" w:type="dxa"/>
              <w:right w:w="90" w:type="dxa"/>
            </w:tcMar>
          </w:tcPr>
          <w:p w14:paraId="08DC48E6" w14:textId="1C843FF1"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Office des personnes handicapées du Québec</w:t>
            </w:r>
          </w:p>
        </w:tc>
      </w:tr>
      <w:tr w:rsidR="45746EB3" w14:paraId="359455A4" w14:textId="77777777" w:rsidTr="59EE7306">
        <w:trPr>
          <w:trHeight w:val="300"/>
        </w:trPr>
        <w:tc>
          <w:tcPr>
            <w:tcW w:w="2100" w:type="dxa"/>
            <w:tcBorders>
              <w:left w:val="single" w:sz="6" w:space="0" w:color="auto"/>
            </w:tcBorders>
            <w:tcMar>
              <w:left w:w="90" w:type="dxa"/>
              <w:right w:w="90" w:type="dxa"/>
            </w:tcMar>
          </w:tcPr>
          <w:p w14:paraId="5BB77ED9" w14:textId="0B4EF1EC" w:rsidR="39CBAD17" w:rsidRPr="00B97EC3" w:rsidRDefault="39CBAD17" w:rsidP="45746EB3">
            <w:pPr>
              <w:rPr>
                <w:rFonts w:ascii="Arial" w:eastAsia="Arial" w:hAnsi="Arial" w:cs="Arial"/>
                <w:color w:val="000000" w:themeColor="text1"/>
                <w:sz w:val="24"/>
                <w:szCs w:val="24"/>
              </w:rPr>
            </w:pPr>
            <w:r w:rsidRPr="00B97EC3">
              <w:rPr>
                <w:rFonts w:ascii="Arial" w:eastAsia="Arial" w:hAnsi="Arial" w:cs="Arial"/>
                <w:color w:val="000000" w:themeColor="text1"/>
                <w:sz w:val="24"/>
                <w:szCs w:val="24"/>
              </w:rPr>
              <w:t>OROT</w:t>
            </w:r>
          </w:p>
        </w:tc>
        <w:tc>
          <w:tcPr>
            <w:tcW w:w="7110" w:type="dxa"/>
            <w:tcBorders>
              <w:right w:val="single" w:sz="6" w:space="0" w:color="auto"/>
            </w:tcBorders>
            <w:tcMar>
              <w:left w:w="90" w:type="dxa"/>
              <w:right w:w="90" w:type="dxa"/>
            </w:tcMar>
          </w:tcPr>
          <w:p w14:paraId="5B557C81" w14:textId="318BB320" w:rsidR="4D42A83D" w:rsidRPr="00B97EC3" w:rsidRDefault="4D42A83D" w:rsidP="45746EB3">
            <w:pPr>
              <w:rPr>
                <w:rFonts w:ascii="Arial" w:eastAsia="Arial" w:hAnsi="Arial" w:cs="Arial"/>
                <w:color w:val="000000" w:themeColor="text1"/>
                <w:sz w:val="24"/>
                <w:szCs w:val="24"/>
              </w:rPr>
            </w:pPr>
            <w:proofErr w:type="spellStart"/>
            <w:r w:rsidRPr="00B97EC3">
              <w:rPr>
                <w:rFonts w:ascii="Arial" w:eastAsia="Arial" w:hAnsi="Arial" w:cs="Arial"/>
                <w:color w:val="000000" w:themeColor="text1"/>
                <w:sz w:val="24"/>
                <w:szCs w:val="24"/>
              </w:rPr>
              <w:t>Orot</w:t>
            </w:r>
            <w:proofErr w:type="spellEnd"/>
            <w:r w:rsidRPr="00B97EC3">
              <w:rPr>
                <w:rFonts w:ascii="Arial" w:eastAsia="Arial" w:hAnsi="Arial" w:cs="Arial"/>
                <w:color w:val="000000" w:themeColor="text1"/>
                <w:sz w:val="24"/>
                <w:szCs w:val="24"/>
              </w:rPr>
              <w:t xml:space="preserve"> </w:t>
            </w:r>
            <w:r w:rsidR="00B97EC3">
              <w:rPr>
                <w:rFonts w:ascii="Arial" w:eastAsia="Arial" w:hAnsi="Arial" w:cs="Arial"/>
                <w:color w:val="000000" w:themeColor="text1"/>
                <w:sz w:val="24"/>
                <w:szCs w:val="24"/>
              </w:rPr>
              <w:t xml:space="preserve">– nom du </w:t>
            </w:r>
            <w:r w:rsidR="0DA610D4" w:rsidRPr="00B97EC3">
              <w:rPr>
                <w:rFonts w:ascii="Arial" w:eastAsia="Arial" w:hAnsi="Arial" w:cs="Arial"/>
                <w:color w:val="000000" w:themeColor="text1"/>
                <w:sz w:val="24"/>
                <w:szCs w:val="24"/>
              </w:rPr>
              <w:t>programme d’incubation</w:t>
            </w:r>
            <w:r w:rsidR="00B97EC3" w:rsidRPr="00B97EC3">
              <w:rPr>
                <w:rFonts w:ascii="Arial" w:eastAsia="Arial" w:hAnsi="Arial" w:cs="Arial"/>
                <w:color w:val="000000" w:themeColor="text1"/>
                <w:sz w:val="24"/>
                <w:szCs w:val="24"/>
              </w:rPr>
              <w:t xml:space="preserve"> en santé connectée</w:t>
            </w:r>
          </w:p>
        </w:tc>
      </w:tr>
      <w:tr w:rsidR="45746EB3" w14:paraId="629440C7" w14:textId="77777777" w:rsidTr="59EE7306">
        <w:trPr>
          <w:trHeight w:val="285"/>
        </w:trPr>
        <w:tc>
          <w:tcPr>
            <w:tcW w:w="2100" w:type="dxa"/>
            <w:tcBorders>
              <w:left w:val="single" w:sz="6" w:space="0" w:color="auto"/>
            </w:tcBorders>
            <w:tcMar>
              <w:left w:w="90" w:type="dxa"/>
              <w:right w:w="90" w:type="dxa"/>
            </w:tcMar>
          </w:tcPr>
          <w:p w14:paraId="21D8CC42" w14:textId="06CADF25"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PAPH</w:t>
            </w:r>
          </w:p>
        </w:tc>
        <w:tc>
          <w:tcPr>
            <w:tcW w:w="7110" w:type="dxa"/>
            <w:tcBorders>
              <w:right w:val="single" w:sz="6" w:space="0" w:color="auto"/>
            </w:tcBorders>
            <w:tcMar>
              <w:left w:w="90" w:type="dxa"/>
              <w:right w:w="90" w:type="dxa"/>
            </w:tcMar>
          </w:tcPr>
          <w:p w14:paraId="529F8EBF" w14:textId="7879BD99"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Plan d’action à l’égard des personnes handicapées</w:t>
            </w:r>
          </w:p>
        </w:tc>
      </w:tr>
      <w:tr w:rsidR="45746EB3" w14:paraId="6B233A7C" w14:textId="77777777" w:rsidTr="59EE7306">
        <w:trPr>
          <w:trHeight w:val="285"/>
        </w:trPr>
        <w:tc>
          <w:tcPr>
            <w:tcW w:w="2100" w:type="dxa"/>
            <w:tcBorders>
              <w:left w:val="single" w:sz="6" w:space="0" w:color="auto"/>
            </w:tcBorders>
            <w:tcMar>
              <w:left w:w="90" w:type="dxa"/>
              <w:right w:w="90" w:type="dxa"/>
            </w:tcMar>
          </w:tcPr>
          <w:p w14:paraId="424BEB6B" w14:textId="667EE6FB"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PAPSH</w:t>
            </w:r>
          </w:p>
        </w:tc>
        <w:tc>
          <w:tcPr>
            <w:tcW w:w="7110" w:type="dxa"/>
            <w:tcBorders>
              <w:right w:val="single" w:sz="6" w:space="0" w:color="auto"/>
            </w:tcBorders>
            <w:tcMar>
              <w:left w:w="90" w:type="dxa"/>
              <w:right w:w="90" w:type="dxa"/>
            </w:tcMar>
          </w:tcPr>
          <w:p w14:paraId="220F9ECF" w14:textId="5589817E"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Plan d’action à l’égard des personnes en situation de handicap</w:t>
            </w:r>
          </w:p>
        </w:tc>
      </w:tr>
      <w:tr w:rsidR="45746EB3" w14:paraId="7E4F893F" w14:textId="77777777" w:rsidTr="59EE7306">
        <w:trPr>
          <w:trHeight w:val="285"/>
        </w:trPr>
        <w:tc>
          <w:tcPr>
            <w:tcW w:w="2100" w:type="dxa"/>
            <w:tcBorders>
              <w:left w:val="single" w:sz="6" w:space="0" w:color="auto"/>
            </w:tcBorders>
            <w:tcMar>
              <w:left w:w="90" w:type="dxa"/>
              <w:right w:w="90" w:type="dxa"/>
            </w:tcMar>
          </w:tcPr>
          <w:p w14:paraId="41A46F8A" w14:textId="0B9AFF5C"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PDG</w:t>
            </w:r>
          </w:p>
        </w:tc>
        <w:tc>
          <w:tcPr>
            <w:tcW w:w="7110" w:type="dxa"/>
            <w:tcBorders>
              <w:right w:val="single" w:sz="6" w:space="0" w:color="auto"/>
            </w:tcBorders>
            <w:tcMar>
              <w:left w:w="90" w:type="dxa"/>
              <w:right w:w="90" w:type="dxa"/>
            </w:tcMar>
          </w:tcPr>
          <w:p w14:paraId="20034E39" w14:textId="07F06A2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Président-directeur général</w:t>
            </w:r>
          </w:p>
        </w:tc>
      </w:tr>
      <w:tr w:rsidR="45746EB3" w14:paraId="66CA46DB" w14:textId="77777777" w:rsidTr="59EE7306">
        <w:trPr>
          <w:trHeight w:val="285"/>
        </w:trPr>
        <w:tc>
          <w:tcPr>
            <w:tcW w:w="2100" w:type="dxa"/>
            <w:tcBorders>
              <w:left w:val="single" w:sz="6" w:space="0" w:color="auto"/>
            </w:tcBorders>
            <w:tcMar>
              <w:left w:w="90" w:type="dxa"/>
              <w:right w:w="90" w:type="dxa"/>
            </w:tcMar>
          </w:tcPr>
          <w:p w14:paraId="16519C93" w14:textId="1CACCA6A"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PDGA</w:t>
            </w:r>
          </w:p>
        </w:tc>
        <w:tc>
          <w:tcPr>
            <w:tcW w:w="7110" w:type="dxa"/>
            <w:tcBorders>
              <w:right w:val="single" w:sz="6" w:space="0" w:color="auto"/>
            </w:tcBorders>
            <w:tcMar>
              <w:left w:w="90" w:type="dxa"/>
              <w:right w:w="90" w:type="dxa"/>
            </w:tcMar>
          </w:tcPr>
          <w:p w14:paraId="6C0C9E18" w14:textId="1D247DAB"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Présidente-directrice général adjointe, Président-directeur général adjoint</w:t>
            </w:r>
          </w:p>
        </w:tc>
      </w:tr>
      <w:tr w:rsidR="45746EB3" w14:paraId="2F63726B" w14:textId="77777777" w:rsidTr="59EE7306">
        <w:trPr>
          <w:trHeight w:val="285"/>
        </w:trPr>
        <w:tc>
          <w:tcPr>
            <w:tcW w:w="2100" w:type="dxa"/>
            <w:tcBorders>
              <w:left w:val="single" w:sz="6" w:space="0" w:color="auto"/>
            </w:tcBorders>
            <w:tcMar>
              <w:left w:w="90" w:type="dxa"/>
              <w:right w:w="90" w:type="dxa"/>
            </w:tcMar>
          </w:tcPr>
          <w:p w14:paraId="0FB8FC81" w14:textId="2C66FE8A"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PFT</w:t>
            </w:r>
          </w:p>
        </w:tc>
        <w:tc>
          <w:tcPr>
            <w:tcW w:w="7110" w:type="dxa"/>
            <w:tcBorders>
              <w:right w:val="single" w:sz="6" w:space="0" w:color="auto"/>
            </w:tcBorders>
            <w:tcMar>
              <w:left w:w="90" w:type="dxa"/>
              <w:right w:w="90" w:type="dxa"/>
            </w:tcMar>
          </w:tcPr>
          <w:p w14:paraId="69D99C02" w14:textId="41E2FE6C"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Plans fonctionnels et techniques</w:t>
            </w:r>
          </w:p>
        </w:tc>
      </w:tr>
      <w:tr w:rsidR="45746EB3" w14:paraId="635721C1" w14:textId="77777777" w:rsidTr="59EE7306">
        <w:trPr>
          <w:trHeight w:val="285"/>
        </w:trPr>
        <w:tc>
          <w:tcPr>
            <w:tcW w:w="2100" w:type="dxa"/>
            <w:tcBorders>
              <w:left w:val="single" w:sz="6" w:space="0" w:color="auto"/>
            </w:tcBorders>
            <w:tcMar>
              <w:left w:w="90" w:type="dxa"/>
              <w:right w:w="90" w:type="dxa"/>
            </w:tcMar>
          </w:tcPr>
          <w:p w14:paraId="0F727903" w14:textId="2DDADDCC"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PMU</w:t>
            </w:r>
          </w:p>
        </w:tc>
        <w:tc>
          <w:tcPr>
            <w:tcW w:w="7110" w:type="dxa"/>
            <w:tcBorders>
              <w:right w:val="single" w:sz="6" w:space="0" w:color="auto"/>
            </w:tcBorders>
            <w:tcMar>
              <w:left w:w="90" w:type="dxa"/>
              <w:right w:w="90" w:type="dxa"/>
            </w:tcMar>
          </w:tcPr>
          <w:p w14:paraId="2ACC23D0" w14:textId="50437AF7"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Plan de mesures d’urgence</w:t>
            </w:r>
          </w:p>
        </w:tc>
      </w:tr>
      <w:tr w:rsidR="45746EB3" w14:paraId="1770E98F" w14:textId="77777777" w:rsidTr="59EE7306">
        <w:trPr>
          <w:trHeight w:val="285"/>
        </w:trPr>
        <w:tc>
          <w:tcPr>
            <w:tcW w:w="2100" w:type="dxa"/>
            <w:tcBorders>
              <w:left w:val="single" w:sz="6" w:space="0" w:color="auto"/>
            </w:tcBorders>
            <w:tcMar>
              <w:left w:w="90" w:type="dxa"/>
              <w:right w:w="90" w:type="dxa"/>
            </w:tcMar>
          </w:tcPr>
          <w:p w14:paraId="418C17FD" w14:textId="70233037" w:rsidR="45746EB3" w:rsidRDefault="45746EB3" w:rsidP="59EE7306">
            <w:pPr>
              <w:rPr>
                <w:rFonts w:ascii="Arial" w:eastAsia="Arial" w:hAnsi="Arial" w:cs="Arial"/>
                <w:sz w:val="24"/>
                <w:szCs w:val="24"/>
              </w:rPr>
            </w:pPr>
            <w:r w:rsidRPr="59EE7306">
              <w:rPr>
                <w:rFonts w:ascii="Arial" w:eastAsia="Arial" w:hAnsi="Arial" w:cs="Arial"/>
                <w:sz w:val="24"/>
                <w:szCs w:val="24"/>
              </w:rPr>
              <w:t>POC</w:t>
            </w:r>
          </w:p>
        </w:tc>
        <w:tc>
          <w:tcPr>
            <w:tcW w:w="7110" w:type="dxa"/>
            <w:tcBorders>
              <w:right w:val="single" w:sz="6" w:space="0" w:color="auto"/>
            </w:tcBorders>
            <w:tcMar>
              <w:left w:w="90" w:type="dxa"/>
              <w:right w:w="90" w:type="dxa"/>
            </w:tcMar>
          </w:tcPr>
          <w:p w14:paraId="6A2919E1" w14:textId="65EBCD30" w:rsidR="45746EB3" w:rsidRDefault="165580F8" w:rsidP="45746EB3">
            <w:pPr>
              <w:rPr>
                <w:rFonts w:ascii="Arial" w:eastAsia="Arial" w:hAnsi="Arial" w:cs="Arial"/>
                <w:color w:val="000000" w:themeColor="text1"/>
                <w:sz w:val="24"/>
                <w:szCs w:val="24"/>
              </w:rPr>
            </w:pPr>
            <w:r w:rsidRPr="59EE7306">
              <w:rPr>
                <w:rFonts w:ascii="Arial" w:eastAsia="Arial" w:hAnsi="Arial" w:cs="Arial"/>
                <w:color w:val="000000" w:themeColor="text1"/>
                <w:sz w:val="24"/>
                <w:szCs w:val="24"/>
              </w:rPr>
              <w:t>Personne en Charge</w:t>
            </w:r>
          </w:p>
        </w:tc>
      </w:tr>
      <w:tr w:rsidR="45746EB3" w14:paraId="1638489C" w14:textId="77777777" w:rsidTr="59EE7306">
        <w:trPr>
          <w:trHeight w:val="285"/>
        </w:trPr>
        <w:tc>
          <w:tcPr>
            <w:tcW w:w="2100" w:type="dxa"/>
            <w:tcBorders>
              <w:left w:val="single" w:sz="6" w:space="0" w:color="auto"/>
            </w:tcBorders>
            <w:tcMar>
              <w:left w:w="90" w:type="dxa"/>
              <w:right w:w="90" w:type="dxa"/>
            </w:tcMar>
          </w:tcPr>
          <w:p w14:paraId="0ABC2553" w14:textId="5C2C5F2D"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PRAIDA</w:t>
            </w:r>
          </w:p>
        </w:tc>
        <w:tc>
          <w:tcPr>
            <w:tcW w:w="7110" w:type="dxa"/>
            <w:tcBorders>
              <w:right w:val="single" w:sz="6" w:space="0" w:color="auto"/>
            </w:tcBorders>
            <w:tcMar>
              <w:left w:w="90" w:type="dxa"/>
              <w:right w:w="90" w:type="dxa"/>
            </w:tcMar>
          </w:tcPr>
          <w:p w14:paraId="34B5F14C" w14:textId="48F27755"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Programme régional d’accueil et d’intégration des demandeurs d’asile</w:t>
            </w:r>
          </w:p>
        </w:tc>
      </w:tr>
      <w:tr w:rsidR="45746EB3" w14:paraId="73649399" w14:textId="77777777" w:rsidTr="59EE7306">
        <w:trPr>
          <w:trHeight w:val="285"/>
        </w:trPr>
        <w:tc>
          <w:tcPr>
            <w:tcW w:w="2100" w:type="dxa"/>
            <w:tcBorders>
              <w:left w:val="single" w:sz="6" w:space="0" w:color="auto"/>
            </w:tcBorders>
            <w:tcMar>
              <w:left w:w="90" w:type="dxa"/>
              <w:right w:w="90" w:type="dxa"/>
            </w:tcMar>
          </w:tcPr>
          <w:p w14:paraId="502F316E" w14:textId="6F15160C"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PSH</w:t>
            </w:r>
          </w:p>
        </w:tc>
        <w:tc>
          <w:tcPr>
            <w:tcW w:w="7110" w:type="dxa"/>
            <w:tcBorders>
              <w:right w:val="single" w:sz="6" w:space="0" w:color="auto"/>
            </w:tcBorders>
            <w:tcMar>
              <w:left w:w="90" w:type="dxa"/>
              <w:right w:w="90" w:type="dxa"/>
            </w:tcMar>
          </w:tcPr>
          <w:p w14:paraId="3D1DAAD3" w14:textId="48B8A3FD"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Personne</w:t>
            </w:r>
            <w:r w:rsidR="5DB6F649" w:rsidRPr="45746EB3">
              <w:rPr>
                <w:rFonts w:ascii="Arial" w:eastAsia="Arial" w:hAnsi="Arial" w:cs="Arial"/>
                <w:color w:val="000000" w:themeColor="text1"/>
                <w:sz w:val="24"/>
                <w:szCs w:val="24"/>
              </w:rPr>
              <w:t>(s)</w:t>
            </w:r>
            <w:r w:rsidRPr="45746EB3">
              <w:rPr>
                <w:rFonts w:ascii="Arial" w:eastAsia="Arial" w:hAnsi="Arial" w:cs="Arial"/>
                <w:color w:val="000000" w:themeColor="text1"/>
                <w:sz w:val="24"/>
                <w:szCs w:val="24"/>
              </w:rPr>
              <w:t xml:space="preserve"> en situation de handicap</w:t>
            </w:r>
          </w:p>
        </w:tc>
      </w:tr>
      <w:tr w:rsidR="45746EB3" w14:paraId="2D67B9FD" w14:textId="77777777" w:rsidTr="59EE7306">
        <w:trPr>
          <w:trHeight w:val="285"/>
        </w:trPr>
        <w:tc>
          <w:tcPr>
            <w:tcW w:w="2100" w:type="dxa"/>
            <w:tcBorders>
              <w:left w:val="single" w:sz="6" w:space="0" w:color="auto"/>
            </w:tcBorders>
            <w:tcMar>
              <w:left w:w="90" w:type="dxa"/>
              <w:right w:w="90" w:type="dxa"/>
            </w:tcMar>
          </w:tcPr>
          <w:p w14:paraId="1BAC9C19" w14:textId="1014E3FA"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RAC</w:t>
            </w:r>
          </w:p>
        </w:tc>
        <w:tc>
          <w:tcPr>
            <w:tcW w:w="7110" w:type="dxa"/>
            <w:tcBorders>
              <w:right w:val="single" w:sz="6" w:space="0" w:color="auto"/>
            </w:tcBorders>
            <w:tcMar>
              <w:left w:w="90" w:type="dxa"/>
              <w:right w:w="90" w:type="dxa"/>
            </w:tcMar>
          </w:tcPr>
          <w:p w14:paraId="5073E489" w14:textId="4D86A335"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Résidence à assistance continue</w:t>
            </w:r>
          </w:p>
        </w:tc>
      </w:tr>
      <w:tr w:rsidR="45746EB3" w14:paraId="25E595E7" w14:textId="77777777" w:rsidTr="59EE7306">
        <w:trPr>
          <w:trHeight w:val="285"/>
        </w:trPr>
        <w:tc>
          <w:tcPr>
            <w:tcW w:w="2100" w:type="dxa"/>
            <w:tcBorders>
              <w:left w:val="single" w:sz="6" w:space="0" w:color="auto"/>
            </w:tcBorders>
            <w:tcMar>
              <w:left w:w="90" w:type="dxa"/>
              <w:right w:w="90" w:type="dxa"/>
            </w:tcMar>
          </w:tcPr>
          <w:p w14:paraId="1B685A2A" w14:textId="13B05AB1"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RH</w:t>
            </w:r>
          </w:p>
        </w:tc>
        <w:tc>
          <w:tcPr>
            <w:tcW w:w="7110" w:type="dxa"/>
            <w:tcBorders>
              <w:right w:val="single" w:sz="6" w:space="0" w:color="auto"/>
            </w:tcBorders>
            <w:tcMar>
              <w:left w:w="90" w:type="dxa"/>
              <w:right w:w="90" w:type="dxa"/>
            </w:tcMar>
          </w:tcPr>
          <w:p w14:paraId="414AA069" w14:textId="621AD2E4"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Ressources humaines</w:t>
            </w:r>
          </w:p>
        </w:tc>
      </w:tr>
      <w:tr w:rsidR="45746EB3" w14:paraId="27D4FB63" w14:textId="77777777" w:rsidTr="59EE7306">
        <w:trPr>
          <w:trHeight w:val="285"/>
        </w:trPr>
        <w:tc>
          <w:tcPr>
            <w:tcW w:w="2100" w:type="dxa"/>
            <w:tcBorders>
              <w:left w:val="single" w:sz="6" w:space="0" w:color="auto"/>
            </w:tcBorders>
            <w:tcMar>
              <w:left w:w="90" w:type="dxa"/>
              <w:right w:w="90" w:type="dxa"/>
            </w:tcMar>
          </w:tcPr>
          <w:p w14:paraId="79667E21" w14:textId="6EB776FA"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RI-RTF</w:t>
            </w:r>
          </w:p>
        </w:tc>
        <w:tc>
          <w:tcPr>
            <w:tcW w:w="7110" w:type="dxa"/>
            <w:tcBorders>
              <w:right w:val="single" w:sz="6" w:space="0" w:color="auto"/>
            </w:tcBorders>
            <w:tcMar>
              <w:left w:w="90" w:type="dxa"/>
              <w:right w:w="90" w:type="dxa"/>
            </w:tcMar>
          </w:tcPr>
          <w:p w14:paraId="5E285ED9" w14:textId="4E89229D"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Ressources intermédiaires et ressources de type familial</w:t>
            </w:r>
          </w:p>
        </w:tc>
      </w:tr>
      <w:tr w:rsidR="45746EB3" w14:paraId="0BE13046" w14:textId="77777777" w:rsidTr="59EE7306">
        <w:trPr>
          <w:trHeight w:val="285"/>
        </w:trPr>
        <w:tc>
          <w:tcPr>
            <w:tcW w:w="2100" w:type="dxa"/>
            <w:tcBorders>
              <w:left w:val="single" w:sz="6" w:space="0" w:color="auto"/>
            </w:tcBorders>
            <w:tcMar>
              <w:left w:w="90" w:type="dxa"/>
              <w:right w:w="90" w:type="dxa"/>
            </w:tcMar>
          </w:tcPr>
          <w:p w14:paraId="2478A58E" w14:textId="37D00C63"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RSSS</w:t>
            </w:r>
          </w:p>
        </w:tc>
        <w:tc>
          <w:tcPr>
            <w:tcW w:w="7110" w:type="dxa"/>
            <w:tcBorders>
              <w:right w:val="single" w:sz="6" w:space="0" w:color="auto"/>
            </w:tcBorders>
            <w:tcMar>
              <w:left w:w="90" w:type="dxa"/>
              <w:right w:w="90" w:type="dxa"/>
            </w:tcMar>
          </w:tcPr>
          <w:p w14:paraId="1EF1B14A" w14:textId="30D0926F"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Réseau de la santé et des services sociaux</w:t>
            </w:r>
          </w:p>
        </w:tc>
      </w:tr>
      <w:tr w:rsidR="45746EB3" w14:paraId="203C97E1" w14:textId="77777777" w:rsidTr="59EE7306">
        <w:trPr>
          <w:trHeight w:val="300"/>
        </w:trPr>
        <w:tc>
          <w:tcPr>
            <w:tcW w:w="2100" w:type="dxa"/>
            <w:tcBorders>
              <w:left w:val="single" w:sz="6" w:space="0" w:color="auto"/>
            </w:tcBorders>
            <w:tcMar>
              <w:left w:w="105" w:type="dxa"/>
              <w:right w:w="105" w:type="dxa"/>
            </w:tcMar>
          </w:tcPr>
          <w:p w14:paraId="18A7E80C" w14:textId="5F79CF49" w:rsidR="45746EB3" w:rsidRDefault="45746EB3" w:rsidP="00AA7554">
            <w:pPr>
              <w:pStyle w:val="Paragraphstyle1"/>
              <w:shd w:val="clear" w:color="auto" w:fill="FFFFFF" w:themeFill="background1"/>
              <w:spacing w:after="0"/>
              <w:rPr>
                <w:rFonts w:eastAsia="Arial"/>
                <w:lang w:val="fr-FR"/>
              </w:rPr>
            </w:pPr>
            <w:r w:rsidRPr="45746EB3">
              <w:rPr>
                <w:rFonts w:eastAsia="Arial"/>
                <w:lang w:val="fr-CA"/>
              </w:rPr>
              <w:t xml:space="preserve">SAPA </w:t>
            </w:r>
          </w:p>
        </w:tc>
        <w:tc>
          <w:tcPr>
            <w:tcW w:w="7110" w:type="dxa"/>
            <w:tcBorders>
              <w:right w:val="single" w:sz="6" w:space="0" w:color="auto"/>
            </w:tcBorders>
            <w:tcMar>
              <w:left w:w="105" w:type="dxa"/>
              <w:right w:w="105" w:type="dxa"/>
            </w:tcMar>
          </w:tcPr>
          <w:p w14:paraId="23E39C20" w14:textId="1B7BFF73" w:rsidR="45746EB3" w:rsidRDefault="45746EB3" w:rsidP="45746EB3">
            <w:pPr>
              <w:rPr>
                <w:rFonts w:ascii="Arial" w:eastAsia="Arial" w:hAnsi="Arial" w:cs="Arial"/>
                <w:color w:val="000000" w:themeColor="text1"/>
                <w:sz w:val="24"/>
                <w:szCs w:val="24"/>
                <w:lang w:val="fr-FR"/>
              </w:rPr>
            </w:pPr>
            <w:r w:rsidRPr="45746EB3">
              <w:rPr>
                <w:rStyle w:val="normaltextrun"/>
                <w:rFonts w:ascii="Arial" w:eastAsia="Arial" w:hAnsi="Arial" w:cs="Arial"/>
                <w:color w:val="000000" w:themeColor="text1"/>
                <w:sz w:val="24"/>
                <w:szCs w:val="24"/>
              </w:rPr>
              <w:t xml:space="preserve">Soutien à l'autonomie des personnes âgées </w:t>
            </w:r>
          </w:p>
        </w:tc>
      </w:tr>
      <w:tr w:rsidR="45746EB3" w14:paraId="61D0EAD9" w14:textId="77777777" w:rsidTr="59EE7306">
        <w:trPr>
          <w:trHeight w:val="285"/>
        </w:trPr>
        <w:tc>
          <w:tcPr>
            <w:tcW w:w="2100" w:type="dxa"/>
            <w:tcBorders>
              <w:left w:val="single" w:sz="6" w:space="0" w:color="auto"/>
            </w:tcBorders>
            <w:tcMar>
              <w:left w:w="90" w:type="dxa"/>
              <w:right w:w="90" w:type="dxa"/>
            </w:tcMar>
          </w:tcPr>
          <w:p w14:paraId="73AAEA1F" w14:textId="7DC8D286"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SAT</w:t>
            </w:r>
          </w:p>
        </w:tc>
        <w:tc>
          <w:tcPr>
            <w:tcW w:w="7110" w:type="dxa"/>
            <w:tcBorders>
              <w:right w:val="single" w:sz="6" w:space="0" w:color="auto"/>
            </w:tcBorders>
            <w:tcMar>
              <w:left w:w="90" w:type="dxa"/>
              <w:right w:w="90" w:type="dxa"/>
            </w:tcMar>
          </w:tcPr>
          <w:p w14:paraId="11556C85" w14:textId="5146AEAD"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Service d’aides techniques</w:t>
            </w:r>
          </w:p>
        </w:tc>
      </w:tr>
      <w:tr w:rsidR="45746EB3" w14:paraId="4ECF58C5" w14:textId="77777777" w:rsidTr="59EE7306">
        <w:trPr>
          <w:trHeight w:val="285"/>
        </w:trPr>
        <w:tc>
          <w:tcPr>
            <w:tcW w:w="2100" w:type="dxa"/>
            <w:tcBorders>
              <w:left w:val="single" w:sz="6" w:space="0" w:color="auto"/>
            </w:tcBorders>
            <w:tcMar>
              <w:left w:w="90" w:type="dxa"/>
              <w:right w:w="90" w:type="dxa"/>
            </w:tcMar>
          </w:tcPr>
          <w:p w14:paraId="1927FE40" w14:textId="57726ADE" w:rsidR="45746EB3" w:rsidRDefault="45746EB3" w:rsidP="45746EB3">
            <w:pPr>
              <w:rPr>
                <w:rFonts w:ascii="Arial" w:eastAsia="Arial" w:hAnsi="Arial" w:cs="Arial"/>
                <w:color w:val="FF0000"/>
                <w:sz w:val="24"/>
                <w:szCs w:val="24"/>
              </w:rPr>
            </w:pPr>
            <w:r w:rsidRPr="00CD025A">
              <w:rPr>
                <w:rFonts w:ascii="Arial" w:eastAsia="Arial" w:hAnsi="Arial" w:cs="Arial"/>
                <w:sz w:val="24"/>
                <w:szCs w:val="24"/>
              </w:rPr>
              <w:t>SG</w:t>
            </w:r>
          </w:p>
        </w:tc>
        <w:tc>
          <w:tcPr>
            <w:tcW w:w="7110" w:type="dxa"/>
            <w:tcBorders>
              <w:right w:val="single" w:sz="6" w:space="0" w:color="auto"/>
            </w:tcBorders>
            <w:tcMar>
              <w:left w:w="90" w:type="dxa"/>
              <w:right w:w="90" w:type="dxa"/>
            </w:tcMar>
          </w:tcPr>
          <w:p w14:paraId="01495F58" w14:textId="6309580B" w:rsidR="45746EB3" w:rsidRDefault="00CD025A" w:rsidP="45746EB3">
            <w:pPr>
              <w:rPr>
                <w:rFonts w:ascii="Arial" w:eastAsia="Arial" w:hAnsi="Arial" w:cs="Arial"/>
                <w:color w:val="000000" w:themeColor="text1"/>
                <w:sz w:val="24"/>
                <w:szCs w:val="24"/>
              </w:rPr>
            </w:pPr>
            <w:r>
              <w:rPr>
                <w:rFonts w:ascii="Arial" w:eastAsia="Arial" w:hAnsi="Arial" w:cs="Arial"/>
                <w:color w:val="000000" w:themeColor="text1"/>
                <w:sz w:val="24"/>
                <w:szCs w:val="24"/>
              </w:rPr>
              <w:t>Services généraux</w:t>
            </w:r>
          </w:p>
        </w:tc>
      </w:tr>
      <w:tr w:rsidR="45746EB3" w14:paraId="3DA12991" w14:textId="77777777" w:rsidTr="59EE7306">
        <w:trPr>
          <w:trHeight w:val="285"/>
        </w:trPr>
        <w:tc>
          <w:tcPr>
            <w:tcW w:w="2100" w:type="dxa"/>
            <w:tcBorders>
              <w:left w:val="single" w:sz="6" w:space="0" w:color="auto"/>
            </w:tcBorders>
            <w:tcMar>
              <w:left w:w="90" w:type="dxa"/>
              <w:right w:w="90" w:type="dxa"/>
            </w:tcMar>
          </w:tcPr>
          <w:p w14:paraId="19056823" w14:textId="43580972"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SHERPA</w:t>
            </w:r>
          </w:p>
        </w:tc>
        <w:tc>
          <w:tcPr>
            <w:tcW w:w="7110" w:type="dxa"/>
            <w:tcBorders>
              <w:right w:val="single" w:sz="6" w:space="0" w:color="auto"/>
            </w:tcBorders>
            <w:tcMar>
              <w:left w:w="90" w:type="dxa"/>
              <w:right w:w="90" w:type="dxa"/>
            </w:tcMar>
          </w:tcPr>
          <w:p w14:paraId="6E06C428" w14:textId="31ADB4F7"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L’Institut universitaire SHERPA</w:t>
            </w:r>
          </w:p>
        </w:tc>
      </w:tr>
      <w:tr w:rsidR="45746EB3" w14:paraId="5155B3DF" w14:textId="77777777" w:rsidTr="59EE7306">
        <w:trPr>
          <w:trHeight w:val="285"/>
        </w:trPr>
        <w:tc>
          <w:tcPr>
            <w:tcW w:w="2100" w:type="dxa"/>
            <w:tcBorders>
              <w:left w:val="single" w:sz="6" w:space="0" w:color="auto"/>
            </w:tcBorders>
            <w:tcMar>
              <w:left w:w="90" w:type="dxa"/>
              <w:right w:w="90" w:type="dxa"/>
            </w:tcMar>
          </w:tcPr>
          <w:p w14:paraId="36707741" w14:textId="6BF546F3" w:rsidR="45746EB3" w:rsidRDefault="45746EB3" w:rsidP="45746EB3">
            <w:pPr>
              <w:rPr>
                <w:rFonts w:ascii="Arial" w:eastAsia="Arial" w:hAnsi="Arial" w:cs="Arial"/>
                <w:color w:val="FF0000"/>
                <w:sz w:val="24"/>
                <w:szCs w:val="24"/>
              </w:rPr>
            </w:pPr>
            <w:r w:rsidRPr="005F28EF">
              <w:rPr>
                <w:rFonts w:ascii="Arial" w:eastAsia="Arial" w:hAnsi="Arial" w:cs="Arial"/>
                <w:sz w:val="24"/>
                <w:szCs w:val="24"/>
              </w:rPr>
              <w:t>SVO</w:t>
            </w:r>
          </w:p>
        </w:tc>
        <w:tc>
          <w:tcPr>
            <w:tcW w:w="7110" w:type="dxa"/>
            <w:tcBorders>
              <w:right w:val="single" w:sz="6" w:space="0" w:color="auto"/>
            </w:tcBorders>
            <w:tcMar>
              <w:left w:w="90" w:type="dxa"/>
              <w:right w:w="90" w:type="dxa"/>
            </w:tcMar>
          </w:tcPr>
          <w:p w14:paraId="609AA040" w14:textId="354B7A8A" w:rsidR="45746EB3" w:rsidRDefault="005F28EF" w:rsidP="45746EB3">
            <w:pPr>
              <w:rPr>
                <w:rFonts w:ascii="Arial" w:eastAsia="Arial" w:hAnsi="Arial" w:cs="Arial"/>
                <w:color w:val="000000" w:themeColor="text1"/>
                <w:sz w:val="24"/>
                <w:szCs w:val="24"/>
              </w:rPr>
            </w:pPr>
            <w:r w:rsidRPr="005F28EF">
              <w:rPr>
                <w:rFonts w:ascii="Arial" w:eastAsia="Arial" w:hAnsi="Arial" w:cs="Arial"/>
                <w:color w:val="000000" w:themeColor="text1"/>
                <w:sz w:val="24"/>
                <w:szCs w:val="24"/>
              </w:rPr>
              <w:t>Station visuelles opérationnelles</w:t>
            </w:r>
          </w:p>
        </w:tc>
      </w:tr>
      <w:tr w:rsidR="45746EB3" w14:paraId="189A35C0" w14:textId="77777777" w:rsidTr="59EE7306">
        <w:trPr>
          <w:trHeight w:val="285"/>
        </w:trPr>
        <w:tc>
          <w:tcPr>
            <w:tcW w:w="2100" w:type="dxa"/>
            <w:tcBorders>
              <w:left w:val="single" w:sz="6" w:space="0" w:color="auto"/>
            </w:tcBorders>
            <w:tcMar>
              <w:left w:w="90" w:type="dxa"/>
              <w:right w:w="90" w:type="dxa"/>
            </w:tcMar>
          </w:tcPr>
          <w:p w14:paraId="567A73E1" w14:textId="633F6391"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TCEE</w:t>
            </w:r>
          </w:p>
        </w:tc>
        <w:tc>
          <w:tcPr>
            <w:tcW w:w="7110" w:type="dxa"/>
            <w:tcBorders>
              <w:right w:val="single" w:sz="6" w:space="0" w:color="auto"/>
            </w:tcBorders>
            <w:tcMar>
              <w:left w:w="90" w:type="dxa"/>
              <w:right w:w="90" w:type="dxa"/>
            </w:tcMar>
          </w:tcPr>
          <w:p w14:paraId="5F714AC9" w14:textId="0662236E" w:rsidR="45746EB3" w:rsidRDefault="45746EB3" w:rsidP="45746EB3">
            <w:pPr>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Talents, culture, et expérience </w:t>
            </w:r>
            <w:proofErr w:type="spellStart"/>
            <w:proofErr w:type="gramStart"/>
            <w:r w:rsidRPr="45746EB3">
              <w:rPr>
                <w:rFonts w:ascii="Arial" w:eastAsia="Arial" w:hAnsi="Arial" w:cs="Arial"/>
                <w:color w:val="000000" w:themeColor="text1"/>
                <w:sz w:val="24"/>
                <w:szCs w:val="24"/>
              </w:rPr>
              <w:t>employé.e</w:t>
            </w:r>
            <w:proofErr w:type="spellEnd"/>
            <w:proofErr w:type="gramEnd"/>
          </w:p>
        </w:tc>
      </w:tr>
      <w:tr w:rsidR="45746EB3" w14:paraId="4805EA20" w14:textId="77777777" w:rsidTr="59EE7306">
        <w:trPr>
          <w:trHeight w:val="285"/>
        </w:trPr>
        <w:tc>
          <w:tcPr>
            <w:tcW w:w="2100" w:type="dxa"/>
            <w:tcBorders>
              <w:left w:val="single" w:sz="6" w:space="0" w:color="auto"/>
              <w:bottom w:val="single" w:sz="6" w:space="0" w:color="auto"/>
            </w:tcBorders>
            <w:tcMar>
              <w:left w:w="90" w:type="dxa"/>
              <w:right w:w="90" w:type="dxa"/>
            </w:tcMar>
          </w:tcPr>
          <w:p w14:paraId="6A715951" w14:textId="734ACDC6"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UTRF</w:t>
            </w:r>
          </w:p>
        </w:tc>
        <w:tc>
          <w:tcPr>
            <w:tcW w:w="7110" w:type="dxa"/>
            <w:tcBorders>
              <w:bottom w:val="single" w:sz="6" w:space="0" w:color="auto"/>
              <w:right w:val="single" w:sz="6" w:space="0" w:color="auto"/>
            </w:tcBorders>
            <w:tcMar>
              <w:left w:w="90" w:type="dxa"/>
              <w:right w:w="90" w:type="dxa"/>
            </w:tcMar>
          </w:tcPr>
          <w:p w14:paraId="33EFE937" w14:textId="6192547E" w:rsidR="45746EB3" w:rsidRDefault="45746EB3" w:rsidP="45746EB3">
            <w:pPr>
              <w:rPr>
                <w:rFonts w:ascii="Arial" w:eastAsia="Arial" w:hAnsi="Arial" w:cs="Arial"/>
                <w:color w:val="000000" w:themeColor="text1"/>
                <w:sz w:val="24"/>
                <w:szCs w:val="24"/>
                <w:lang w:val="fr-FR"/>
              </w:rPr>
            </w:pPr>
            <w:r w:rsidRPr="45746EB3">
              <w:rPr>
                <w:rFonts w:ascii="Arial" w:eastAsia="Arial" w:hAnsi="Arial" w:cs="Arial"/>
                <w:color w:val="000000" w:themeColor="text1"/>
                <w:sz w:val="24"/>
                <w:szCs w:val="24"/>
              </w:rPr>
              <w:t>Unité transitoire de récupération fonctionnelle</w:t>
            </w:r>
          </w:p>
        </w:tc>
      </w:tr>
    </w:tbl>
    <w:p w14:paraId="619316F2" w14:textId="13B9F84B" w:rsidR="45746EB3" w:rsidRPr="00991155" w:rsidRDefault="45746EB3" w:rsidP="00124297">
      <w:pPr>
        <w:pStyle w:val="Paragraphstyle1"/>
        <w:rPr>
          <w:rFonts w:eastAsia="Arial"/>
          <w:lang w:val="fr-CA"/>
        </w:rPr>
      </w:pPr>
    </w:p>
    <w:p w14:paraId="07547A01" w14:textId="77777777" w:rsidR="00FE561E" w:rsidRDefault="00FE561E" w:rsidP="7E5E02A8">
      <w:pPr>
        <w:rPr>
          <w:rFonts w:ascii="Arial" w:eastAsia="Arial" w:hAnsi="Arial" w:cs="Arial"/>
        </w:rPr>
      </w:pPr>
    </w:p>
    <w:p w14:paraId="6537F28F" w14:textId="45C03FEA" w:rsidR="00A85C65" w:rsidRDefault="00A85C65" w:rsidP="7E5E02A8">
      <w:pPr>
        <w:rPr>
          <w:rFonts w:ascii="Arial" w:eastAsia="Arial" w:hAnsi="Arial" w:cs="Arial"/>
        </w:rPr>
      </w:pPr>
    </w:p>
    <w:p w14:paraId="7B60BB30" w14:textId="48FA0FB5" w:rsidR="00AA7554" w:rsidRDefault="00AA7554" w:rsidP="7E5E02A8">
      <w:pPr>
        <w:rPr>
          <w:rFonts w:ascii="Arial" w:eastAsia="Arial" w:hAnsi="Arial" w:cs="Arial"/>
        </w:rPr>
      </w:pPr>
    </w:p>
    <w:p w14:paraId="3C39628E" w14:textId="24711A11" w:rsidR="00AA7554" w:rsidRDefault="00AA7554" w:rsidP="7E5E02A8">
      <w:pPr>
        <w:rPr>
          <w:rFonts w:ascii="Arial" w:eastAsia="Arial" w:hAnsi="Arial" w:cs="Arial"/>
        </w:rPr>
      </w:pPr>
    </w:p>
    <w:p w14:paraId="2201D47F" w14:textId="77777777" w:rsidR="00AA7554" w:rsidRDefault="00AA7554" w:rsidP="7E5E02A8">
      <w:pPr>
        <w:rPr>
          <w:rFonts w:ascii="Arial" w:eastAsia="Arial" w:hAnsi="Arial" w:cs="Arial"/>
        </w:rPr>
      </w:pPr>
    </w:p>
    <w:p w14:paraId="52C8E45D" w14:textId="58690472" w:rsidR="00AA7554" w:rsidRDefault="007A7486" w:rsidP="7E5E02A8">
      <w:pPr>
        <w:rPr>
          <w:rFonts w:ascii="Arial" w:eastAsia="Arial" w:hAnsi="Arial" w:cs="Arial"/>
        </w:rPr>
      </w:pPr>
      <w:r>
        <w:rPr>
          <w:rFonts w:ascii="Arial" w:eastAsia="Arial" w:hAnsi="Arial" w:cs="Arial"/>
        </w:rPr>
        <w:br w:type="page"/>
      </w:r>
    </w:p>
    <w:p w14:paraId="5AFBD9D5" w14:textId="7BFDFC90" w:rsidR="000E2A59" w:rsidRDefault="6B51690B" w:rsidP="7E5E02A8">
      <w:pPr>
        <w:pStyle w:val="Majorsectionheading1"/>
        <w:rPr>
          <w:rFonts w:eastAsia="Arial"/>
          <w:lang w:val="fr-CA"/>
        </w:rPr>
      </w:pPr>
      <w:bookmarkStart w:id="2" w:name="_Toc211333669"/>
      <w:r w:rsidRPr="7F0CCC99">
        <w:rPr>
          <w:rFonts w:eastAsia="Arial"/>
          <w:lang w:val="fr-CA"/>
        </w:rPr>
        <w:lastRenderedPageBreak/>
        <w:t>Introduction</w:t>
      </w:r>
      <w:bookmarkEnd w:id="2"/>
    </w:p>
    <w:p w14:paraId="5D7FA5DD" w14:textId="77777777" w:rsidR="000E2A59" w:rsidRPr="00D84B68" w:rsidRDefault="000E2A59" w:rsidP="7E5E02A8">
      <w:pPr>
        <w:pStyle w:val="Paragraphstyle1"/>
        <w:rPr>
          <w:rFonts w:eastAsia="Arial"/>
          <w:lang w:val="fr-CA"/>
        </w:rPr>
      </w:pPr>
    </w:p>
    <w:p w14:paraId="265FEE63" w14:textId="294001AE" w:rsidR="00C56AD2" w:rsidRPr="000E2A59" w:rsidRDefault="58DE722E" w:rsidP="7E5E02A8">
      <w:pPr>
        <w:pStyle w:val="Paragraphstyle1"/>
        <w:rPr>
          <w:rFonts w:eastAsia="Arial"/>
          <w:lang w:val="fr-CA"/>
        </w:rPr>
      </w:pPr>
      <w:r w:rsidRPr="45746EB3">
        <w:rPr>
          <w:rFonts w:eastAsia="Arial"/>
          <w:lang w:val="fr-CA"/>
        </w:rPr>
        <w:t xml:space="preserve">Le Centre intégré universitaire de santé et de services sociaux du </w:t>
      </w:r>
      <w:proofErr w:type="spellStart"/>
      <w:r w:rsidRPr="45746EB3">
        <w:rPr>
          <w:rFonts w:eastAsia="Arial"/>
          <w:lang w:val="fr-CA"/>
        </w:rPr>
        <w:t>Centre-Ouest-de-l’Île-de-Montréal</w:t>
      </w:r>
      <w:proofErr w:type="spellEnd"/>
      <w:r w:rsidRPr="45746EB3">
        <w:rPr>
          <w:rFonts w:eastAsia="Arial"/>
          <w:lang w:val="fr-CA"/>
        </w:rPr>
        <w:t xml:space="preserve"> est engagé dans le processus continu d’amélioration de l’accessibilité pour les personnes en situation de handicap.  Nous poursuivons nos efforts pour procurer à ces dernières un accès équitable aux programmes, aux services, aux actifs et aux installations du CIUSSS, d’une manière qui respecte la dignité et l’autonomie de chaque personne.</w:t>
      </w:r>
    </w:p>
    <w:p w14:paraId="36EC9787" w14:textId="77777777" w:rsidR="00C56AD2" w:rsidRPr="000E2A59" w:rsidRDefault="00C56AD2" w:rsidP="7E5E02A8">
      <w:pPr>
        <w:pStyle w:val="Paragraphstyle1"/>
        <w:rPr>
          <w:rFonts w:eastAsia="Arial"/>
          <w:lang w:val="fr-CA"/>
        </w:rPr>
      </w:pPr>
      <w:r w:rsidRPr="7E5E02A8">
        <w:rPr>
          <w:rFonts w:eastAsia="Arial"/>
          <w:lang w:val="fr"/>
        </w:rPr>
        <w:t>L</w:t>
      </w:r>
      <w:r w:rsidRPr="7E5E02A8">
        <w:rPr>
          <w:rFonts w:eastAsia="Arial"/>
          <w:lang w:val="fr-CA"/>
        </w:rPr>
        <w:t>e CIUSSS est engagé dans une démarche afin de prévenir toute discrimination liée à une situation de handicap. Il travaille à la promotion, la sensibilisation, la transmission d’informations et à la formation de son personnel afin de réduire les obstacles que ces personnes pourraient rencontrer. Aussi, le CIUSSS met en place divers moyens pour aider ces personnes à surmonter ces barrières et à favoriser leur participation sociale.</w:t>
      </w:r>
    </w:p>
    <w:p w14:paraId="3FF03CE7" w14:textId="77777777" w:rsidR="00C56AD2" w:rsidRPr="000E2A59" w:rsidRDefault="00C56AD2" w:rsidP="7E5E02A8">
      <w:pPr>
        <w:pStyle w:val="Paragraphstyle1"/>
        <w:rPr>
          <w:rFonts w:eastAsia="Arial"/>
          <w:lang w:val="fr-CA"/>
        </w:rPr>
      </w:pPr>
      <w:r w:rsidRPr="7E5E02A8">
        <w:rPr>
          <w:rFonts w:eastAsia="Arial"/>
          <w:lang w:val="fr-CA"/>
        </w:rPr>
        <w:t xml:space="preserve">Cette démarche s’inscrit dans le cadre de la </w:t>
      </w:r>
      <w:r w:rsidRPr="7E5E02A8">
        <w:rPr>
          <w:rFonts w:eastAsia="Arial"/>
          <w:i/>
          <w:iCs/>
          <w:lang w:val="fr-CA"/>
        </w:rPr>
        <w:t>Loi assurant l’exercice des droits des personnes handicapées en vue de leur intégration scolaire, professionnelle et sociale</w:t>
      </w:r>
      <w:r w:rsidRPr="7E5E02A8">
        <w:rPr>
          <w:rFonts w:eastAsia="Arial"/>
          <w:lang w:val="fr-CA"/>
        </w:rPr>
        <w:t xml:space="preserve"> et est soutenue par l’Office des personnes handicapées du Québec (OPHQ). </w:t>
      </w:r>
    </w:p>
    <w:p w14:paraId="71FE5B3F" w14:textId="1F53727F" w:rsidR="000E2A59" w:rsidRPr="000E2A59" w:rsidRDefault="3B8A133C" w:rsidP="7E5E02A8">
      <w:pPr>
        <w:pStyle w:val="Paragraphstyle1"/>
        <w:rPr>
          <w:rFonts w:eastAsia="Arial"/>
          <w:lang w:val="fr-FR"/>
        </w:rPr>
      </w:pPr>
      <w:r w:rsidRPr="5AA94673">
        <w:rPr>
          <w:rFonts w:eastAsia="Arial"/>
          <w:lang w:val="fr-FR"/>
        </w:rPr>
        <w:t>Ce document présente le Plan d’action à l’égard des personnes en situation de handicap (PAPSH) pour la période 2025-2028, adopté par</w:t>
      </w:r>
      <w:r w:rsidR="1AB0D642" w:rsidRPr="5AA94673">
        <w:rPr>
          <w:rFonts w:eastAsia="Arial"/>
          <w:lang w:val="fr-FR"/>
        </w:rPr>
        <w:t xml:space="preserve"> </w:t>
      </w:r>
      <w:r w:rsidR="0E3BA0CA" w:rsidRPr="5AA94673">
        <w:rPr>
          <w:rFonts w:eastAsia="Arial"/>
          <w:color w:val="auto"/>
          <w:lang w:val="fr-FR"/>
        </w:rPr>
        <w:t xml:space="preserve">Mme Erin Cook </w:t>
      </w:r>
      <w:r w:rsidR="5298A80D" w:rsidRPr="5AA94673">
        <w:rPr>
          <w:rFonts w:eastAsia="Arial"/>
          <w:color w:val="auto"/>
          <w:lang w:val="fr-FR"/>
        </w:rPr>
        <w:t>PDGA</w:t>
      </w:r>
      <w:r w:rsidR="199465C8" w:rsidRPr="5AA94673">
        <w:rPr>
          <w:rFonts w:eastAsia="Arial"/>
          <w:color w:val="auto"/>
          <w:lang w:val="fr-FR"/>
        </w:rPr>
        <w:t xml:space="preserve"> CCOMTL</w:t>
      </w:r>
      <w:r w:rsidR="5298A80D" w:rsidRPr="5AA94673">
        <w:rPr>
          <w:rFonts w:eastAsia="Arial"/>
          <w:color w:val="auto"/>
          <w:lang w:val="fr-FR"/>
        </w:rPr>
        <w:t>,</w:t>
      </w:r>
      <w:r w:rsidR="5298A80D" w:rsidRPr="005E3C65">
        <w:rPr>
          <w:rFonts w:eastAsia="Arial"/>
          <w:color w:val="auto"/>
          <w:lang w:val="fr-FR"/>
        </w:rPr>
        <w:t xml:space="preserve"> </w:t>
      </w:r>
      <w:r w:rsidR="005E3C65" w:rsidRPr="005E3C65">
        <w:rPr>
          <w:rFonts w:eastAsia="Arial"/>
          <w:color w:val="auto"/>
          <w:lang w:val="fr-FR"/>
        </w:rPr>
        <w:t>5 novembre 2025</w:t>
      </w:r>
      <w:r w:rsidR="37A8204C" w:rsidRPr="005E3C65">
        <w:rPr>
          <w:rFonts w:eastAsia="Arial"/>
          <w:color w:val="auto"/>
          <w:lang w:val="fr-FR"/>
        </w:rPr>
        <w:t>.</w:t>
      </w:r>
    </w:p>
    <w:p w14:paraId="1C59CE25" w14:textId="75E624B7" w:rsidR="008044A8" w:rsidRPr="007D25A1" w:rsidRDefault="45746EB3" w:rsidP="7E5E02A8">
      <w:pPr>
        <w:pStyle w:val="Paragraphstyle1"/>
        <w:rPr>
          <w:rFonts w:eastAsia="Arial"/>
          <w:color w:val="000000"/>
          <w:shd w:val="clear" w:color="auto" w:fill="FFFFFF"/>
          <w:lang w:val="fr-CA"/>
        </w:rPr>
      </w:pPr>
      <w:r w:rsidRPr="45746EB3">
        <w:rPr>
          <w:rStyle w:val="normaltextrun"/>
          <w:rFonts w:eastAsia="Arial"/>
          <w:color w:val="000000"/>
          <w:lang w:val="fr-CA"/>
        </w:rPr>
        <w:t>Veuillez noter que le bilan du PAPSH 2022-2025 (pour la période d’avril 2024 à mars 2025) a été transmis le 30 avril 2025 par Mme Colette Béchard. La gestion du nouveau plan triennal 2025-2028 sera assurée par le département DEIA – Direction des Ressources Humaines.</w:t>
      </w:r>
      <w:r w:rsidR="4BA32ED6" w:rsidRPr="7E5E02A8">
        <w:rPr>
          <w:rStyle w:val="eop"/>
          <w:rFonts w:eastAsia="Arial"/>
          <w:color w:val="000000"/>
          <w:shd w:val="clear" w:color="auto" w:fill="FFFFFF"/>
          <w:lang w:val="fr-CA"/>
        </w:rPr>
        <w:t> </w:t>
      </w:r>
    </w:p>
    <w:p w14:paraId="6F9A7576" w14:textId="77777777" w:rsidR="00C56AD2" w:rsidRPr="000C07F4" w:rsidRDefault="6B51690B" w:rsidP="7E5E02A8">
      <w:pPr>
        <w:pStyle w:val="Majorsectionheading1"/>
        <w:rPr>
          <w:rFonts w:eastAsia="Arial"/>
          <w:lang w:val="fr-CA"/>
        </w:rPr>
      </w:pPr>
      <w:bookmarkStart w:id="3" w:name="_Toc211333670"/>
      <w:r w:rsidRPr="7F0CCC99">
        <w:rPr>
          <w:rFonts w:eastAsia="Arial"/>
          <w:lang w:val="fr-CA"/>
        </w:rPr>
        <w:t>Le Cadre Légal</w:t>
      </w:r>
      <w:bookmarkEnd w:id="3"/>
    </w:p>
    <w:p w14:paraId="3699FBF2" w14:textId="77777777" w:rsidR="000E2A59" w:rsidRDefault="000E2A59" w:rsidP="7E5E02A8">
      <w:pPr>
        <w:pStyle w:val="Paragraphstyle1"/>
        <w:rPr>
          <w:rFonts w:eastAsia="Arial"/>
          <w:lang w:val="fr-CA"/>
        </w:rPr>
      </w:pPr>
    </w:p>
    <w:p w14:paraId="6E7BEAA2" w14:textId="6838860F" w:rsidR="00484943" w:rsidRPr="000C07F4" w:rsidRDefault="00484943" w:rsidP="7E5E02A8">
      <w:pPr>
        <w:pStyle w:val="Paragraphstyle1"/>
        <w:rPr>
          <w:rFonts w:eastAsia="Arial"/>
          <w:lang w:val="fr-CA"/>
        </w:rPr>
      </w:pPr>
      <w:r w:rsidRPr="7E5E02A8">
        <w:rPr>
          <w:rStyle w:val="normaltextrun"/>
          <w:rFonts w:eastAsia="Arial"/>
          <w:lang w:val="fr-CA"/>
        </w:rPr>
        <w:t>La Loi assurant l’exercice des droits des personnes handicapées en vue de leur intégration scolaire, professionnelle et sociale (L.R.Q., E-20.1) préconise une approche de responsabilisation. Elle se traduit notamment par de nouvelles responsabilités données à plusieurs acteurs gouvernementaux dans le but de favoriser, dans leur secteur d’activité respectif, l’intégration des personnes handicapées. Il en est ainsi de l’article 61.1 de la Loi qui prévoit que les ministères et la majorité des organismes publics adoptent et rendent public annuellement un plan d’action visant l’accessibilité et l’adaptation de leurs services aux personnes handicapées :</w:t>
      </w:r>
      <w:r w:rsidRPr="7E5E02A8">
        <w:rPr>
          <w:rStyle w:val="eop"/>
          <w:rFonts w:eastAsia="Arial"/>
          <w:lang w:val="fr-CA"/>
        </w:rPr>
        <w:t> </w:t>
      </w:r>
    </w:p>
    <w:p w14:paraId="4A363C2F" w14:textId="1DAFB6D6" w:rsidR="00C56AD2" w:rsidRPr="000C07F4" w:rsidRDefault="0748FED4" w:rsidP="003A27F3">
      <w:pPr>
        <w:pStyle w:val="Paragraphstyle1"/>
        <w:ind w:left="708"/>
        <w:rPr>
          <w:rFonts w:eastAsia="Arial"/>
          <w:lang w:val="fr-CA"/>
        </w:rPr>
      </w:pPr>
      <w:r w:rsidRPr="5AA94673">
        <w:rPr>
          <w:rStyle w:val="normaltextrun"/>
          <w:rFonts w:eastAsia="Arial"/>
          <w:lang w:val="fr-CA"/>
        </w:rPr>
        <w:t>« Chaque ministère et organisme public qui emploie au moins 50 personnes ainsi que chaque municipalité locale qui compte au moins 1</w:t>
      </w:r>
      <w:r w:rsidR="375309FE" w:rsidRPr="5AA94673">
        <w:rPr>
          <w:rStyle w:val="normaltextrun"/>
          <w:rFonts w:eastAsia="Arial"/>
          <w:lang w:val="fr-CA"/>
        </w:rPr>
        <w:t>0</w:t>
      </w:r>
      <w:r w:rsidRPr="5AA94673">
        <w:rPr>
          <w:rStyle w:val="normaltextrun"/>
          <w:rFonts w:eastAsia="Arial"/>
          <w:lang w:val="fr-CA"/>
        </w:rPr>
        <w:t xml:space="preserve"> 000 habitants adopte</w:t>
      </w:r>
      <w:r w:rsidR="6DEF3372" w:rsidRPr="5AA94673">
        <w:rPr>
          <w:rStyle w:val="normaltextrun"/>
          <w:rFonts w:eastAsia="Arial"/>
          <w:lang w:val="fr-CA"/>
        </w:rPr>
        <w:t xml:space="preserve"> </w:t>
      </w:r>
      <w:r w:rsidRPr="5AA94673">
        <w:rPr>
          <w:rStyle w:val="normaltextrun"/>
          <w:rFonts w:eastAsia="Arial"/>
          <w:lang w:val="fr-CA"/>
        </w:rPr>
        <w:t>un plan d’action identifiant les obstacles à l’intégration des personnes handicapées dans le secteur d’activité relevant de ses attributions, et décrivant les mesures prises au cours de l’année qui se termine et les mesures envisagées pour l’année qui débute dans le but de réduire les obstacles à l’intégration des personnes handicapées dans ce secteur d’activité. Ce plan comporte en outre tout autre élément déterminé par le gouvernement sur recommandation du ministre. Il doit être produit et rendu public annuellement. »</w:t>
      </w:r>
      <w:r w:rsidRPr="5AA94673">
        <w:rPr>
          <w:rStyle w:val="eop"/>
          <w:rFonts w:eastAsia="Arial"/>
          <w:lang w:val="fr-CA"/>
        </w:rPr>
        <w:t> </w:t>
      </w:r>
      <w:r w:rsidR="003A27F3">
        <w:rPr>
          <w:rStyle w:val="eop"/>
          <w:rFonts w:eastAsia="Arial"/>
          <w:lang w:val="fr-CA"/>
        </w:rPr>
        <w:br w:type="page"/>
      </w:r>
    </w:p>
    <w:p w14:paraId="09C760E3" w14:textId="37C2A129" w:rsidR="00C56AD2" w:rsidRPr="000C07F4" w:rsidRDefault="0748FED4" w:rsidP="7E5E02A8">
      <w:pPr>
        <w:pStyle w:val="Paragraphstyle1"/>
        <w:ind w:left="708"/>
        <w:rPr>
          <w:rFonts w:eastAsia="Arial"/>
          <w:lang w:val="fr-CA"/>
        </w:rPr>
      </w:pPr>
      <w:r w:rsidRPr="5AA94673">
        <w:rPr>
          <w:rFonts w:eastAsia="Arial"/>
          <w:lang w:val="fr-CA"/>
        </w:rPr>
        <w:lastRenderedPageBreak/>
        <w:t>L’emploi de l’expression « secteur d’activité » traduit bien la préoccupation du législateur de voir ce plan viser l’ensemble des activités. Ce plan d’action doit être élaboré sous l’angle des activités qui sont relatives à l’accomplissement de la mission. La loi définit une personne handicapée comme « toute personne ayant une déficience entraînant une incapacité significative et persistante et qui est sujette à rencontrer des obstacles dans l’accomplissement d’activités courantes ». Les incapacités peuvent être motrices, intellectuelles, de la parole ou du langage, visuelles, auditives ou associées à d’autres sens. Elles peuvent être reliées à des fonctions organiques ou, encore, liées à un trouble du spectre de l’autisme ou à un trouble grave de santé mentale (Gouvernement du Québec 2009 : 10). </w:t>
      </w:r>
    </w:p>
    <w:p w14:paraId="3627DC27" w14:textId="6683B1A7" w:rsidR="45746EB3" w:rsidRDefault="45746EB3" w:rsidP="45746EB3">
      <w:pPr>
        <w:pStyle w:val="Paragraphstyle1"/>
        <w:rPr>
          <w:rFonts w:eastAsia="Arial"/>
          <w:lang w:val="fr-CA"/>
        </w:rPr>
      </w:pPr>
    </w:p>
    <w:p w14:paraId="7A083927" w14:textId="77777777" w:rsidR="00484943" w:rsidRDefault="2C211531" w:rsidP="7E5E02A8">
      <w:pPr>
        <w:pStyle w:val="Majorsectionheading1"/>
        <w:rPr>
          <w:rFonts w:eastAsia="Arial"/>
          <w:lang w:val="fr-CA"/>
        </w:rPr>
      </w:pPr>
      <w:bookmarkStart w:id="4" w:name="_Toc211333671"/>
      <w:r w:rsidRPr="7F0CCC99">
        <w:rPr>
          <w:rFonts w:eastAsia="Arial"/>
          <w:lang w:val="fr-CA"/>
        </w:rPr>
        <w:t>Application des mesures du décret 655-2021</w:t>
      </w:r>
      <w:bookmarkEnd w:id="4"/>
    </w:p>
    <w:p w14:paraId="738610EB" w14:textId="77777777" w:rsidR="00C56AD2" w:rsidRPr="00C56AD2" w:rsidRDefault="00C56AD2" w:rsidP="7E5E02A8">
      <w:pPr>
        <w:pStyle w:val="Paragraphstyle1"/>
        <w:rPr>
          <w:rFonts w:eastAsia="Arial"/>
          <w:lang w:val="fr-CA"/>
        </w:rPr>
      </w:pPr>
    </w:p>
    <w:p w14:paraId="6C866026" w14:textId="77777777" w:rsidR="00C56AD2" w:rsidRPr="00C56AD2" w:rsidRDefault="00C56AD2" w:rsidP="7E5E02A8">
      <w:pPr>
        <w:pStyle w:val="Paragraphstyle1"/>
        <w:rPr>
          <w:rFonts w:eastAsia="Arial"/>
          <w:lang w:val="fr-CA"/>
        </w:rPr>
      </w:pPr>
      <w:r w:rsidRPr="7E5E02A8">
        <w:rPr>
          <w:rFonts w:eastAsia="Arial"/>
          <w:u w:val="single"/>
          <w:lang w:val="fr-CA"/>
        </w:rPr>
        <w:t>Le plan en vigueur</w:t>
      </w:r>
      <w:r w:rsidRPr="7E5E02A8">
        <w:rPr>
          <w:rFonts w:eastAsia="Arial"/>
          <w:lang w:val="fr-CA"/>
        </w:rPr>
        <w:t xml:space="preserve"> est rédigé dans le respect des éléments de mesures contenues au décret 655-2021 maintenant en vigueur, soit : </w:t>
      </w:r>
    </w:p>
    <w:p w14:paraId="3749160C" w14:textId="0EFA611C" w:rsidR="00C56AD2" w:rsidRPr="0090072F" w:rsidRDefault="58DE722E" w:rsidP="00174F56">
      <w:pPr>
        <w:pStyle w:val="Paragraphstyle1"/>
        <w:numPr>
          <w:ilvl w:val="0"/>
          <w:numId w:val="4"/>
        </w:numPr>
        <w:rPr>
          <w:rFonts w:eastAsia="Arial"/>
        </w:rPr>
      </w:pPr>
      <w:r w:rsidRPr="45746EB3">
        <w:rPr>
          <w:rFonts w:eastAsia="Arial"/>
        </w:rPr>
        <w:t>De promotion (</w:t>
      </w:r>
      <w:proofErr w:type="spellStart"/>
      <w:r w:rsidRPr="45746EB3">
        <w:rPr>
          <w:rFonts w:eastAsia="Arial"/>
        </w:rPr>
        <w:t>sensibilisation</w:t>
      </w:r>
      <w:proofErr w:type="spellEnd"/>
      <w:r w:rsidRPr="45746EB3">
        <w:rPr>
          <w:rFonts w:eastAsia="Arial"/>
        </w:rPr>
        <w:t>)</w:t>
      </w:r>
    </w:p>
    <w:p w14:paraId="71178307" w14:textId="078C151D" w:rsidR="00C56AD2" w:rsidRPr="0090072F" w:rsidRDefault="58DE722E" w:rsidP="00174F56">
      <w:pPr>
        <w:pStyle w:val="Paragraphstyle1"/>
        <w:numPr>
          <w:ilvl w:val="0"/>
          <w:numId w:val="4"/>
        </w:numPr>
        <w:rPr>
          <w:rFonts w:eastAsia="Arial"/>
        </w:rPr>
      </w:pPr>
      <w:proofErr w:type="spellStart"/>
      <w:r w:rsidRPr="45746EB3">
        <w:rPr>
          <w:rFonts w:eastAsia="Arial"/>
        </w:rPr>
        <w:t>D’accessibilité</w:t>
      </w:r>
      <w:proofErr w:type="spellEnd"/>
      <w:r w:rsidRPr="45746EB3">
        <w:rPr>
          <w:rFonts w:eastAsia="Arial"/>
        </w:rPr>
        <w:t xml:space="preserve"> aux services </w:t>
      </w:r>
      <w:proofErr w:type="spellStart"/>
      <w:r w:rsidRPr="45746EB3">
        <w:rPr>
          <w:rFonts w:eastAsia="Arial"/>
        </w:rPr>
        <w:t>offerts</w:t>
      </w:r>
      <w:proofErr w:type="spellEnd"/>
    </w:p>
    <w:p w14:paraId="4A684704" w14:textId="623E0B11" w:rsidR="00C56AD2" w:rsidRPr="000C07F4" w:rsidRDefault="58DE722E" w:rsidP="00174F56">
      <w:pPr>
        <w:pStyle w:val="Paragraphstyle1"/>
        <w:numPr>
          <w:ilvl w:val="0"/>
          <w:numId w:val="4"/>
        </w:numPr>
        <w:rPr>
          <w:rFonts w:eastAsia="Arial"/>
          <w:lang w:val="fr-CA"/>
        </w:rPr>
      </w:pPr>
      <w:r w:rsidRPr="45746EB3">
        <w:rPr>
          <w:rFonts w:eastAsia="Arial"/>
          <w:lang w:val="fr-CA"/>
        </w:rPr>
        <w:t>D’accessibilité au travail en lien avec l’embauche, les conditions de travail et le maintien en emploi</w:t>
      </w:r>
    </w:p>
    <w:p w14:paraId="48DEF413" w14:textId="38BD76EF" w:rsidR="00C56AD2" w:rsidRPr="000C07F4" w:rsidRDefault="58DE722E" w:rsidP="00174F56">
      <w:pPr>
        <w:pStyle w:val="Paragraphstyle1"/>
        <w:numPr>
          <w:ilvl w:val="0"/>
          <w:numId w:val="4"/>
        </w:numPr>
        <w:rPr>
          <w:rFonts w:eastAsia="Arial"/>
          <w:lang w:val="fr-CA"/>
        </w:rPr>
      </w:pPr>
      <w:r w:rsidRPr="45746EB3">
        <w:rPr>
          <w:rFonts w:eastAsia="Arial"/>
          <w:lang w:val="fr-CA"/>
        </w:rPr>
        <w:t>D’accessibilité aux immeubles, aux lieux, aux installations</w:t>
      </w:r>
    </w:p>
    <w:p w14:paraId="374C887E" w14:textId="54A718A0" w:rsidR="00C56AD2" w:rsidRPr="000C07F4" w:rsidRDefault="58DE722E" w:rsidP="00174F56">
      <w:pPr>
        <w:pStyle w:val="Paragraphstyle1"/>
        <w:numPr>
          <w:ilvl w:val="0"/>
          <w:numId w:val="4"/>
        </w:numPr>
        <w:rPr>
          <w:rFonts w:eastAsia="Arial"/>
          <w:lang w:val="fr-CA"/>
        </w:rPr>
      </w:pPr>
      <w:r w:rsidRPr="45746EB3">
        <w:rPr>
          <w:rFonts w:eastAsia="Arial"/>
          <w:lang w:val="fr-CA"/>
        </w:rPr>
        <w:t>D’accessibilité à l’information et aux documents</w:t>
      </w:r>
    </w:p>
    <w:p w14:paraId="5FF527E7" w14:textId="046A8EB8" w:rsidR="00C56AD2" w:rsidRPr="000C07F4" w:rsidRDefault="58DE722E" w:rsidP="00174F56">
      <w:pPr>
        <w:pStyle w:val="Paragraphstyle1"/>
        <w:numPr>
          <w:ilvl w:val="0"/>
          <w:numId w:val="4"/>
        </w:numPr>
        <w:rPr>
          <w:rFonts w:eastAsia="Arial"/>
          <w:lang w:val="fr-CA"/>
        </w:rPr>
      </w:pPr>
      <w:r w:rsidRPr="45746EB3">
        <w:rPr>
          <w:rFonts w:eastAsia="Arial"/>
          <w:lang w:val="fr-CA"/>
        </w:rPr>
        <w:t>D’adaptation aux situations particulières : situations d’urgence, de santé publique, de sécurité civile</w:t>
      </w:r>
    </w:p>
    <w:p w14:paraId="10124901" w14:textId="6E6F1729" w:rsidR="00C56AD2" w:rsidRPr="000C07F4" w:rsidRDefault="58DE722E" w:rsidP="00174F56">
      <w:pPr>
        <w:pStyle w:val="Paragraphstyle1"/>
        <w:numPr>
          <w:ilvl w:val="0"/>
          <w:numId w:val="4"/>
        </w:numPr>
        <w:rPr>
          <w:rFonts w:eastAsia="Arial"/>
          <w:lang w:val="fr-CA"/>
        </w:rPr>
      </w:pPr>
      <w:r w:rsidRPr="45746EB3">
        <w:rPr>
          <w:rFonts w:eastAsia="Arial"/>
          <w:lang w:val="fr-CA"/>
        </w:rPr>
        <w:t>D’approvisionnement en biens et en services accessibles</w:t>
      </w:r>
    </w:p>
    <w:p w14:paraId="72CBCD0A" w14:textId="77777777" w:rsidR="00C56AD2" w:rsidRPr="00A85C65" w:rsidRDefault="00C56AD2" w:rsidP="00174F56">
      <w:pPr>
        <w:pStyle w:val="Paragraphstyle1"/>
        <w:numPr>
          <w:ilvl w:val="0"/>
          <w:numId w:val="4"/>
        </w:numPr>
        <w:rPr>
          <w:rFonts w:eastAsia="Arial"/>
          <w:lang w:val="fr-CA"/>
        </w:rPr>
      </w:pPr>
      <w:r w:rsidRPr="7E5E02A8">
        <w:rPr>
          <w:rFonts w:eastAsia="Arial"/>
          <w:lang w:val="fr-CA"/>
        </w:rPr>
        <w:t>D’adaptation dans le cadre de toute autre activité susceptible d’avoir une incidence sur les personnes handicapées.</w:t>
      </w:r>
    </w:p>
    <w:p w14:paraId="450E1964" w14:textId="530C4A4E" w:rsidR="4A84299C" w:rsidRPr="00D84B68" w:rsidRDefault="4A84299C" w:rsidP="7E5E02A8">
      <w:pPr>
        <w:pStyle w:val="Paragraphstyle1"/>
        <w:rPr>
          <w:rFonts w:eastAsia="Arial"/>
          <w:lang w:val="fr-CA"/>
        </w:rPr>
      </w:pPr>
    </w:p>
    <w:p w14:paraId="53CA13A1" w14:textId="27E1FED8" w:rsidR="45746EB3" w:rsidRDefault="45746EB3" w:rsidP="45746EB3">
      <w:pPr>
        <w:pStyle w:val="Paragraphstyle1"/>
        <w:rPr>
          <w:rFonts w:eastAsia="Arial"/>
          <w:lang w:val="fr-CA"/>
        </w:rPr>
      </w:pPr>
    </w:p>
    <w:p w14:paraId="23FA7522" w14:textId="5A6C4E36" w:rsidR="00124297" w:rsidRDefault="00124297" w:rsidP="45746EB3">
      <w:pPr>
        <w:pStyle w:val="Paragraphstyle1"/>
        <w:rPr>
          <w:rFonts w:eastAsia="Arial"/>
          <w:lang w:val="fr-CA"/>
        </w:rPr>
      </w:pPr>
    </w:p>
    <w:p w14:paraId="0801604C" w14:textId="1BEB190D" w:rsidR="00124297" w:rsidRDefault="00124297" w:rsidP="45746EB3">
      <w:pPr>
        <w:pStyle w:val="Paragraphstyle1"/>
        <w:rPr>
          <w:rFonts w:eastAsia="Arial"/>
          <w:lang w:val="fr-CA"/>
        </w:rPr>
      </w:pPr>
    </w:p>
    <w:p w14:paraId="252CC34B" w14:textId="1587917F" w:rsidR="00124297" w:rsidRDefault="00124297" w:rsidP="45746EB3">
      <w:pPr>
        <w:pStyle w:val="Paragraphstyle1"/>
        <w:rPr>
          <w:rFonts w:eastAsia="Arial"/>
          <w:lang w:val="fr-CA"/>
        </w:rPr>
      </w:pPr>
    </w:p>
    <w:p w14:paraId="0CE58431" w14:textId="237D3949" w:rsidR="00124297" w:rsidRDefault="00124297" w:rsidP="45746EB3">
      <w:pPr>
        <w:pStyle w:val="Paragraphstyle1"/>
        <w:rPr>
          <w:rFonts w:eastAsia="Arial"/>
          <w:lang w:val="fr-CA"/>
        </w:rPr>
      </w:pPr>
    </w:p>
    <w:p w14:paraId="1E8A05D8" w14:textId="0AB972C7" w:rsidR="00C56AD2" w:rsidRPr="00EF0372" w:rsidRDefault="00C56AD2" w:rsidP="007A7486">
      <w:pPr>
        <w:pStyle w:val="Paragraphstyle1"/>
        <w:rPr>
          <w:rFonts w:eastAsia="Arial"/>
          <w:lang w:val="fr-CA"/>
        </w:rPr>
      </w:pPr>
    </w:p>
    <w:p w14:paraId="52F16326" w14:textId="11757C81" w:rsidR="00C56AD2" w:rsidRPr="007A7486" w:rsidRDefault="007A7486" w:rsidP="007A7486">
      <w:pPr>
        <w:rPr>
          <w:rFonts w:eastAsiaTheme="minorEastAsia"/>
          <w:lang w:eastAsia="fr-CA"/>
        </w:rPr>
      </w:pPr>
      <w:r>
        <w:br w:type="page"/>
      </w:r>
    </w:p>
    <w:p w14:paraId="7F1B010A" w14:textId="7FEC5AA0" w:rsidR="00C56AD2" w:rsidRPr="000C07F4" w:rsidRDefault="58DE722E" w:rsidP="7E5E02A8">
      <w:pPr>
        <w:pStyle w:val="Majorsectionheading1"/>
        <w:rPr>
          <w:rFonts w:eastAsia="Arial"/>
          <w:lang w:val="fr-CA"/>
        </w:rPr>
      </w:pPr>
      <w:bookmarkStart w:id="5" w:name="_Toc211333672"/>
      <w:r w:rsidRPr="7F0CCC99">
        <w:rPr>
          <w:rFonts w:eastAsia="Arial"/>
          <w:lang w:val="fr-CA"/>
        </w:rPr>
        <w:lastRenderedPageBreak/>
        <w:t>Portrait de l’organisation</w:t>
      </w:r>
      <w:bookmarkEnd w:id="5"/>
    </w:p>
    <w:p w14:paraId="5630AD66" w14:textId="77777777" w:rsidR="00C56AD2" w:rsidRPr="000C07F4" w:rsidRDefault="00C56AD2" w:rsidP="7E5E02A8">
      <w:pPr>
        <w:pStyle w:val="Paragraphstyle1"/>
        <w:rPr>
          <w:rFonts w:eastAsia="Arial"/>
          <w:lang w:val="fr-CA"/>
        </w:rPr>
      </w:pPr>
    </w:p>
    <w:p w14:paraId="3859026F" w14:textId="12BC6AAF" w:rsidR="00C56AD2" w:rsidRPr="000E2A59" w:rsidRDefault="04D4CDF7" w:rsidP="5AA94673">
      <w:pPr>
        <w:pStyle w:val="Paragraphstyle1"/>
        <w:rPr>
          <w:rFonts w:eastAsia="Arial"/>
          <w:highlight w:val="yellow"/>
          <w:lang w:val="fr-FR"/>
        </w:rPr>
      </w:pPr>
      <w:r w:rsidRPr="7E5E02A8">
        <w:rPr>
          <w:rFonts w:eastAsia="Arial"/>
          <w:lang w:val="fr-CA"/>
        </w:rPr>
        <w:t>Notre</w:t>
      </w:r>
      <w:r w:rsidR="05104F47" w:rsidRPr="7E5E02A8">
        <w:rPr>
          <w:rFonts w:eastAsia="Arial"/>
          <w:lang w:val="fr-CA"/>
        </w:rPr>
        <w:t xml:space="preserve"> CIUSSS</w:t>
      </w:r>
      <w:r w:rsidR="5E606F33" w:rsidRPr="7E5E02A8">
        <w:rPr>
          <w:rFonts w:eastAsia="Arial"/>
          <w:lang w:val="fr-CA"/>
        </w:rPr>
        <w:t xml:space="preserve"> </w:t>
      </w:r>
      <w:r w:rsidR="05104F47" w:rsidRPr="7E5E02A8">
        <w:rPr>
          <w:rFonts w:eastAsia="Arial"/>
          <w:spacing w:val="-14"/>
          <w:lang w:val="fr-CA"/>
        </w:rPr>
        <w:t>a</w:t>
      </w:r>
      <w:r w:rsidR="05104F47" w:rsidRPr="7E5E02A8">
        <w:rPr>
          <w:rFonts w:eastAsia="Arial"/>
          <w:lang w:val="fr-CA"/>
        </w:rPr>
        <w:t xml:space="preserve"> </w:t>
      </w:r>
      <w:r w:rsidR="05104F47" w:rsidRPr="7E5E02A8">
        <w:rPr>
          <w:rFonts w:eastAsia="Arial"/>
          <w:spacing w:val="-12"/>
          <w:lang w:val="fr-CA"/>
        </w:rPr>
        <w:t>été</w:t>
      </w:r>
      <w:r w:rsidR="05104F47" w:rsidRPr="7E5E02A8">
        <w:rPr>
          <w:rFonts w:eastAsia="Arial"/>
          <w:lang w:val="fr-CA"/>
        </w:rPr>
        <w:t xml:space="preserve"> </w:t>
      </w:r>
      <w:r w:rsidR="05104F47" w:rsidRPr="7E5E02A8">
        <w:rPr>
          <w:rFonts w:eastAsia="Arial"/>
          <w:spacing w:val="-14"/>
          <w:lang w:val="fr-CA"/>
        </w:rPr>
        <w:t>constitué</w:t>
      </w:r>
      <w:r w:rsidR="05104F47" w:rsidRPr="7E5E02A8">
        <w:rPr>
          <w:rFonts w:eastAsia="Arial"/>
          <w:lang w:val="fr-CA"/>
        </w:rPr>
        <w:t xml:space="preserve"> </w:t>
      </w:r>
      <w:r w:rsidR="05104F47" w:rsidRPr="7E5E02A8">
        <w:rPr>
          <w:rFonts w:eastAsia="Arial"/>
          <w:spacing w:val="-14"/>
          <w:lang w:val="fr-CA"/>
        </w:rPr>
        <w:t>en</w:t>
      </w:r>
      <w:r w:rsidR="05104F47" w:rsidRPr="7E5E02A8">
        <w:rPr>
          <w:rFonts w:eastAsia="Arial"/>
          <w:lang w:val="fr-CA"/>
        </w:rPr>
        <w:t xml:space="preserve"> </w:t>
      </w:r>
      <w:r w:rsidR="05104F47" w:rsidRPr="7E5E02A8">
        <w:rPr>
          <w:rFonts w:eastAsia="Arial"/>
          <w:spacing w:val="-12"/>
          <w:lang w:val="fr-CA"/>
        </w:rPr>
        <w:t>avril</w:t>
      </w:r>
      <w:r w:rsidR="05104F47" w:rsidRPr="7E5E02A8">
        <w:rPr>
          <w:rFonts w:eastAsia="Arial"/>
          <w:spacing w:val="-2"/>
          <w:lang w:val="fr-CA"/>
        </w:rPr>
        <w:t xml:space="preserve"> </w:t>
      </w:r>
      <w:r w:rsidR="05104F47" w:rsidRPr="7E5E02A8">
        <w:rPr>
          <w:rFonts w:eastAsia="Arial"/>
          <w:spacing w:val="-13"/>
          <w:lang w:val="fr-CA"/>
        </w:rPr>
        <w:t>2015</w:t>
      </w:r>
      <w:r w:rsidR="05104F47" w:rsidRPr="7E5E02A8">
        <w:rPr>
          <w:rFonts w:eastAsia="Arial"/>
          <w:lang w:val="fr-CA"/>
        </w:rPr>
        <w:t xml:space="preserve"> </w:t>
      </w:r>
      <w:r w:rsidR="4411A593" w:rsidRPr="7E5E02A8">
        <w:rPr>
          <w:rFonts w:eastAsia="Arial"/>
          <w:spacing w:val="-11"/>
          <w:lang w:val="fr-CA"/>
        </w:rPr>
        <w:t>et</w:t>
      </w:r>
      <w:r w:rsidR="5C9F5B5D" w:rsidRPr="5AA94673">
        <w:rPr>
          <w:rFonts w:eastAsia="Arial"/>
          <w:lang w:val="fr-CA"/>
        </w:rPr>
        <w:t xml:space="preserve"> est issu de la fusion et de l’intégration de plusieurs établissements dont des centres hospitaliers affiliés universitaires, un institut universitaire à mission sociale et gériatrique, une maison de naissance, des centres de soins de longue durée, des CLSC et des centres de réadaptation.  Il compte plus de 11 977 </w:t>
      </w:r>
      <w:proofErr w:type="gramStart"/>
      <w:r w:rsidR="5C9F5B5D" w:rsidRPr="5AA94673">
        <w:rPr>
          <w:rFonts w:eastAsia="Arial"/>
          <w:lang w:val="fr-CA"/>
        </w:rPr>
        <w:t>personnel</w:t>
      </w:r>
      <w:proofErr w:type="gramEnd"/>
      <w:r w:rsidR="5C9F5B5D" w:rsidRPr="5AA94673">
        <w:rPr>
          <w:rFonts w:eastAsia="Arial"/>
          <w:lang w:val="fr-CA"/>
        </w:rPr>
        <w:t>.</w:t>
      </w:r>
    </w:p>
    <w:p w14:paraId="629430B3" w14:textId="75E43FF4" w:rsidR="00C56AD2" w:rsidRPr="000E2A59" w:rsidRDefault="53A00E97" w:rsidP="5AA94673">
      <w:pPr>
        <w:rPr>
          <w:rFonts w:ascii="Arial" w:eastAsia="Arial" w:hAnsi="Arial" w:cs="Arial"/>
          <w:color w:val="000000" w:themeColor="text1"/>
          <w:sz w:val="24"/>
          <w:szCs w:val="24"/>
          <w:lang w:val="fr-FR"/>
        </w:rPr>
      </w:pPr>
      <w:r w:rsidRPr="5AA94673">
        <w:rPr>
          <w:rFonts w:ascii="Arial" w:eastAsia="Arial" w:hAnsi="Arial" w:cs="Arial"/>
          <w:color w:val="000000" w:themeColor="text1"/>
          <w:sz w:val="24"/>
          <w:szCs w:val="24"/>
          <w:lang w:val="fr-FR"/>
        </w:rPr>
        <w:t xml:space="preserve">La </w:t>
      </w:r>
      <w:r w:rsidR="0468FA10" w:rsidRPr="5AA94673">
        <w:rPr>
          <w:rFonts w:ascii="Arial" w:eastAsia="Arial" w:hAnsi="Arial" w:cs="Arial"/>
          <w:color w:val="000000" w:themeColor="text1"/>
          <w:sz w:val="24"/>
          <w:szCs w:val="24"/>
          <w:lang w:val="fr-FR"/>
        </w:rPr>
        <w:t xml:space="preserve">récente </w:t>
      </w:r>
      <w:r w:rsidRPr="5AA94673">
        <w:rPr>
          <w:rFonts w:ascii="Arial" w:eastAsia="Arial" w:hAnsi="Arial" w:cs="Arial"/>
          <w:color w:val="000000" w:themeColor="text1"/>
          <w:sz w:val="24"/>
          <w:szCs w:val="24"/>
          <w:lang w:val="fr-FR"/>
        </w:rPr>
        <w:t>création de Santé Québec en décembre 202</w:t>
      </w:r>
      <w:r w:rsidR="098067DB" w:rsidRPr="5AA94673">
        <w:rPr>
          <w:rFonts w:ascii="Arial" w:eastAsia="Arial" w:hAnsi="Arial" w:cs="Arial"/>
          <w:color w:val="000000" w:themeColor="text1"/>
          <w:sz w:val="24"/>
          <w:szCs w:val="24"/>
          <w:lang w:val="fr-FR"/>
        </w:rPr>
        <w:t>4</w:t>
      </w:r>
      <w:r w:rsidR="2ECB2676" w:rsidRPr="5AA94673">
        <w:rPr>
          <w:rFonts w:ascii="Arial" w:eastAsia="Arial" w:hAnsi="Arial" w:cs="Arial"/>
          <w:color w:val="000000" w:themeColor="text1"/>
          <w:sz w:val="24"/>
          <w:szCs w:val="24"/>
          <w:lang w:val="fr-FR"/>
        </w:rPr>
        <w:t>,</w:t>
      </w:r>
      <w:r w:rsidRPr="5AA94673">
        <w:rPr>
          <w:rFonts w:ascii="Arial" w:eastAsia="Arial" w:hAnsi="Arial" w:cs="Arial"/>
          <w:color w:val="000000" w:themeColor="text1"/>
          <w:sz w:val="24"/>
          <w:szCs w:val="24"/>
          <w:lang w:val="fr-FR"/>
        </w:rPr>
        <w:t xml:space="preserve"> à la suite de l’adoption du projet de loi no 15, établit l’organisme comme l’employeur unique du réseau de la santé et des services sociaux. Cette transition constitue une étape déterminante pour renforcer l’efficacité, la cohérence et la continuité des soins à l’échelle de la province, en harmonie avec la mission et les valeurs du CIUSSS CCOMTL.</w:t>
      </w:r>
    </w:p>
    <w:p w14:paraId="2EBE027C" w14:textId="5B2CE847" w:rsidR="45746EB3" w:rsidRPr="003E2684" w:rsidRDefault="45746EB3" w:rsidP="45746EB3">
      <w:pPr>
        <w:pStyle w:val="Paragraphstyle1"/>
        <w:rPr>
          <w:rFonts w:eastAsia="Arial"/>
          <w:color w:val="auto"/>
          <w:lang w:val="fr-CA"/>
        </w:rPr>
      </w:pPr>
    </w:p>
    <w:p w14:paraId="66638966" w14:textId="13E33ECB" w:rsidR="00C56AD2" w:rsidRPr="00A85C65" w:rsidRDefault="00C56AD2" w:rsidP="7E5E02A8">
      <w:pPr>
        <w:pStyle w:val="Paragraphstyle1"/>
        <w:rPr>
          <w:rFonts w:eastAsia="Arial"/>
          <w:lang w:val="fr-CA"/>
        </w:rPr>
      </w:pPr>
      <w:r w:rsidRPr="7E5E02A8">
        <w:rPr>
          <w:rFonts w:eastAsia="Arial"/>
          <w:lang w:val="fr-CA"/>
        </w:rPr>
        <w:t>La mission du CIUSSS</w:t>
      </w:r>
      <w:r w:rsidR="00FA43CB" w:rsidRPr="7E5E02A8">
        <w:rPr>
          <w:rFonts w:eastAsia="Arial"/>
          <w:lang w:val="fr-CA"/>
        </w:rPr>
        <w:t xml:space="preserve"> CCOMTL</w:t>
      </w:r>
      <w:r w:rsidRPr="7E5E02A8">
        <w:rPr>
          <w:rFonts w:eastAsia="Arial"/>
          <w:lang w:val="fr-CA"/>
        </w:rPr>
        <w:t xml:space="preserve"> est de :</w:t>
      </w:r>
    </w:p>
    <w:p w14:paraId="1AF267FF" w14:textId="77777777" w:rsidR="00C56AD2" w:rsidRPr="00A85C65" w:rsidRDefault="00C56AD2" w:rsidP="00174F56">
      <w:pPr>
        <w:pStyle w:val="Paragraphstyle1"/>
        <w:numPr>
          <w:ilvl w:val="0"/>
          <w:numId w:val="5"/>
        </w:numPr>
        <w:rPr>
          <w:rFonts w:eastAsia="Arial"/>
          <w:lang w:val="fr-CA"/>
        </w:rPr>
      </w:pPr>
      <w:r w:rsidRPr="7E5E02A8">
        <w:rPr>
          <w:rFonts w:eastAsia="Arial"/>
          <w:lang w:val="fr-CA"/>
        </w:rPr>
        <w:t xml:space="preserve">Fournir un continuum de soins de santé et de services sociaux de qualité supérieure dans tout le réseau d’établissements du CIUSSS.  </w:t>
      </w:r>
    </w:p>
    <w:p w14:paraId="047C72E1" w14:textId="77777777" w:rsidR="00C56AD2" w:rsidRPr="00A85C65" w:rsidRDefault="00C56AD2" w:rsidP="00174F56">
      <w:pPr>
        <w:pStyle w:val="Paragraphstyle1"/>
        <w:numPr>
          <w:ilvl w:val="0"/>
          <w:numId w:val="5"/>
        </w:numPr>
        <w:rPr>
          <w:rFonts w:eastAsia="Arial"/>
          <w:lang w:val="fr-CA"/>
        </w:rPr>
      </w:pPr>
      <w:r w:rsidRPr="7E5E02A8">
        <w:rPr>
          <w:rFonts w:eastAsia="Arial"/>
          <w:lang w:val="fr-CA"/>
        </w:rPr>
        <w:t>Fournir avec compassion des soins et des services centrés sur l’usager et créer une expérience patient-usager exceptionnelle.</w:t>
      </w:r>
    </w:p>
    <w:p w14:paraId="7F49CF9F" w14:textId="77777777" w:rsidR="00A85C65" w:rsidRPr="00A85C65" w:rsidRDefault="00A85C65" w:rsidP="00174F56">
      <w:pPr>
        <w:pStyle w:val="Paragraphstyle1"/>
        <w:numPr>
          <w:ilvl w:val="0"/>
          <w:numId w:val="5"/>
        </w:numPr>
        <w:rPr>
          <w:rFonts w:eastAsia="Arial"/>
          <w:lang w:val="fr-CA"/>
        </w:rPr>
      </w:pPr>
      <w:r w:rsidRPr="7E5E02A8">
        <w:rPr>
          <w:rFonts w:eastAsia="Arial"/>
          <w:lang w:val="fr-CA"/>
        </w:rPr>
        <w:t>Établir et promouvoir un leadership et l’excellence dans l’enseignement en sciences de la santé et en sciences sociales.</w:t>
      </w:r>
    </w:p>
    <w:p w14:paraId="470A055E" w14:textId="77777777" w:rsidR="00A85C65" w:rsidRDefault="00A85C65" w:rsidP="00174F56">
      <w:pPr>
        <w:pStyle w:val="Paragraphstyle1"/>
        <w:numPr>
          <w:ilvl w:val="0"/>
          <w:numId w:val="5"/>
        </w:numPr>
        <w:rPr>
          <w:rFonts w:eastAsia="Arial"/>
          <w:lang w:val="fr-CA"/>
        </w:rPr>
      </w:pPr>
      <w:r w:rsidRPr="7E5E02A8">
        <w:rPr>
          <w:rFonts w:eastAsia="Arial"/>
          <w:lang w:val="fr-CA"/>
        </w:rPr>
        <w:t>Faire avancer les connaissances et les pratiques dans le domaine des sciences de la santé et des sciences sociales grâce à la recherche et à l’innovation.</w:t>
      </w:r>
    </w:p>
    <w:p w14:paraId="6C707288" w14:textId="17231A15" w:rsidR="00A85C65" w:rsidRPr="000C07F4" w:rsidRDefault="00A85C65" w:rsidP="45746EB3">
      <w:pPr>
        <w:pStyle w:val="Paragraphstyle1"/>
        <w:rPr>
          <w:rFonts w:eastAsia="Arial"/>
          <w:lang w:val="fr-CA"/>
        </w:rPr>
      </w:pPr>
    </w:p>
    <w:p w14:paraId="4EBE55FD" w14:textId="5A7F9E44" w:rsidR="00A85C65" w:rsidRPr="000C07F4" w:rsidRDefault="10E90B31" w:rsidP="7E5E02A8">
      <w:pPr>
        <w:pStyle w:val="Paragraphstyle1"/>
        <w:rPr>
          <w:rFonts w:eastAsia="Arial"/>
          <w:lang w:val="fr-CA"/>
        </w:rPr>
      </w:pPr>
      <w:r w:rsidRPr="45746EB3">
        <w:rPr>
          <w:rFonts w:eastAsia="Arial"/>
          <w:lang w:val="fr-CA"/>
        </w:rPr>
        <w:t>Sur le territoire du CCOMTL, nous trouvons les différentes installations listées ci-dessous relevant de sa responsabilité :</w:t>
      </w:r>
    </w:p>
    <w:p w14:paraId="17AD93B2" w14:textId="77777777" w:rsidR="00A85C65" w:rsidRPr="000C07F4" w:rsidRDefault="00A85C65" w:rsidP="7E5E02A8">
      <w:pPr>
        <w:pStyle w:val="Paragraphstyle1"/>
        <w:rPr>
          <w:rFonts w:eastAsia="Arial"/>
          <w:lang w:val="fr-CA"/>
        </w:rPr>
      </w:pPr>
    </w:p>
    <w:tbl>
      <w:tblPr>
        <w:tblW w:w="9478" w:type="dxa"/>
        <w:jc w:val="center"/>
        <w:tblCellMar>
          <w:left w:w="70" w:type="dxa"/>
          <w:right w:w="70" w:type="dxa"/>
        </w:tblCellMar>
        <w:tblLook w:val="04A0" w:firstRow="1" w:lastRow="0" w:firstColumn="1" w:lastColumn="0" w:noHBand="0" w:noVBand="1"/>
      </w:tblPr>
      <w:tblGrid>
        <w:gridCol w:w="4673"/>
        <w:gridCol w:w="4805"/>
      </w:tblGrid>
      <w:tr w:rsidR="00A85C65" w:rsidRPr="00143CD6" w14:paraId="2E8BC459" w14:textId="77777777" w:rsidTr="002C4F13">
        <w:trPr>
          <w:trHeight w:val="261"/>
          <w:jc w:val="center"/>
        </w:trPr>
        <w:tc>
          <w:tcPr>
            <w:tcW w:w="4673" w:type="dxa"/>
            <w:shd w:val="clear" w:color="auto" w:fill="FFFFFF" w:themeFill="background1"/>
            <w:noWrap/>
            <w:vAlign w:val="bottom"/>
            <w:hideMark/>
          </w:tcPr>
          <w:p w14:paraId="0D273D06" w14:textId="77777777" w:rsidR="00A85C65" w:rsidRPr="00143CD6" w:rsidRDefault="00A85C65" w:rsidP="7E5E02A8">
            <w:pPr>
              <w:pStyle w:val="Paragraphstyle1"/>
              <w:rPr>
                <w:rFonts w:eastAsia="Arial"/>
              </w:rPr>
            </w:pPr>
            <w:r w:rsidRPr="7E5E02A8">
              <w:rPr>
                <w:rFonts w:eastAsia="Arial"/>
              </w:rPr>
              <w:t xml:space="preserve">Centre </w:t>
            </w:r>
            <w:proofErr w:type="spellStart"/>
            <w:r w:rsidRPr="7E5E02A8">
              <w:rPr>
                <w:rFonts w:eastAsia="Arial"/>
              </w:rPr>
              <w:t>d’hébergement</w:t>
            </w:r>
            <w:proofErr w:type="spellEnd"/>
            <w:r w:rsidRPr="7E5E02A8">
              <w:rPr>
                <w:rFonts w:eastAsia="Arial"/>
              </w:rPr>
              <w:t xml:space="preserve"> Father-Dowd</w:t>
            </w:r>
          </w:p>
        </w:tc>
        <w:tc>
          <w:tcPr>
            <w:tcW w:w="4805" w:type="dxa"/>
            <w:shd w:val="clear" w:color="auto" w:fill="FFFFFF" w:themeFill="background1"/>
            <w:noWrap/>
            <w:vAlign w:val="bottom"/>
            <w:hideMark/>
          </w:tcPr>
          <w:p w14:paraId="04D938A3" w14:textId="77777777" w:rsidR="00A85C65" w:rsidRPr="00143CD6" w:rsidRDefault="00A85C65" w:rsidP="7E5E02A8">
            <w:pPr>
              <w:pStyle w:val="Paragraphstyle1"/>
              <w:rPr>
                <w:rFonts w:eastAsia="Arial"/>
              </w:rPr>
            </w:pPr>
            <w:r w:rsidRPr="7E5E02A8">
              <w:rPr>
                <w:rFonts w:eastAsia="Arial"/>
              </w:rPr>
              <w:t xml:space="preserve">Centre </w:t>
            </w:r>
            <w:proofErr w:type="spellStart"/>
            <w:r w:rsidRPr="7E5E02A8">
              <w:rPr>
                <w:rFonts w:eastAsia="Arial"/>
              </w:rPr>
              <w:t>hospitalier</w:t>
            </w:r>
            <w:proofErr w:type="spellEnd"/>
            <w:r w:rsidRPr="7E5E02A8">
              <w:rPr>
                <w:rFonts w:eastAsia="Arial"/>
              </w:rPr>
              <w:t xml:space="preserve"> Mont-</w:t>
            </w:r>
            <w:proofErr w:type="spellStart"/>
            <w:r w:rsidRPr="7E5E02A8">
              <w:rPr>
                <w:rFonts w:eastAsia="Arial"/>
              </w:rPr>
              <w:t>Sinaï</w:t>
            </w:r>
            <w:proofErr w:type="spellEnd"/>
          </w:p>
        </w:tc>
      </w:tr>
      <w:tr w:rsidR="00A85C65" w:rsidRPr="00143CD6" w14:paraId="1C2450D7" w14:textId="77777777" w:rsidTr="002C4F13">
        <w:trPr>
          <w:trHeight w:val="261"/>
          <w:jc w:val="center"/>
        </w:trPr>
        <w:tc>
          <w:tcPr>
            <w:tcW w:w="4673" w:type="dxa"/>
            <w:shd w:val="clear" w:color="auto" w:fill="FFFFFF" w:themeFill="background1"/>
            <w:noWrap/>
            <w:vAlign w:val="bottom"/>
            <w:hideMark/>
          </w:tcPr>
          <w:p w14:paraId="5BC6E64A" w14:textId="77777777" w:rsidR="00A85C65" w:rsidRPr="00143CD6" w:rsidRDefault="00A85C65" w:rsidP="7E5E02A8">
            <w:pPr>
              <w:pStyle w:val="Paragraphstyle1"/>
              <w:rPr>
                <w:rFonts w:eastAsia="Arial"/>
              </w:rPr>
            </w:pPr>
            <w:r w:rsidRPr="7E5E02A8">
              <w:rPr>
                <w:rFonts w:eastAsia="Arial"/>
              </w:rPr>
              <w:t xml:space="preserve">Centre </w:t>
            </w:r>
            <w:proofErr w:type="spellStart"/>
            <w:r w:rsidRPr="7E5E02A8">
              <w:rPr>
                <w:rFonts w:eastAsia="Arial"/>
              </w:rPr>
              <w:t>d’hébergement</w:t>
            </w:r>
            <w:proofErr w:type="spellEnd"/>
            <w:r w:rsidRPr="7E5E02A8">
              <w:rPr>
                <w:rFonts w:eastAsia="Arial"/>
              </w:rPr>
              <w:t xml:space="preserve"> Henri-</w:t>
            </w:r>
            <w:proofErr w:type="spellStart"/>
            <w:r w:rsidRPr="7E5E02A8">
              <w:rPr>
                <w:rFonts w:eastAsia="Arial"/>
              </w:rPr>
              <w:t>Bradet</w:t>
            </w:r>
            <w:proofErr w:type="spellEnd"/>
          </w:p>
        </w:tc>
        <w:tc>
          <w:tcPr>
            <w:tcW w:w="4805" w:type="dxa"/>
            <w:shd w:val="clear" w:color="auto" w:fill="FFFFFF" w:themeFill="background1"/>
            <w:noWrap/>
            <w:vAlign w:val="bottom"/>
            <w:hideMark/>
          </w:tcPr>
          <w:p w14:paraId="14F019EA" w14:textId="77777777" w:rsidR="00A85C65" w:rsidRPr="00143CD6" w:rsidRDefault="00A85C65" w:rsidP="7E5E02A8">
            <w:pPr>
              <w:pStyle w:val="Paragraphstyle1"/>
              <w:rPr>
                <w:rFonts w:eastAsia="Arial"/>
              </w:rPr>
            </w:pPr>
            <w:proofErr w:type="spellStart"/>
            <w:r w:rsidRPr="7E5E02A8">
              <w:rPr>
                <w:rFonts w:eastAsia="Arial"/>
              </w:rPr>
              <w:t>Hôpital</w:t>
            </w:r>
            <w:proofErr w:type="spellEnd"/>
            <w:r w:rsidRPr="7E5E02A8">
              <w:rPr>
                <w:rFonts w:eastAsia="Arial"/>
              </w:rPr>
              <w:t xml:space="preserve"> Catherine Booth</w:t>
            </w:r>
          </w:p>
        </w:tc>
      </w:tr>
      <w:tr w:rsidR="00A85C65" w:rsidRPr="00143CD6" w14:paraId="3BEC350A" w14:textId="77777777" w:rsidTr="002C4F13">
        <w:trPr>
          <w:trHeight w:val="261"/>
          <w:jc w:val="center"/>
        </w:trPr>
        <w:tc>
          <w:tcPr>
            <w:tcW w:w="4673" w:type="dxa"/>
            <w:shd w:val="clear" w:color="auto" w:fill="FFFFFF" w:themeFill="background1"/>
            <w:noWrap/>
            <w:vAlign w:val="bottom"/>
            <w:hideMark/>
          </w:tcPr>
          <w:p w14:paraId="2F31B185" w14:textId="77777777" w:rsidR="00A85C65" w:rsidRPr="00143CD6" w:rsidRDefault="00A85C65" w:rsidP="7E5E02A8">
            <w:pPr>
              <w:pStyle w:val="Paragraphstyle1"/>
              <w:rPr>
                <w:rFonts w:eastAsia="Arial"/>
              </w:rPr>
            </w:pPr>
            <w:r w:rsidRPr="7E5E02A8">
              <w:rPr>
                <w:rFonts w:eastAsia="Arial"/>
              </w:rPr>
              <w:t xml:space="preserve">Centre </w:t>
            </w:r>
            <w:proofErr w:type="spellStart"/>
            <w:r w:rsidRPr="7E5E02A8">
              <w:rPr>
                <w:rFonts w:eastAsia="Arial"/>
              </w:rPr>
              <w:t>d’hébergement</w:t>
            </w:r>
            <w:proofErr w:type="spellEnd"/>
            <w:r w:rsidRPr="7E5E02A8">
              <w:rPr>
                <w:rFonts w:eastAsia="Arial"/>
              </w:rPr>
              <w:t xml:space="preserve"> Saint-Andrew</w:t>
            </w:r>
          </w:p>
        </w:tc>
        <w:tc>
          <w:tcPr>
            <w:tcW w:w="4805" w:type="dxa"/>
            <w:shd w:val="clear" w:color="auto" w:fill="FFFFFF" w:themeFill="background1"/>
            <w:noWrap/>
            <w:vAlign w:val="bottom"/>
            <w:hideMark/>
          </w:tcPr>
          <w:p w14:paraId="6F74D1AD" w14:textId="6DA8BDEF" w:rsidR="00A85C65" w:rsidRPr="00143CD6" w:rsidRDefault="10E90B31" w:rsidP="7E5E02A8">
            <w:pPr>
              <w:pStyle w:val="Paragraphstyle1"/>
              <w:rPr>
                <w:rFonts w:eastAsia="Arial"/>
              </w:rPr>
            </w:pPr>
            <w:proofErr w:type="spellStart"/>
            <w:r w:rsidRPr="45746EB3">
              <w:rPr>
                <w:rFonts w:eastAsia="Arial"/>
              </w:rPr>
              <w:t>Hôpital</w:t>
            </w:r>
            <w:proofErr w:type="spellEnd"/>
            <w:r w:rsidRPr="45746EB3">
              <w:rPr>
                <w:rFonts w:eastAsia="Arial"/>
              </w:rPr>
              <w:t xml:space="preserve"> </w:t>
            </w:r>
            <w:proofErr w:type="spellStart"/>
            <w:r w:rsidR="0D3BCFB1" w:rsidRPr="45746EB3">
              <w:rPr>
                <w:rFonts w:eastAsia="Arial"/>
              </w:rPr>
              <w:t>G</w:t>
            </w:r>
            <w:r w:rsidRPr="45746EB3">
              <w:rPr>
                <w:rFonts w:eastAsia="Arial"/>
              </w:rPr>
              <w:t>énéral</w:t>
            </w:r>
            <w:proofErr w:type="spellEnd"/>
            <w:r w:rsidRPr="45746EB3">
              <w:rPr>
                <w:rFonts w:eastAsia="Arial"/>
              </w:rPr>
              <w:t xml:space="preserve"> </w:t>
            </w:r>
            <w:proofErr w:type="spellStart"/>
            <w:r w:rsidR="6DC8E31A" w:rsidRPr="45746EB3">
              <w:rPr>
                <w:rFonts w:eastAsia="Arial"/>
              </w:rPr>
              <w:t>J</w:t>
            </w:r>
            <w:r w:rsidRPr="45746EB3">
              <w:rPr>
                <w:rFonts w:eastAsia="Arial"/>
              </w:rPr>
              <w:t>uif</w:t>
            </w:r>
            <w:proofErr w:type="spellEnd"/>
          </w:p>
        </w:tc>
      </w:tr>
      <w:tr w:rsidR="00A85C65" w:rsidRPr="00143CD6" w14:paraId="226107C7" w14:textId="77777777" w:rsidTr="002C4F13">
        <w:trPr>
          <w:trHeight w:val="261"/>
          <w:jc w:val="center"/>
        </w:trPr>
        <w:tc>
          <w:tcPr>
            <w:tcW w:w="4673" w:type="dxa"/>
            <w:shd w:val="clear" w:color="auto" w:fill="FFFFFF" w:themeFill="background1"/>
            <w:noWrap/>
            <w:vAlign w:val="bottom"/>
            <w:hideMark/>
          </w:tcPr>
          <w:p w14:paraId="2DF988E7" w14:textId="77777777" w:rsidR="00A85C65" w:rsidRPr="00143CD6" w:rsidRDefault="00A85C65" w:rsidP="7E5E02A8">
            <w:pPr>
              <w:pStyle w:val="Paragraphstyle1"/>
              <w:rPr>
                <w:rFonts w:eastAsia="Arial"/>
              </w:rPr>
            </w:pPr>
            <w:r w:rsidRPr="7E5E02A8">
              <w:rPr>
                <w:rFonts w:eastAsia="Arial"/>
              </w:rPr>
              <w:t xml:space="preserve">Centre </w:t>
            </w:r>
            <w:proofErr w:type="spellStart"/>
            <w:r w:rsidRPr="7E5E02A8">
              <w:rPr>
                <w:rFonts w:eastAsia="Arial"/>
              </w:rPr>
              <w:t>d’hébergement</w:t>
            </w:r>
            <w:proofErr w:type="spellEnd"/>
            <w:r w:rsidRPr="7E5E02A8">
              <w:rPr>
                <w:rFonts w:eastAsia="Arial"/>
              </w:rPr>
              <w:t xml:space="preserve"> Saint-Margaret</w:t>
            </w:r>
          </w:p>
        </w:tc>
        <w:tc>
          <w:tcPr>
            <w:tcW w:w="4805" w:type="dxa"/>
            <w:shd w:val="clear" w:color="auto" w:fill="FFFFFF" w:themeFill="background1"/>
            <w:noWrap/>
            <w:vAlign w:val="bottom"/>
            <w:hideMark/>
          </w:tcPr>
          <w:p w14:paraId="003761D7" w14:textId="77777777" w:rsidR="00A85C65" w:rsidRPr="00143CD6" w:rsidRDefault="00A85C65" w:rsidP="7E5E02A8">
            <w:pPr>
              <w:pStyle w:val="Paragraphstyle1"/>
              <w:rPr>
                <w:rFonts w:eastAsia="Arial"/>
              </w:rPr>
            </w:pPr>
            <w:proofErr w:type="spellStart"/>
            <w:r w:rsidRPr="7E5E02A8">
              <w:rPr>
                <w:rFonts w:eastAsia="Arial"/>
              </w:rPr>
              <w:t>Hôpital</w:t>
            </w:r>
            <w:proofErr w:type="spellEnd"/>
            <w:r w:rsidRPr="7E5E02A8">
              <w:rPr>
                <w:rFonts w:eastAsia="Arial"/>
              </w:rPr>
              <w:t xml:space="preserve"> Richardson</w:t>
            </w:r>
          </w:p>
        </w:tc>
      </w:tr>
      <w:tr w:rsidR="00A85C65" w:rsidRPr="00143CD6" w14:paraId="020D3E2C" w14:textId="77777777" w:rsidTr="002C4F13">
        <w:trPr>
          <w:trHeight w:val="261"/>
          <w:jc w:val="center"/>
        </w:trPr>
        <w:tc>
          <w:tcPr>
            <w:tcW w:w="4673" w:type="dxa"/>
            <w:shd w:val="clear" w:color="auto" w:fill="FFFFFF" w:themeFill="background1"/>
            <w:noWrap/>
            <w:vAlign w:val="bottom"/>
            <w:hideMark/>
          </w:tcPr>
          <w:p w14:paraId="366F115D" w14:textId="77777777" w:rsidR="00A85C65" w:rsidRPr="00143CD6" w:rsidRDefault="00A85C65" w:rsidP="7E5E02A8">
            <w:pPr>
              <w:pStyle w:val="Paragraphstyle1"/>
              <w:rPr>
                <w:rFonts w:eastAsia="Arial"/>
                <w:lang w:val="fr-CA"/>
              </w:rPr>
            </w:pPr>
            <w:r w:rsidRPr="7E5E02A8">
              <w:rPr>
                <w:rFonts w:eastAsia="Arial"/>
                <w:lang w:val="fr-CA"/>
              </w:rPr>
              <w:t xml:space="preserve">Centre gériatrique </w:t>
            </w:r>
            <w:proofErr w:type="spellStart"/>
            <w:r w:rsidRPr="7E5E02A8">
              <w:rPr>
                <w:rFonts w:eastAsia="Arial"/>
                <w:lang w:val="fr-CA"/>
              </w:rPr>
              <w:t>Maimonides</w:t>
            </w:r>
            <w:proofErr w:type="spellEnd"/>
            <w:r w:rsidRPr="7E5E02A8">
              <w:rPr>
                <w:rFonts w:eastAsia="Arial"/>
                <w:lang w:val="fr-CA"/>
              </w:rPr>
              <w:t xml:space="preserve"> Donald Berman</w:t>
            </w:r>
          </w:p>
        </w:tc>
        <w:tc>
          <w:tcPr>
            <w:tcW w:w="4805" w:type="dxa"/>
            <w:shd w:val="clear" w:color="auto" w:fill="FFFFFF" w:themeFill="background1"/>
            <w:noWrap/>
            <w:vAlign w:val="bottom"/>
            <w:hideMark/>
          </w:tcPr>
          <w:p w14:paraId="4BB1BEFC" w14:textId="77777777" w:rsidR="00A85C65" w:rsidRPr="00143CD6" w:rsidRDefault="00A85C65" w:rsidP="7E5E02A8">
            <w:pPr>
              <w:pStyle w:val="Paragraphstyle1"/>
              <w:rPr>
                <w:rFonts w:eastAsia="Arial"/>
              </w:rPr>
            </w:pPr>
            <w:r w:rsidRPr="7E5E02A8">
              <w:rPr>
                <w:rFonts w:eastAsia="Arial"/>
              </w:rPr>
              <w:t xml:space="preserve">Le </w:t>
            </w:r>
            <w:proofErr w:type="spellStart"/>
            <w:r w:rsidRPr="7E5E02A8">
              <w:rPr>
                <w:rFonts w:eastAsia="Arial"/>
              </w:rPr>
              <w:t>Glenmount</w:t>
            </w:r>
            <w:proofErr w:type="spellEnd"/>
            <w:r w:rsidRPr="7E5E02A8">
              <w:rPr>
                <w:rFonts w:eastAsia="Arial"/>
              </w:rPr>
              <w:t> </w:t>
            </w:r>
          </w:p>
        </w:tc>
      </w:tr>
      <w:tr w:rsidR="00A85C65" w:rsidRPr="00143CD6" w14:paraId="2EFDE77E" w14:textId="77777777" w:rsidTr="002C4F13">
        <w:trPr>
          <w:trHeight w:val="592"/>
          <w:jc w:val="center"/>
        </w:trPr>
        <w:tc>
          <w:tcPr>
            <w:tcW w:w="4673" w:type="dxa"/>
            <w:shd w:val="clear" w:color="auto" w:fill="FFFFFF" w:themeFill="background1"/>
            <w:noWrap/>
            <w:vAlign w:val="bottom"/>
            <w:hideMark/>
          </w:tcPr>
          <w:p w14:paraId="2D12F358" w14:textId="77777777" w:rsidR="00A85C65" w:rsidRPr="00143CD6" w:rsidRDefault="00A85C65" w:rsidP="7E5E02A8">
            <w:pPr>
              <w:pStyle w:val="Paragraphstyle1"/>
              <w:rPr>
                <w:rFonts w:eastAsia="Arial"/>
                <w:lang w:val="fr-CA"/>
              </w:rPr>
            </w:pPr>
            <w:r w:rsidRPr="7E5E02A8">
              <w:rPr>
                <w:rFonts w:eastAsia="Arial"/>
                <w:lang w:val="fr-CA"/>
              </w:rPr>
              <w:t>Centre de réadaptation Lethbridge-Layton-Mackay</w:t>
            </w:r>
          </w:p>
        </w:tc>
        <w:tc>
          <w:tcPr>
            <w:tcW w:w="4805" w:type="dxa"/>
            <w:shd w:val="clear" w:color="auto" w:fill="FFFFFF" w:themeFill="background1"/>
            <w:noWrap/>
            <w:vAlign w:val="bottom"/>
            <w:hideMark/>
          </w:tcPr>
          <w:p w14:paraId="547FE18A" w14:textId="77777777" w:rsidR="00A85C65" w:rsidRPr="00143CD6" w:rsidRDefault="00A85C65" w:rsidP="7E5E02A8">
            <w:pPr>
              <w:pStyle w:val="Paragraphstyle1"/>
              <w:rPr>
                <w:rFonts w:eastAsia="Arial"/>
                <w:lang w:val="fr-CA"/>
              </w:rPr>
            </w:pPr>
            <w:r w:rsidRPr="7E5E02A8">
              <w:rPr>
                <w:rFonts w:eastAsia="Arial"/>
                <w:lang w:val="fr-CA"/>
              </w:rPr>
              <w:t>La Maison Bleue de Côte-des-Neiges</w:t>
            </w:r>
          </w:p>
        </w:tc>
      </w:tr>
    </w:tbl>
    <w:p w14:paraId="2C190664" w14:textId="77777777" w:rsidR="007A7486" w:rsidRDefault="007A7486">
      <w:r>
        <w:br w:type="page"/>
      </w:r>
    </w:p>
    <w:tbl>
      <w:tblPr>
        <w:tblW w:w="9478" w:type="dxa"/>
        <w:jc w:val="center"/>
        <w:tblCellMar>
          <w:left w:w="70" w:type="dxa"/>
          <w:right w:w="70" w:type="dxa"/>
        </w:tblCellMar>
        <w:tblLook w:val="04A0" w:firstRow="1" w:lastRow="0" w:firstColumn="1" w:lastColumn="0" w:noHBand="0" w:noVBand="1"/>
      </w:tblPr>
      <w:tblGrid>
        <w:gridCol w:w="4673"/>
        <w:gridCol w:w="4805"/>
      </w:tblGrid>
      <w:tr w:rsidR="00A85C65" w:rsidRPr="00143CD6" w14:paraId="7EFC319A" w14:textId="77777777" w:rsidTr="002C4F13">
        <w:trPr>
          <w:trHeight w:val="983"/>
          <w:jc w:val="center"/>
        </w:trPr>
        <w:tc>
          <w:tcPr>
            <w:tcW w:w="4673" w:type="dxa"/>
            <w:shd w:val="clear" w:color="auto" w:fill="FFFFFF" w:themeFill="background1"/>
            <w:noWrap/>
            <w:vAlign w:val="bottom"/>
          </w:tcPr>
          <w:p w14:paraId="2B30EF7C" w14:textId="63361037" w:rsidR="00A85C65" w:rsidRPr="00143CD6" w:rsidRDefault="00A85C65" w:rsidP="7E5E02A8">
            <w:pPr>
              <w:pStyle w:val="Paragraphstyle1"/>
              <w:rPr>
                <w:rFonts w:eastAsia="Arial"/>
                <w:lang w:val="fr-CA"/>
              </w:rPr>
            </w:pPr>
            <w:r w:rsidRPr="7E5E02A8">
              <w:rPr>
                <w:rFonts w:eastAsia="Arial"/>
                <w:lang w:val="fr-CA"/>
              </w:rPr>
              <w:lastRenderedPageBreak/>
              <w:t>Point de services de l’</w:t>
            </w:r>
            <w:proofErr w:type="spellStart"/>
            <w:r w:rsidRPr="7E5E02A8">
              <w:rPr>
                <w:rFonts w:eastAsia="Arial"/>
                <w:lang w:val="fr-CA"/>
              </w:rPr>
              <w:t>Ouest-de-l’Île</w:t>
            </w:r>
            <w:proofErr w:type="spellEnd"/>
            <w:r w:rsidRPr="7E5E02A8">
              <w:rPr>
                <w:rFonts w:eastAsia="Arial"/>
                <w:lang w:val="fr-CA"/>
              </w:rPr>
              <w:t xml:space="preserve"> de Montréal</w:t>
            </w:r>
          </w:p>
        </w:tc>
        <w:tc>
          <w:tcPr>
            <w:tcW w:w="4805" w:type="dxa"/>
            <w:shd w:val="clear" w:color="auto" w:fill="FFFFFF" w:themeFill="background1"/>
            <w:noWrap/>
            <w:vAlign w:val="bottom"/>
          </w:tcPr>
          <w:p w14:paraId="38B182F6" w14:textId="77777777" w:rsidR="00A85C65" w:rsidRPr="00143CD6" w:rsidRDefault="00A85C65" w:rsidP="7E5E02A8">
            <w:pPr>
              <w:pStyle w:val="Paragraphstyle1"/>
              <w:rPr>
                <w:rFonts w:eastAsia="Arial"/>
                <w:lang w:val="fr-CA"/>
              </w:rPr>
            </w:pPr>
            <w:r w:rsidRPr="7E5E02A8">
              <w:rPr>
                <w:rFonts w:eastAsia="Arial"/>
                <w:lang w:val="fr-CA"/>
              </w:rPr>
              <w:t>La Maison Bleue de Parc-Extension</w:t>
            </w:r>
          </w:p>
        </w:tc>
      </w:tr>
      <w:tr w:rsidR="00A85C65" w:rsidRPr="00143CD6" w14:paraId="18D00172" w14:textId="77777777" w:rsidTr="002C4F13">
        <w:trPr>
          <w:trHeight w:val="261"/>
          <w:jc w:val="center"/>
        </w:trPr>
        <w:tc>
          <w:tcPr>
            <w:tcW w:w="4673" w:type="dxa"/>
            <w:shd w:val="clear" w:color="auto" w:fill="FFFFFF" w:themeFill="background1"/>
            <w:noWrap/>
            <w:vAlign w:val="bottom"/>
          </w:tcPr>
          <w:p w14:paraId="42E88A7F" w14:textId="77777777" w:rsidR="00A85C65" w:rsidRPr="00143CD6" w:rsidRDefault="00A85C65" w:rsidP="7E5E02A8">
            <w:pPr>
              <w:pStyle w:val="Paragraphstyle1"/>
              <w:rPr>
                <w:rStyle w:val="Strong"/>
                <w:rFonts w:eastAsia="Arial"/>
                <w:b w:val="0"/>
                <w:bCs w:val="0"/>
                <w:highlight w:val="green"/>
                <w:lang w:val="fr-CA"/>
              </w:rPr>
            </w:pPr>
            <w:r w:rsidRPr="7E5E02A8">
              <w:rPr>
                <w:rFonts w:eastAsia="Arial"/>
                <w:lang w:val="fr-CA"/>
              </w:rPr>
              <w:t>Écoles Philip E. Layton et Centre Mackay</w:t>
            </w:r>
          </w:p>
        </w:tc>
        <w:tc>
          <w:tcPr>
            <w:tcW w:w="4805" w:type="dxa"/>
            <w:shd w:val="clear" w:color="auto" w:fill="FFFFFF" w:themeFill="background1"/>
            <w:noWrap/>
            <w:vAlign w:val="bottom"/>
          </w:tcPr>
          <w:p w14:paraId="042D7071" w14:textId="77777777" w:rsidR="00A85C65" w:rsidRPr="00143CD6" w:rsidRDefault="00A85C65" w:rsidP="7E5E02A8">
            <w:pPr>
              <w:pStyle w:val="Paragraphstyle1"/>
              <w:rPr>
                <w:rFonts w:eastAsia="Arial"/>
                <w:lang w:val="fr-CA"/>
              </w:rPr>
            </w:pPr>
            <w:r w:rsidRPr="7E5E02A8">
              <w:rPr>
                <w:rFonts w:eastAsia="Arial"/>
                <w:lang w:val="fr-CA"/>
              </w:rPr>
              <w:t>Maison de naissance Côte-des-Neiges</w:t>
            </w:r>
          </w:p>
        </w:tc>
      </w:tr>
      <w:tr w:rsidR="00A85C65" w:rsidRPr="00143CD6" w14:paraId="1DDBA94A" w14:textId="77777777" w:rsidTr="002C4F13">
        <w:trPr>
          <w:trHeight w:val="261"/>
          <w:jc w:val="center"/>
        </w:trPr>
        <w:tc>
          <w:tcPr>
            <w:tcW w:w="4673" w:type="dxa"/>
            <w:shd w:val="clear" w:color="auto" w:fill="FFFFFF" w:themeFill="background1"/>
            <w:noWrap/>
            <w:vAlign w:val="bottom"/>
          </w:tcPr>
          <w:p w14:paraId="09CC2951" w14:textId="77777777" w:rsidR="00A85C65" w:rsidRPr="00143CD6" w:rsidRDefault="00A85C65" w:rsidP="7E5E02A8">
            <w:pPr>
              <w:pStyle w:val="Paragraphstyle1"/>
              <w:rPr>
                <w:rFonts w:eastAsia="Arial"/>
              </w:rPr>
            </w:pPr>
            <w:r w:rsidRPr="7E5E02A8">
              <w:rPr>
                <w:rFonts w:eastAsia="Arial"/>
              </w:rPr>
              <w:t>Centre Miriam</w:t>
            </w:r>
          </w:p>
        </w:tc>
        <w:tc>
          <w:tcPr>
            <w:tcW w:w="4805" w:type="dxa"/>
            <w:shd w:val="clear" w:color="auto" w:fill="FFFFFF" w:themeFill="background1"/>
            <w:noWrap/>
            <w:vAlign w:val="bottom"/>
            <w:hideMark/>
          </w:tcPr>
          <w:p w14:paraId="30B85390" w14:textId="77777777" w:rsidR="00A85C65" w:rsidRPr="00143CD6" w:rsidRDefault="00A85C65" w:rsidP="7E5E02A8">
            <w:pPr>
              <w:pStyle w:val="Paragraphstyle1"/>
              <w:rPr>
                <w:rFonts w:eastAsia="Arial"/>
              </w:rPr>
            </w:pPr>
            <w:proofErr w:type="spellStart"/>
            <w:r w:rsidRPr="7E5E02A8">
              <w:rPr>
                <w:rFonts w:eastAsia="Arial"/>
              </w:rPr>
              <w:t>Manoir</w:t>
            </w:r>
            <w:proofErr w:type="spellEnd"/>
            <w:r w:rsidRPr="7E5E02A8">
              <w:rPr>
                <w:rFonts w:eastAsia="Arial"/>
              </w:rPr>
              <w:t xml:space="preserve"> Renaissance</w:t>
            </w:r>
          </w:p>
        </w:tc>
      </w:tr>
      <w:tr w:rsidR="00A85C65" w:rsidRPr="00143CD6" w14:paraId="2E1F0580" w14:textId="77777777" w:rsidTr="002C4F13">
        <w:trPr>
          <w:trHeight w:val="261"/>
          <w:jc w:val="center"/>
        </w:trPr>
        <w:tc>
          <w:tcPr>
            <w:tcW w:w="4673" w:type="dxa"/>
            <w:shd w:val="clear" w:color="auto" w:fill="FFFFFF" w:themeFill="background1"/>
            <w:noWrap/>
            <w:vAlign w:val="bottom"/>
          </w:tcPr>
          <w:p w14:paraId="321F6EF8" w14:textId="77777777" w:rsidR="00A85C65" w:rsidRPr="00143CD6" w:rsidRDefault="00A85C65" w:rsidP="7E5E02A8">
            <w:pPr>
              <w:pStyle w:val="Paragraphstyle1"/>
              <w:rPr>
                <w:rFonts w:eastAsia="Arial"/>
              </w:rPr>
            </w:pPr>
            <w:proofErr w:type="spellStart"/>
            <w:r w:rsidRPr="7E5E02A8">
              <w:rPr>
                <w:rFonts w:eastAsia="Arial"/>
              </w:rPr>
              <w:t>Complexe</w:t>
            </w:r>
            <w:proofErr w:type="spellEnd"/>
            <w:r w:rsidRPr="7E5E02A8">
              <w:rPr>
                <w:rFonts w:eastAsia="Arial"/>
              </w:rPr>
              <w:t xml:space="preserve"> </w:t>
            </w:r>
            <w:proofErr w:type="spellStart"/>
            <w:r w:rsidRPr="7E5E02A8">
              <w:rPr>
                <w:rFonts w:eastAsia="Arial"/>
              </w:rPr>
              <w:t>résidentiel</w:t>
            </w:r>
            <w:proofErr w:type="spellEnd"/>
            <w:r w:rsidRPr="7E5E02A8">
              <w:rPr>
                <w:rFonts w:eastAsia="Arial"/>
              </w:rPr>
              <w:t xml:space="preserve"> </w:t>
            </w:r>
            <w:proofErr w:type="spellStart"/>
            <w:r w:rsidRPr="7E5E02A8">
              <w:rPr>
                <w:rFonts w:eastAsia="Arial"/>
              </w:rPr>
              <w:t>Guimont</w:t>
            </w:r>
            <w:proofErr w:type="spellEnd"/>
            <w:r w:rsidRPr="7E5E02A8">
              <w:rPr>
                <w:rFonts w:eastAsia="Arial"/>
              </w:rPr>
              <w:t>, Laval</w:t>
            </w:r>
          </w:p>
        </w:tc>
        <w:tc>
          <w:tcPr>
            <w:tcW w:w="4805" w:type="dxa"/>
            <w:shd w:val="clear" w:color="auto" w:fill="FFFFFF" w:themeFill="background1"/>
            <w:noWrap/>
            <w:vAlign w:val="bottom"/>
          </w:tcPr>
          <w:p w14:paraId="097AF330" w14:textId="1FB7B4A4" w:rsidR="002B7BC3" w:rsidRPr="00143CD6" w:rsidRDefault="00A85C65" w:rsidP="7E5E02A8">
            <w:pPr>
              <w:pStyle w:val="Paragraphstyle1"/>
              <w:rPr>
                <w:rFonts w:eastAsia="Arial"/>
              </w:rPr>
            </w:pPr>
            <w:proofErr w:type="spellStart"/>
            <w:r w:rsidRPr="7E5E02A8">
              <w:rPr>
                <w:rFonts w:eastAsia="Arial"/>
              </w:rPr>
              <w:t>Résidence</w:t>
            </w:r>
            <w:proofErr w:type="spellEnd"/>
            <w:r w:rsidRPr="7E5E02A8">
              <w:rPr>
                <w:rFonts w:eastAsia="Arial"/>
              </w:rPr>
              <w:t xml:space="preserve"> Le Boulevard </w:t>
            </w:r>
          </w:p>
        </w:tc>
      </w:tr>
      <w:tr w:rsidR="00A85C65" w:rsidRPr="00143CD6" w14:paraId="45D1FCCF" w14:textId="77777777" w:rsidTr="002C4F13">
        <w:trPr>
          <w:trHeight w:val="261"/>
          <w:jc w:val="center"/>
        </w:trPr>
        <w:tc>
          <w:tcPr>
            <w:tcW w:w="4673" w:type="dxa"/>
            <w:shd w:val="clear" w:color="auto" w:fill="FFFFFF" w:themeFill="background1"/>
            <w:noWrap/>
            <w:vAlign w:val="bottom"/>
          </w:tcPr>
          <w:p w14:paraId="09CCF9E3" w14:textId="77777777" w:rsidR="00A85C65" w:rsidRPr="00143CD6" w:rsidRDefault="00A85C65" w:rsidP="7E5E02A8">
            <w:pPr>
              <w:pStyle w:val="Paragraphstyle1"/>
              <w:rPr>
                <w:rFonts w:eastAsia="Arial"/>
              </w:rPr>
            </w:pPr>
            <w:r w:rsidRPr="7E5E02A8">
              <w:rPr>
                <w:rFonts w:eastAsia="Arial"/>
              </w:rPr>
              <w:t>CLSC de Benny Farm</w:t>
            </w:r>
          </w:p>
        </w:tc>
        <w:tc>
          <w:tcPr>
            <w:tcW w:w="4805" w:type="dxa"/>
            <w:shd w:val="clear" w:color="auto" w:fill="FFFFFF" w:themeFill="background1"/>
            <w:noWrap/>
            <w:vAlign w:val="bottom"/>
            <w:hideMark/>
          </w:tcPr>
          <w:p w14:paraId="6A63471B" w14:textId="77777777" w:rsidR="00A85C65" w:rsidRPr="00143CD6" w:rsidRDefault="00A85C65" w:rsidP="7E5E02A8">
            <w:pPr>
              <w:pStyle w:val="Paragraphstyle1"/>
              <w:rPr>
                <w:rFonts w:eastAsia="Arial"/>
              </w:rPr>
            </w:pPr>
            <w:proofErr w:type="spellStart"/>
            <w:r w:rsidRPr="7E5E02A8">
              <w:rPr>
                <w:rFonts w:eastAsia="Arial"/>
              </w:rPr>
              <w:t>Ressource</w:t>
            </w:r>
            <w:proofErr w:type="spellEnd"/>
            <w:r w:rsidRPr="7E5E02A8">
              <w:rPr>
                <w:rFonts w:eastAsia="Arial"/>
              </w:rPr>
              <w:t xml:space="preserve"> de la Montagne</w:t>
            </w:r>
          </w:p>
        </w:tc>
      </w:tr>
      <w:tr w:rsidR="00A85C65" w:rsidRPr="00143CD6" w14:paraId="06A6E081" w14:textId="77777777" w:rsidTr="002C4F13">
        <w:trPr>
          <w:trHeight w:val="297"/>
          <w:jc w:val="center"/>
        </w:trPr>
        <w:tc>
          <w:tcPr>
            <w:tcW w:w="4673" w:type="dxa"/>
            <w:shd w:val="clear" w:color="auto" w:fill="FFFFFF" w:themeFill="background1"/>
            <w:noWrap/>
            <w:vAlign w:val="bottom"/>
            <w:hideMark/>
          </w:tcPr>
          <w:p w14:paraId="5CEA6EFF" w14:textId="77777777" w:rsidR="00A85C65" w:rsidRPr="00143CD6" w:rsidRDefault="00A85C65" w:rsidP="7E5E02A8">
            <w:pPr>
              <w:pStyle w:val="Paragraphstyle1"/>
              <w:rPr>
                <w:rFonts w:eastAsia="Arial"/>
                <w:lang w:val="fr-CA"/>
              </w:rPr>
            </w:pPr>
            <w:r w:rsidRPr="7E5E02A8">
              <w:rPr>
                <w:rFonts w:eastAsia="Arial"/>
                <w:lang w:val="fr-CA"/>
              </w:rPr>
              <w:t>CLSC de Côte-des-Neiges</w:t>
            </w:r>
          </w:p>
        </w:tc>
        <w:tc>
          <w:tcPr>
            <w:tcW w:w="4805" w:type="dxa"/>
            <w:shd w:val="clear" w:color="auto" w:fill="FFFFFF" w:themeFill="background1"/>
            <w:noWrap/>
            <w:vAlign w:val="bottom"/>
          </w:tcPr>
          <w:p w14:paraId="48A7379E" w14:textId="77777777" w:rsidR="00A85C65" w:rsidRPr="00143CD6" w:rsidRDefault="00A85C65" w:rsidP="7E5E02A8">
            <w:pPr>
              <w:pStyle w:val="Paragraphstyle1"/>
              <w:rPr>
                <w:rFonts w:eastAsia="Arial"/>
              </w:rPr>
            </w:pPr>
            <w:proofErr w:type="spellStart"/>
            <w:r w:rsidRPr="7E5E02A8">
              <w:rPr>
                <w:rFonts w:eastAsia="Arial"/>
              </w:rPr>
              <w:t>Ressource</w:t>
            </w:r>
            <w:proofErr w:type="spellEnd"/>
            <w:r w:rsidRPr="7E5E02A8">
              <w:rPr>
                <w:rFonts w:eastAsia="Arial"/>
              </w:rPr>
              <w:t xml:space="preserve"> </w:t>
            </w:r>
            <w:proofErr w:type="spellStart"/>
            <w:r w:rsidRPr="7E5E02A8">
              <w:rPr>
                <w:rFonts w:eastAsia="Arial"/>
              </w:rPr>
              <w:t>intermédiaire</w:t>
            </w:r>
            <w:proofErr w:type="spellEnd"/>
            <w:r w:rsidRPr="7E5E02A8">
              <w:rPr>
                <w:rFonts w:eastAsia="Arial"/>
              </w:rPr>
              <w:t xml:space="preserve"> Lev-Tov</w:t>
            </w:r>
          </w:p>
        </w:tc>
      </w:tr>
      <w:tr w:rsidR="00A85C65" w:rsidRPr="00143CD6" w14:paraId="1A2234F5" w14:textId="77777777" w:rsidTr="002C4F13">
        <w:trPr>
          <w:trHeight w:val="261"/>
          <w:jc w:val="center"/>
        </w:trPr>
        <w:tc>
          <w:tcPr>
            <w:tcW w:w="4673" w:type="dxa"/>
            <w:shd w:val="clear" w:color="auto" w:fill="FFFFFF" w:themeFill="background1"/>
            <w:noWrap/>
            <w:vAlign w:val="bottom"/>
            <w:hideMark/>
          </w:tcPr>
          <w:p w14:paraId="2C03EF09" w14:textId="77777777" w:rsidR="00A85C65" w:rsidRPr="00143CD6" w:rsidRDefault="00A85C65" w:rsidP="7E5E02A8">
            <w:pPr>
              <w:pStyle w:val="Paragraphstyle1"/>
              <w:rPr>
                <w:rFonts w:eastAsia="Arial"/>
              </w:rPr>
            </w:pPr>
            <w:r w:rsidRPr="7E5E02A8">
              <w:rPr>
                <w:rFonts w:eastAsia="Arial"/>
              </w:rPr>
              <w:t>CLSC de Parc-Extension</w:t>
            </w:r>
          </w:p>
        </w:tc>
        <w:tc>
          <w:tcPr>
            <w:tcW w:w="4805" w:type="dxa"/>
            <w:shd w:val="clear" w:color="auto" w:fill="FFFFFF" w:themeFill="background1"/>
            <w:noWrap/>
            <w:vAlign w:val="bottom"/>
          </w:tcPr>
          <w:p w14:paraId="6D4B8761" w14:textId="77777777" w:rsidR="00A85C65" w:rsidRPr="00143CD6" w:rsidRDefault="00A85C65" w:rsidP="7E5E02A8">
            <w:pPr>
              <w:pStyle w:val="Paragraphstyle1"/>
              <w:rPr>
                <w:rFonts w:eastAsia="Arial"/>
              </w:rPr>
            </w:pPr>
            <w:proofErr w:type="spellStart"/>
            <w:r w:rsidRPr="7E5E02A8">
              <w:rPr>
                <w:rFonts w:eastAsia="Arial"/>
              </w:rPr>
              <w:t>Ressource</w:t>
            </w:r>
            <w:proofErr w:type="spellEnd"/>
            <w:r w:rsidRPr="7E5E02A8">
              <w:rPr>
                <w:rFonts w:eastAsia="Arial"/>
              </w:rPr>
              <w:t xml:space="preserve"> </w:t>
            </w:r>
            <w:proofErr w:type="spellStart"/>
            <w:r w:rsidRPr="7E5E02A8">
              <w:rPr>
                <w:rFonts w:eastAsia="Arial"/>
              </w:rPr>
              <w:t>intermédiaire</w:t>
            </w:r>
            <w:proofErr w:type="spellEnd"/>
            <w:r w:rsidRPr="7E5E02A8">
              <w:rPr>
                <w:rFonts w:eastAsia="Arial"/>
              </w:rPr>
              <w:t xml:space="preserve"> Maison </w:t>
            </w:r>
            <w:proofErr w:type="spellStart"/>
            <w:r w:rsidRPr="7E5E02A8">
              <w:rPr>
                <w:rFonts w:eastAsia="Arial"/>
              </w:rPr>
              <w:t>Paternelle</w:t>
            </w:r>
            <w:proofErr w:type="spellEnd"/>
          </w:p>
        </w:tc>
      </w:tr>
      <w:tr w:rsidR="00A85C65" w:rsidRPr="00143CD6" w14:paraId="5BAF5072" w14:textId="77777777" w:rsidTr="002C4F13">
        <w:trPr>
          <w:trHeight w:val="261"/>
          <w:jc w:val="center"/>
        </w:trPr>
        <w:tc>
          <w:tcPr>
            <w:tcW w:w="4673" w:type="dxa"/>
            <w:shd w:val="clear" w:color="auto" w:fill="FFFFFF" w:themeFill="background1"/>
            <w:noWrap/>
            <w:vAlign w:val="bottom"/>
            <w:hideMark/>
          </w:tcPr>
          <w:p w14:paraId="03A4397E" w14:textId="77777777" w:rsidR="00A85C65" w:rsidRPr="00143CD6" w:rsidRDefault="00A85C65" w:rsidP="7E5E02A8">
            <w:pPr>
              <w:pStyle w:val="Paragraphstyle1"/>
              <w:rPr>
                <w:rFonts w:eastAsia="Arial"/>
              </w:rPr>
            </w:pPr>
            <w:r w:rsidRPr="7E5E02A8">
              <w:rPr>
                <w:rFonts w:eastAsia="Arial"/>
              </w:rPr>
              <w:t xml:space="preserve">CLSC </w:t>
            </w:r>
            <w:proofErr w:type="spellStart"/>
            <w:r w:rsidRPr="7E5E02A8">
              <w:rPr>
                <w:rFonts w:eastAsia="Arial"/>
              </w:rPr>
              <w:t>Métro</w:t>
            </w:r>
            <w:proofErr w:type="spellEnd"/>
          </w:p>
        </w:tc>
        <w:tc>
          <w:tcPr>
            <w:tcW w:w="4805" w:type="dxa"/>
            <w:shd w:val="clear" w:color="auto" w:fill="FFFFFF" w:themeFill="background1"/>
            <w:noWrap/>
            <w:vAlign w:val="bottom"/>
          </w:tcPr>
          <w:p w14:paraId="57302CB1" w14:textId="2DBA5298" w:rsidR="00A85C65" w:rsidRPr="00143CD6" w:rsidRDefault="10E90B31" w:rsidP="7E5E02A8">
            <w:pPr>
              <w:pStyle w:val="Paragraphstyle1"/>
              <w:rPr>
                <w:rFonts w:eastAsia="Arial"/>
              </w:rPr>
            </w:pPr>
            <w:r w:rsidRPr="45746EB3">
              <w:rPr>
                <w:rFonts w:eastAsia="Arial"/>
              </w:rPr>
              <w:t xml:space="preserve">CHSLD </w:t>
            </w:r>
            <w:proofErr w:type="spellStart"/>
            <w:r w:rsidR="1B9C5E57" w:rsidRPr="45746EB3">
              <w:rPr>
                <w:rFonts w:eastAsia="Arial"/>
              </w:rPr>
              <w:t>j</w:t>
            </w:r>
            <w:r w:rsidRPr="45746EB3">
              <w:rPr>
                <w:rFonts w:eastAsia="Arial"/>
              </w:rPr>
              <w:t>uif</w:t>
            </w:r>
            <w:proofErr w:type="spellEnd"/>
            <w:r w:rsidRPr="45746EB3">
              <w:rPr>
                <w:rFonts w:eastAsia="Arial"/>
              </w:rPr>
              <w:t xml:space="preserve"> Donald Berman</w:t>
            </w:r>
          </w:p>
        </w:tc>
      </w:tr>
      <w:tr w:rsidR="00A85C65" w:rsidRPr="00143CD6" w14:paraId="427D0307" w14:textId="77777777" w:rsidTr="002C4F13">
        <w:trPr>
          <w:trHeight w:val="261"/>
          <w:jc w:val="center"/>
        </w:trPr>
        <w:tc>
          <w:tcPr>
            <w:tcW w:w="4673" w:type="dxa"/>
            <w:shd w:val="clear" w:color="auto" w:fill="FFFFFF" w:themeFill="background1"/>
            <w:noWrap/>
            <w:vAlign w:val="bottom"/>
            <w:hideMark/>
          </w:tcPr>
          <w:p w14:paraId="25CAB378" w14:textId="77777777" w:rsidR="00A85C65" w:rsidRPr="00143CD6" w:rsidRDefault="00A85C65" w:rsidP="7E5E02A8">
            <w:pPr>
              <w:pStyle w:val="Paragraphstyle1"/>
              <w:rPr>
                <w:rFonts w:eastAsia="Arial"/>
              </w:rPr>
            </w:pPr>
            <w:r w:rsidRPr="7E5E02A8">
              <w:rPr>
                <w:rFonts w:eastAsia="Arial"/>
              </w:rPr>
              <w:t>CLSC René-Cassin</w:t>
            </w:r>
          </w:p>
        </w:tc>
        <w:tc>
          <w:tcPr>
            <w:tcW w:w="4805" w:type="dxa"/>
            <w:shd w:val="clear" w:color="auto" w:fill="FFFFFF" w:themeFill="background1"/>
            <w:noWrap/>
            <w:vAlign w:val="bottom"/>
          </w:tcPr>
          <w:p w14:paraId="0DE4B5B7" w14:textId="77777777" w:rsidR="00A85C65" w:rsidRPr="00143CD6" w:rsidRDefault="00A85C65" w:rsidP="7E5E02A8">
            <w:pPr>
              <w:pStyle w:val="Paragraphstyle1"/>
              <w:rPr>
                <w:rFonts w:eastAsia="Arial"/>
              </w:rPr>
            </w:pPr>
          </w:p>
        </w:tc>
      </w:tr>
      <w:tr w:rsidR="00A85C65" w:rsidRPr="00143CD6" w14:paraId="678E0DC3" w14:textId="77777777" w:rsidTr="002C4F13">
        <w:trPr>
          <w:trHeight w:val="261"/>
          <w:jc w:val="center"/>
        </w:trPr>
        <w:tc>
          <w:tcPr>
            <w:tcW w:w="4673" w:type="dxa"/>
            <w:shd w:val="clear" w:color="auto" w:fill="FFFFFF" w:themeFill="background1"/>
            <w:noWrap/>
            <w:vAlign w:val="bottom"/>
            <w:hideMark/>
          </w:tcPr>
          <w:p w14:paraId="4204CD67" w14:textId="77777777" w:rsidR="00A85C65" w:rsidRPr="00143CD6" w:rsidRDefault="00A85C65" w:rsidP="7E5E02A8">
            <w:pPr>
              <w:pStyle w:val="Paragraphstyle1"/>
              <w:rPr>
                <w:rFonts w:eastAsia="Arial"/>
              </w:rPr>
            </w:pPr>
            <w:r w:rsidRPr="7E5E02A8">
              <w:rPr>
                <w:rFonts w:eastAsia="Arial"/>
              </w:rPr>
              <w:t>Point de service Outremont</w:t>
            </w:r>
          </w:p>
        </w:tc>
        <w:tc>
          <w:tcPr>
            <w:tcW w:w="4805" w:type="dxa"/>
            <w:shd w:val="clear" w:color="auto" w:fill="FFFFFF" w:themeFill="background1"/>
            <w:noWrap/>
            <w:vAlign w:val="bottom"/>
          </w:tcPr>
          <w:p w14:paraId="66204FF1" w14:textId="77777777" w:rsidR="00A85C65" w:rsidRPr="00143CD6" w:rsidRDefault="00A85C65" w:rsidP="7E5E02A8">
            <w:pPr>
              <w:pStyle w:val="Paragraphstyle1"/>
              <w:rPr>
                <w:rFonts w:eastAsia="Arial"/>
              </w:rPr>
            </w:pPr>
          </w:p>
        </w:tc>
      </w:tr>
    </w:tbl>
    <w:p w14:paraId="2AB4F03A" w14:textId="6144AA49" w:rsidR="45746EB3" w:rsidRDefault="45746EB3" w:rsidP="45746EB3">
      <w:pPr>
        <w:pStyle w:val="BodyText"/>
        <w:rPr>
          <w:rFonts w:ascii="Arial" w:eastAsia="Arial" w:hAnsi="Arial" w:cs="Arial"/>
          <w:highlight w:val="yellow"/>
        </w:rPr>
      </w:pPr>
    </w:p>
    <w:p w14:paraId="4AF5D1AF" w14:textId="5A8EF6B0" w:rsidR="45746EB3" w:rsidRDefault="45746EB3" w:rsidP="45746EB3">
      <w:pPr>
        <w:pStyle w:val="BodyText"/>
        <w:rPr>
          <w:rFonts w:ascii="Arial" w:eastAsia="Arial" w:hAnsi="Arial" w:cs="Arial"/>
          <w:highlight w:val="yellow"/>
        </w:rPr>
      </w:pPr>
    </w:p>
    <w:p w14:paraId="79089509" w14:textId="78789C7A" w:rsidR="2DF5F8B0" w:rsidRDefault="077A80DE" w:rsidP="7E5E02A8">
      <w:pPr>
        <w:pStyle w:val="Majorsectionheading1"/>
        <w:rPr>
          <w:rFonts w:eastAsia="Arial"/>
          <w:lang w:val="fr-CA"/>
        </w:rPr>
      </w:pPr>
      <w:bookmarkStart w:id="6" w:name="_Toc211333673"/>
      <w:r w:rsidRPr="7F0CCC99">
        <w:rPr>
          <w:rFonts w:eastAsia="Arial"/>
          <w:lang w:val="fr-CA"/>
        </w:rPr>
        <w:t xml:space="preserve">Portrait des </w:t>
      </w:r>
      <w:r w:rsidR="46822964" w:rsidRPr="7F0CCC99">
        <w:rPr>
          <w:rFonts w:eastAsia="Arial"/>
          <w:lang w:val="fr-CA"/>
        </w:rPr>
        <w:t>secteurs d’activités</w:t>
      </w:r>
      <w:bookmarkEnd w:id="6"/>
      <w:r w:rsidR="5783A0B0" w:rsidRPr="7F0CCC99">
        <w:rPr>
          <w:rFonts w:eastAsia="Arial"/>
          <w:lang w:val="fr-CA"/>
        </w:rPr>
        <w:t xml:space="preserve"> </w:t>
      </w:r>
    </w:p>
    <w:p w14:paraId="430372F4" w14:textId="6ECE1224" w:rsidR="002661BD" w:rsidRPr="003E2684" w:rsidRDefault="002661BD" w:rsidP="5AA94673">
      <w:pPr>
        <w:pStyle w:val="Paragraphstyle1"/>
        <w:shd w:val="clear" w:color="auto" w:fill="FFFFFF" w:themeFill="background1"/>
        <w:rPr>
          <w:rFonts w:eastAsia="Arial"/>
          <w:b/>
          <w:bCs/>
          <w:lang w:val="fr-CA"/>
        </w:rPr>
      </w:pPr>
    </w:p>
    <w:p w14:paraId="27237743" w14:textId="3F02708E" w:rsidR="5AA94673" w:rsidRPr="005E3C65" w:rsidRDefault="5AA94673" w:rsidP="5AA94673">
      <w:pPr>
        <w:rPr>
          <w:rFonts w:ascii="Arial" w:hAnsi="Arial" w:cs="Arial"/>
          <w:b/>
          <w:bCs/>
          <w:color w:val="000000" w:themeColor="text1"/>
          <w:sz w:val="24"/>
          <w:szCs w:val="24"/>
        </w:rPr>
      </w:pPr>
      <w:r w:rsidRPr="005E3C65">
        <w:rPr>
          <w:rFonts w:ascii="Arial" w:hAnsi="Arial" w:cs="Arial"/>
          <w:b/>
          <w:bCs/>
          <w:color w:val="000000" w:themeColor="text1"/>
          <w:sz w:val="24"/>
          <w:szCs w:val="24"/>
        </w:rPr>
        <w:t>Rôles du PDG et du PDGA</w:t>
      </w:r>
    </w:p>
    <w:p w14:paraId="0E894DDD" w14:textId="51E39765" w:rsidR="5AA94673" w:rsidRPr="005E3C65" w:rsidRDefault="5AA94673" w:rsidP="5AA94673">
      <w:pPr>
        <w:rPr>
          <w:rFonts w:ascii="Arial" w:eastAsia="Arial" w:hAnsi="Arial" w:cs="Arial"/>
          <w:color w:val="000000" w:themeColor="text1"/>
          <w:sz w:val="24"/>
          <w:szCs w:val="24"/>
        </w:rPr>
      </w:pPr>
      <w:r w:rsidRPr="005E3C65">
        <w:rPr>
          <w:rFonts w:ascii="Arial" w:hAnsi="Arial" w:cs="Arial"/>
          <w:color w:val="000000" w:themeColor="text1"/>
          <w:sz w:val="24"/>
          <w:szCs w:val="24"/>
        </w:rPr>
        <w:t>Le centre stratégique de l’organisation établit la vision, e</w:t>
      </w:r>
      <w:r w:rsidR="6546F72B" w:rsidRPr="005E3C65">
        <w:rPr>
          <w:rFonts w:ascii="Arial" w:hAnsi="Arial" w:cs="Arial"/>
          <w:color w:val="000000" w:themeColor="text1"/>
          <w:sz w:val="24"/>
          <w:szCs w:val="24"/>
        </w:rPr>
        <w:t>ncadre</w:t>
      </w:r>
      <w:r w:rsidRPr="005E3C65">
        <w:rPr>
          <w:rFonts w:ascii="Arial" w:hAnsi="Arial" w:cs="Arial"/>
          <w:color w:val="000000" w:themeColor="text1"/>
          <w:sz w:val="24"/>
          <w:szCs w:val="24"/>
        </w:rPr>
        <w:t xml:space="preserve"> l’équipe de direction et s’occupe de la gestion des services, des ressources et de la performance. Les responsables assurent également la représentation de l’établissement auprès des partenaires et rendent compte au conseil d’administration d’établissement.</w:t>
      </w:r>
      <w:r w:rsidR="491B87BF" w:rsidRPr="005E3C65">
        <w:rPr>
          <w:rFonts w:ascii="Arial" w:hAnsi="Arial" w:cs="Arial"/>
          <w:color w:val="000000" w:themeColor="text1"/>
          <w:sz w:val="24"/>
          <w:szCs w:val="24"/>
        </w:rPr>
        <w:t xml:space="preserve"> </w:t>
      </w:r>
      <w:r w:rsidR="2DE045E9" w:rsidRPr="005E3C65">
        <w:rPr>
          <w:rFonts w:ascii="Arial" w:hAnsi="Arial" w:cs="Arial"/>
          <w:color w:val="000000" w:themeColor="text1"/>
          <w:sz w:val="24"/>
          <w:szCs w:val="24"/>
        </w:rPr>
        <w:t>Enfin, i</w:t>
      </w:r>
      <w:r w:rsidR="491B87BF" w:rsidRPr="005E3C65">
        <w:rPr>
          <w:rFonts w:ascii="Arial" w:eastAsia="Arial" w:hAnsi="Arial" w:cs="Arial"/>
          <w:color w:val="000000" w:themeColor="text1"/>
          <w:sz w:val="24"/>
          <w:szCs w:val="24"/>
        </w:rPr>
        <w:t>ls supervisent</w:t>
      </w:r>
      <w:r w:rsidR="3CE9ED72" w:rsidRPr="005E3C65">
        <w:rPr>
          <w:rFonts w:ascii="Arial" w:eastAsia="Arial" w:hAnsi="Arial" w:cs="Arial"/>
          <w:color w:val="000000" w:themeColor="text1"/>
          <w:sz w:val="24"/>
          <w:szCs w:val="24"/>
        </w:rPr>
        <w:t xml:space="preserve"> les activités</w:t>
      </w:r>
      <w:r w:rsidR="491B87BF" w:rsidRPr="005E3C65">
        <w:rPr>
          <w:rFonts w:ascii="Arial" w:eastAsia="Arial" w:hAnsi="Arial" w:cs="Arial"/>
          <w:color w:val="000000" w:themeColor="text1"/>
          <w:sz w:val="24"/>
          <w:szCs w:val="24"/>
        </w:rPr>
        <w:t xml:space="preserve"> </w:t>
      </w:r>
      <w:r w:rsidR="431FC240" w:rsidRPr="005E3C65">
        <w:rPr>
          <w:rFonts w:ascii="Arial" w:eastAsia="Arial" w:hAnsi="Arial" w:cs="Arial"/>
          <w:color w:val="000000" w:themeColor="text1"/>
          <w:sz w:val="24"/>
          <w:szCs w:val="24"/>
        </w:rPr>
        <w:t xml:space="preserve">de </w:t>
      </w:r>
      <w:r w:rsidR="491B87BF" w:rsidRPr="005E3C65">
        <w:rPr>
          <w:rFonts w:ascii="Arial" w:eastAsia="Arial" w:hAnsi="Arial" w:cs="Arial"/>
          <w:color w:val="000000" w:themeColor="text1"/>
          <w:sz w:val="24"/>
          <w:szCs w:val="24"/>
        </w:rPr>
        <w:t>l’équipe OROT.</w:t>
      </w:r>
    </w:p>
    <w:p w14:paraId="580BAFCE" w14:textId="1B1F9A32" w:rsidR="00A85C65" w:rsidRPr="003E2684" w:rsidRDefault="00A85C65" w:rsidP="7E5E02A8">
      <w:pPr>
        <w:pStyle w:val="Paragraphstyle1"/>
        <w:shd w:val="clear" w:color="auto" w:fill="FFFFFF" w:themeFill="background1"/>
        <w:rPr>
          <w:rFonts w:eastAsia="Arial"/>
          <w:lang w:val="fr-CA"/>
        </w:rPr>
      </w:pPr>
    </w:p>
    <w:p w14:paraId="1A326C31" w14:textId="665653AB"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des affaires académiques et de l’éthique de la recherche</w:t>
      </w:r>
    </w:p>
    <w:p w14:paraId="0840A548" w14:textId="1CA76630" w:rsidR="00A85C65" w:rsidRPr="003E2684" w:rsidRDefault="35CBA41C" w:rsidP="7E5E02A8">
      <w:pPr>
        <w:pStyle w:val="Paragraphstyle1"/>
        <w:shd w:val="clear" w:color="auto" w:fill="FFFFFF" w:themeFill="background1"/>
        <w:rPr>
          <w:rFonts w:eastAsia="Arial"/>
          <w:lang w:val="fr-CA"/>
        </w:rPr>
      </w:pPr>
      <w:r w:rsidRPr="7E5E02A8">
        <w:rPr>
          <w:rFonts w:eastAsia="Arial"/>
          <w:lang w:val="fr-CA"/>
        </w:rPr>
        <w:t>Dirige la mission académique, développe des partenariats, soutient la recherche et le transfert de connaissances, coordonne stages et bibliothèques, diffuse les savoirs et favorisent le développement de la recherche et des collaborations.</w:t>
      </w:r>
    </w:p>
    <w:p w14:paraId="7DC33509" w14:textId="7B0FDAB2" w:rsidR="00A85C65" w:rsidRDefault="00A85C65" w:rsidP="7E5E02A8">
      <w:pPr>
        <w:pStyle w:val="Paragraphstyle1"/>
        <w:shd w:val="clear" w:color="auto" w:fill="FFFFFF" w:themeFill="background1"/>
        <w:rPr>
          <w:rFonts w:eastAsia="Arial"/>
          <w:lang w:val="fr-CA"/>
        </w:rPr>
      </w:pPr>
    </w:p>
    <w:p w14:paraId="4B89DEB8" w14:textId="36110DE9"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 santé numérique</w:t>
      </w:r>
    </w:p>
    <w:p w14:paraId="58E610DC" w14:textId="654C03B9" w:rsidR="007A7486" w:rsidRDefault="00E76428" w:rsidP="7E5E02A8">
      <w:pPr>
        <w:pStyle w:val="Paragraphstyle1"/>
        <w:shd w:val="clear" w:color="auto" w:fill="FFFFFF" w:themeFill="background1"/>
        <w:rPr>
          <w:rFonts w:eastAsia="Arial"/>
          <w:lang w:val="fr-FR"/>
        </w:rPr>
      </w:pPr>
      <w:r w:rsidRPr="7F0CCC99">
        <w:rPr>
          <w:rFonts w:eastAsia="Arial"/>
          <w:lang w:val="fr-CA"/>
        </w:rPr>
        <w:t>Soutient l'expansion des soins de santé hors des installations du CIUSSS, conçoit des soins virtuels avec les partenaires cliniques et assure un appui technique conforme à la vision du MSSS sur nos plateformes numériques. </w:t>
      </w:r>
      <w:r w:rsidR="35CBA41C" w:rsidRPr="7F0CCC99">
        <w:rPr>
          <w:rFonts w:eastAsia="Arial"/>
          <w:lang w:val="fr-FR"/>
        </w:rPr>
        <w:t>Ce rôle inclut également la gouvernance des données d’entreprise, l’intelligence d’affaires, les services analytiques ainsi que l’informatique clinique</w:t>
      </w:r>
      <w:r w:rsidR="41680076" w:rsidRPr="7F0CCC99">
        <w:rPr>
          <w:rFonts w:eastAsia="Arial"/>
          <w:lang w:val="fr-FR"/>
        </w:rPr>
        <w:t xml:space="preserve"> et l</w:t>
      </w:r>
      <w:r w:rsidR="1C6B1D40" w:rsidRPr="7F0CCC99">
        <w:rPr>
          <w:rFonts w:eastAsia="Arial"/>
          <w:lang w:val="fr-FR"/>
        </w:rPr>
        <w:t>’administration des</w:t>
      </w:r>
      <w:r w:rsidR="41680076" w:rsidRPr="7F0CCC99">
        <w:rPr>
          <w:rFonts w:eastAsia="Arial"/>
          <w:lang w:val="fr-FR"/>
        </w:rPr>
        <w:t xml:space="preserve"> archives</w:t>
      </w:r>
      <w:r w:rsidR="35CBA41C" w:rsidRPr="7F0CCC99">
        <w:rPr>
          <w:rFonts w:eastAsia="Arial"/>
          <w:lang w:val="fr-FR"/>
        </w:rPr>
        <w:t>.</w:t>
      </w:r>
      <w:r w:rsidR="007A7486">
        <w:rPr>
          <w:rFonts w:eastAsia="Arial"/>
          <w:lang w:val="fr-FR"/>
        </w:rPr>
        <w:br w:type="page"/>
      </w:r>
    </w:p>
    <w:p w14:paraId="1C037692" w14:textId="1F333906" w:rsidR="00A85C65" w:rsidRPr="003E2684" w:rsidRDefault="22869FC2" w:rsidP="5AA94673">
      <w:pPr>
        <w:pStyle w:val="Paragraphstyle1"/>
        <w:shd w:val="clear" w:color="auto" w:fill="auto"/>
        <w:rPr>
          <w:rFonts w:eastAsia="Arial"/>
          <w:b/>
          <w:bCs/>
          <w:lang w:val="fr-CA"/>
        </w:rPr>
      </w:pPr>
      <w:r w:rsidRPr="5AA94673">
        <w:rPr>
          <w:rFonts w:eastAsia="Arial"/>
          <w:b/>
          <w:bCs/>
          <w:lang w:val="fr-CA"/>
        </w:rPr>
        <w:lastRenderedPageBreak/>
        <w:t>Direction de la qualité</w:t>
      </w:r>
      <w:r w:rsidR="79F0E967" w:rsidRPr="5AA94673">
        <w:rPr>
          <w:rFonts w:eastAsia="Arial"/>
          <w:b/>
          <w:bCs/>
          <w:lang w:val="fr-CA"/>
        </w:rPr>
        <w:t xml:space="preserve">, </w:t>
      </w:r>
      <w:r w:rsidR="44F502B7" w:rsidRPr="5AA94673">
        <w:rPr>
          <w:b/>
          <w:bCs/>
          <w:lang w:val="fr-CA"/>
        </w:rPr>
        <w:t>transformation, évaluation, valeur, éthique, soins virtuels; OROT: incubateur d’innovation</w:t>
      </w:r>
      <w:r w:rsidR="44F502B7" w:rsidRPr="5AA94673">
        <w:rPr>
          <w:rFonts w:eastAsia="Arial"/>
          <w:b/>
          <w:bCs/>
          <w:lang w:val="fr-CA"/>
        </w:rPr>
        <w:t xml:space="preserve"> </w:t>
      </w:r>
    </w:p>
    <w:p w14:paraId="1EE2AF8E" w14:textId="4B83C79B" w:rsidR="00A85C65" w:rsidRDefault="44F502B7" w:rsidP="005E3C65">
      <w:pPr>
        <w:pStyle w:val="Paragraphstyle1"/>
        <w:shd w:val="clear" w:color="auto" w:fill="auto"/>
        <w:rPr>
          <w:rFonts w:eastAsia="Arial"/>
          <w:lang w:val="fr-CA"/>
        </w:rPr>
      </w:pPr>
      <w:r w:rsidRPr="5AA94673">
        <w:rPr>
          <w:rFonts w:eastAsia="Arial"/>
          <w:lang w:val="fr-FR"/>
        </w:rPr>
        <w:t>Coord</w:t>
      </w:r>
      <w:r w:rsidR="22869FC2" w:rsidRPr="5AA94673">
        <w:rPr>
          <w:rFonts w:eastAsia="Arial"/>
          <w:lang w:val="fr-FR"/>
        </w:rPr>
        <w:t>onne les projets d’amélioration, les évaluations, les audits, ainsi que les démarches éthiques</w:t>
      </w:r>
      <w:r w:rsidR="3F44D34F" w:rsidRPr="5AA94673">
        <w:rPr>
          <w:rFonts w:eastAsia="Arial"/>
          <w:lang w:val="fr-FR"/>
        </w:rPr>
        <w:t>, l’expérience des personnes usagères</w:t>
      </w:r>
      <w:r w:rsidR="22869FC2" w:rsidRPr="5AA94673">
        <w:rPr>
          <w:rFonts w:eastAsia="Arial"/>
          <w:lang w:val="fr-FR"/>
        </w:rPr>
        <w:t xml:space="preserve"> et les services de soins virtuels.</w:t>
      </w:r>
      <w:r w:rsidR="1F2251CA" w:rsidRPr="5AA94673">
        <w:rPr>
          <w:rFonts w:eastAsia="Arial"/>
          <w:lang w:val="fr-FR"/>
        </w:rPr>
        <w:t xml:space="preserve"> L’</w:t>
      </w:r>
      <w:r w:rsidR="1F2251CA" w:rsidRPr="5AA94673">
        <w:rPr>
          <w:rFonts w:eastAsia="Arial"/>
          <w:lang w:val="fr-CA"/>
        </w:rPr>
        <w:t>équipe OROT est un incubateur en santé connectée qui rassemble des professionnels de la santé, des personnes usagères, des entreprises et des innovations technologiques au sein de l’organisation.</w:t>
      </w:r>
    </w:p>
    <w:p w14:paraId="198D5E1A" w14:textId="77777777" w:rsidR="005E3C65" w:rsidRPr="005E3C65" w:rsidRDefault="005E3C65" w:rsidP="005E3C65">
      <w:pPr>
        <w:pStyle w:val="Paragraphstyle1"/>
        <w:shd w:val="clear" w:color="auto" w:fill="auto"/>
        <w:rPr>
          <w:rFonts w:eastAsia="Arial"/>
          <w:lang w:val="fr-CA"/>
        </w:rPr>
      </w:pPr>
    </w:p>
    <w:p w14:paraId="23ACDA49" w14:textId="7E9EE694"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des ressources financières</w:t>
      </w:r>
    </w:p>
    <w:p w14:paraId="1B94693E" w14:textId="339C4B08" w:rsidR="00A85C65" w:rsidRPr="003E2684" w:rsidRDefault="35CBA41C" w:rsidP="7E5E02A8">
      <w:pPr>
        <w:pStyle w:val="Paragraphstyle1"/>
        <w:shd w:val="clear" w:color="auto" w:fill="FFFFFF" w:themeFill="background1"/>
        <w:rPr>
          <w:rFonts w:eastAsia="Arial"/>
          <w:lang w:val="fr-CA"/>
        </w:rPr>
      </w:pPr>
      <w:r w:rsidRPr="003E2684">
        <w:rPr>
          <w:rFonts w:eastAsia="Arial"/>
          <w:lang w:val="fr-CA"/>
        </w:rPr>
        <w:t>Assure la gestion des finances, de la comptabilité, de la paie ainsi que de la performance économique. Elle contribue également à la planification budgétaire et à l’optimisation des ressources.</w:t>
      </w:r>
    </w:p>
    <w:p w14:paraId="06C7151F" w14:textId="60C1379B" w:rsidR="00A85C65" w:rsidRPr="003E2684" w:rsidRDefault="00A85C65" w:rsidP="45746EB3">
      <w:pPr>
        <w:shd w:val="clear" w:color="auto" w:fill="FFFFFF" w:themeFill="background1"/>
        <w:spacing w:line="240" w:lineRule="auto"/>
        <w:rPr>
          <w:rFonts w:ascii="Arial" w:eastAsia="Arial" w:hAnsi="Arial" w:cs="Arial"/>
          <w:color w:val="000000" w:themeColor="text1"/>
          <w:sz w:val="24"/>
          <w:szCs w:val="24"/>
        </w:rPr>
      </w:pPr>
    </w:p>
    <w:p w14:paraId="6BD2EFB7" w14:textId="55F7DD04"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des affaires juridiques, communications et relations médias</w:t>
      </w:r>
    </w:p>
    <w:p w14:paraId="7985E822" w14:textId="17F2A329" w:rsidR="00A85C65" w:rsidRPr="003E2684" w:rsidRDefault="35CBA41C" w:rsidP="7E5E02A8">
      <w:pPr>
        <w:rPr>
          <w:rFonts w:ascii="Arial" w:eastAsia="Arial" w:hAnsi="Arial" w:cs="Arial"/>
          <w:color w:val="000000" w:themeColor="text1"/>
          <w:sz w:val="24"/>
          <w:szCs w:val="24"/>
        </w:rPr>
      </w:pPr>
      <w:r w:rsidRPr="7E5E02A8">
        <w:rPr>
          <w:rFonts w:ascii="Arial" w:eastAsia="Arial" w:hAnsi="Arial" w:cs="Arial"/>
          <w:color w:val="000000" w:themeColor="text1"/>
          <w:sz w:val="24"/>
          <w:szCs w:val="24"/>
          <w:u w:val="single"/>
          <w:lang w:val="fr-FR"/>
        </w:rPr>
        <w:t xml:space="preserve">Affaires juridiques </w:t>
      </w:r>
      <w:r w:rsidRPr="7E5E02A8">
        <w:rPr>
          <w:rFonts w:ascii="Arial" w:eastAsia="Arial" w:hAnsi="Arial" w:cs="Arial"/>
          <w:b/>
          <w:bCs/>
          <w:color w:val="000000" w:themeColor="text1"/>
          <w:sz w:val="24"/>
          <w:szCs w:val="24"/>
          <w:lang w:val="fr-FR"/>
        </w:rPr>
        <w:t>:</w:t>
      </w:r>
      <w:r w:rsidRPr="7E5E02A8">
        <w:rPr>
          <w:rFonts w:ascii="Arial" w:eastAsia="Arial" w:hAnsi="Arial" w:cs="Arial"/>
          <w:color w:val="000000" w:themeColor="text1"/>
          <w:sz w:val="24"/>
          <w:szCs w:val="24"/>
          <w:lang w:val="fr-FR"/>
        </w:rPr>
        <w:t xml:space="preserve"> supervise les actions relatives au contentieux et fournit une expertise juridique à l’organisation. </w:t>
      </w:r>
    </w:p>
    <w:p w14:paraId="19F85955" w14:textId="399317AF" w:rsidR="00A85C65" w:rsidRPr="003E2684" w:rsidRDefault="35CBA41C" w:rsidP="7E5E02A8">
      <w:pPr>
        <w:rPr>
          <w:rFonts w:ascii="Arial" w:eastAsia="Arial" w:hAnsi="Arial" w:cs="Arial"/>
          <w:color w:val="000000" w:themeColor="text1"/>
          <w:sz w:val="24"/>
          <w:szCs w:val="24"/>
        </w:rPr>
      </w:pPr>
      <w:r w:rsidRPr="003E2684">
        <w:rPr>
          <w:rFonts w:ascii="Arial" w:eastAsia="Arial" w:hAnsi="Arial" w:cs="Arial"/>
          <w:color w:val="000000" w:themeColor="text1"/>
          <w:sz w:val="24"/>
          <w:szCs w:val="24"/>
          <w:u w:val="single"/>
        </w:rPr>
        <w:t>Communications et relations médias :</w:t>
      </w:r>
      <w:r w:rsidRPr="003E2684">
        <w:rPr>
          <w:rFonts w:ascii="Arial" w:eastAsia="Arial" w:hAnsi="Arial" w:cs="Arial"/>
          <w:color w:val="000000" w:themeColor="text1"/>
          <w:sz w:val="24"/>
          <w:szCs w:val="24"/>
        </w:rPr>
        <w:t xml:space="preserve"> élabore et applique la stratégie de communication interne et externe, gère l'image institutionnelle et apporte un soutien aux autres directions dans leurs démarches de communication.</w:t>
      </w:r>
    </w:p>
    <w:p w14:paraId="7DB18EF1" w14:textId="767A22C1" w:rsidR="00A85C65" w:rsidRPr="003E2684" w:rsidRDefault="00A85C65" w:rsidP="7E5E02A8">
      <w:pPr>
        <w:shd w:val="clear" w:color="auto" w:fill="FFFFFF" w:themeFill="background1"/>
        <w:spacing w:line="240" w:lineRule="auto"/>
        <w:rPr>
          <w:rFonts w:ascii="Arial" w:eastAsia="Arial" w:hAnsi="Arial" w:cs="Arial"/>
          <w:color w:val="000000" w:themeColor="text1"/>
          <w:sz w:val="24"/>
          <w:szCs w:val="24"/>
        </w:rPr>
      </w:pPr>
    </w:p>
    <w:p w14:paraId="1BAD124A" w14:textId="41F499DF"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des ressources humaines</w:t>
      </w:r>
      <w:r w:rsidRPr="7E5E02A8">
        <w:rPr>
          <w:rFonts w:eastAsia="Arial"/>
          <w:lang w:val="fr-CA"/>
        </w:rPr>
        <w:t xml:space="preserve"> </w:t>
      </w:r>
    </w:p>
    <w:p w14:paraId="44A02125" w14:textId="346EBCC3" w:rsidR="00A85C65" w:rsidRPr="00A91B15" w:rsidRDefault="35CBA41C" w:rsidP="7E5E02A8">
      <w:pPr>
        <w:pStyle w:val="Paragraphstyle1"/>
        <w:shd w:val="clear" w:color="auto" w:fill="FFFFFF" w:themeFill="background1"/>
        <w:rPr>
          <w:rFonts w:eastAsia="Arial"/>
          <w:lang w:val="fr-CA"/>
        </w:rPr>
      </w:pPr>
      <w:r w:rsidRPr="2997D951">
        <w:rPr>
          <w:rFonts w:eastAsia="Arial"/>
          <w:lang w:val="fr-CA"/>
        </w:rPr>
        <w:t xml:space="preserve">Encadre la gestion du personnel, déploie les stratégies de mobilisation, de formation et de gestion de la main-d’œuvre. Apporte un appui aux gestionnaires et s’assure de l’amélioration continue de la qualité de vie en milieu professionnel. Les sous-axes sont les suivants : 1. Talent, culture, expérience des </w:t>
      </w:r>
      <w:proofErr w:type="spellStart"/>
      <w:r w:rsidRPr="2997D951">
        <w:rPr>
          <w:rFonts w:eastAsia="Arial"/>
          <w:lang w:val="fr-CA"/>
        </w:rPr>
        <w:t>employé</w:t>
      </w:r>
      <w:r w:rsidR="67D86619" w:rsidRPr="2997D951">
        <w:rPr>
          <w:rFonts w:eastAsia="Arial"/>
          <w:lang w:val="fr-CA"/>
        </w:rPr>
        <w:t>.</w:t>
      </w:r>
      <w:proofErr w:type="gramStart"/>
      <w:r w:rsidR="67D86619" w:rsidRPr="2997D951">
        <w:rPr>
          <w:rFonts w:eastAsia="Arial"/>
          <w:lang w:val="fr-CA"/>
        </w:rPr>
        <w:t>e.</w:t>
      </w:r>
      <w:r w:rsidRPr="2997D951">
        <w:rPr>
          <w:rFonts w:eastAsia="Arial"/>
          <w:lang w:val="fr-CA"/>
        </w:rPr>
        <w:t>s</w:t>
      </w:r>
      <w:proofErr w:type="spellEnd"/>
      <w:proofErr w:type="gramEnd"/>
      <w:r w:rsidRPr="2997D951">
        <w:rPr>
          <w:rFonts w:eastAsia="Arial"/>
          <w:lang w:val="fr-CA"/>
        </w:rPr>
        <w:t xml:space="preserve"> et DEIA (diversité, équité, inclusion et appartenance) ; 2. Conditions d’exercice, relations de travail et soutien aux partenaires.</w:t>
      </w:r>
    </w:p>
    <w:p w14:paraId="3BE51565" w14:textId="65E40941" w:rsidR="00A85C65" w:rsidRPr="00A91B15" w:rsidRDefault="00A85C65" w:rsidP="7E5E02A8">
      <w:pPr>
        <w:shd w:val="clear" w:color="auto" w:fill="FFFFFF" w:themeFill="background1"/>
        <w:spacing w:line="240" w:lineRule="auto"/>
        <w:rPr>
          <w:rFonts w:ascii="Arial" w:eastAsia="Arial" w:hAnsi="Arial" w:cs="Arial"/>
          <w:color w:val="000000" w:themeColor="text1"/>
          <w:sz w:val="24"/>
          <w:szCs w:val="24"/>
        </w:rPr>
      </w:pPr>
    </w:p>
    <w:p w14:paraId="377B38AB" w14:textId="263BAD31" w:rsidR="00A85C65" w:rsidRPr="000B32CD" w:rsidRDefault="7B45F00D" w:rsidP="45746EB3">
      <w:pPr>
        <w:pStyle w:val="Paragraphstyle1"/>
        <w:shd w:val="clear" w:color="auto" w:fill="FFFFFF" w:themeFill="background1"/>
        <w:rPr>
          <w:rFonts w:eastAsia="Arial"/>
          <w:b/>
          <w:bCs/>
          <w:u w:val="single"/>
          <w:lang w:val="fr-CA"/>
        </w:rPr>
      </w:pPr>
      <w:r w:rsidRPr="45746EB3">
        <w:rPr>
          <w:rFonts w:eastAsia="Arial"/>
          <w:b/>
          <w:bCs/>
          <w:u w:val="single"/>
          <w:lang w:val="fr-CA"/>
        </w:rPr>
        <w:t>Opérations et Transformation</w:t>
      </w:r>
    </w:p>
    <w:p w14:paraId="63802B9C" w14:textId="4119CFE0" w:rsidR="00A85C65" w:rsidRPr="003E2684" w:rsidRDefault="00A85C65" w:rsidP="7E5E02A8">
      <w:pPr>
        <w:shd w:val="clear" w:color="auto" w:fill="FFFFFF" w:themeFill="background1"/>
        <w:spacing w:line="240" w:lineRule="auto"/>
        <w:rPr>
          <w:rFonts w:ascii="Arial" w:eastAsia="Arial" w:hAnsi="Arial" w:cs="Arial"/>
          <w:color w:val="000000" w:themeColor="text1"/>
          <w:sz w:val="24"/>
          <w:szCs w:val="24"/>
        </w:rPr>
      </w:pPr>
    </w:p>
    <w:p w14:paraId="491A5FE4" w14:textId="67E52648"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Direction des ressources informationnelles</w:t>
      </w:r>
    </w:p>
    <w:p w14:paraId="5CA6DBBC" w14:textId="5F5FC849" w:rsidR="00EF0372" w:rsidRDefault="35CBA41C" w:rsidP="00EF0372">
      <w:pPr>
        <w:pStyle w:val="Paragraphstyle1"/>
        <w:shd w:val="clear" w:color="auto" w:fill="FFFFFF" w:themeFill="background1"/>
        <w:rPr>
          <w:rFonts w:eastAsia="Arial"/>
          <w:lang w:val="fr-CA"/>
        </w:rPr>
      </w:pPr>
      <w:r w:rsidRPr="7E5E02A8">
        <w:rPr>
          <w:rFonts w:eastAsia="Arial"/>
          <w:lang w:val="fr-CA"/>
        </w:rPr>
        <w:t>Responsable de la gestion des systèmes informatiques, de la sécurité de l’information et des services technologiques.</w:t>
      </w:r>
    </w:p>
    <w:p w14:paraId="60188493" w14:textId="77777777" w:rsidR="005E3C65" w:rsidRPr="00EF0372" w:rsidRDefault="005E3C65" w:rsidP="00EF0372">
      <w:pPr>
        <w:pStyle w:val="Paragraphstyle1"/>
        <w:shd w:val="clear" w:color="auto" w:fill="FFFFFF" w:themeFill="background1"/>
        <w:rPr>
          <w:rFonts w:eastAsia="Arial"/>
          <w:lang w:val="fr-CA"/>
        </w:rPr>
      </w:pPr>
    </w:p>
    <w:p w14:paraId="172FA8EF" w14:textId="77777777" w:rsidR="000B32CD" w:rsidRDefault="000B32CD" w:rsidP="7E5E02A8">
      <w:pPr>
        <w:pStyle w:val="Paragraphstyle1"/>
        <w:shd w:val="clear" w:color="auto" w:fill="auto"/>
        <w:rPr>
          <w:rFonts w:eastAsia="Arial"/>
          <w:b/>
          <w:bCs/>
          <w:lang w:val="fr-CA"/>
        </w:rPr>
      </w:pPr>
    </w:p>
    <w:p w14:paraId="6CF97E2A" w14:textId="77777777" w:rsidR="000B32CD" w:rsidRDefault="000B32CD" w:rsidP="7E5E02A8">
      <w:pPr>
        <w:pStyle w:val="Paragraphstyle1"/>
        <w:shd w:val="clear" w:color="auto" w:fill="auto"/>
        <w:rPr>
          <w:rFonts w:eastAsia="Arial"/>
          <w:b/>
          <w:bCs/>
          <w:lang w:val="fr-CA"/>
        </w:rPr>
      </w:pPr>
    </w:p>
    <w:p w14:paraId="7266FB15" w14:textId="1A709B10" w:rsidR="00A85C65" w:rsidRDefault="35CBA41C" w:rsidP="7E5E02A8">
      <w:pPr>
        <w:pStyle w:val="Paragraphstyle1"/>
        <w:shd w:val="clear" w:color="auto" w:fill="auto"/>
        <w:rPr>
          <w:rFonts w:eastAsia="Arial"/>
          <w:b/>
          <w:bCs/>
          <w:lang w:val="fr-CA"/>
        </w:rPr>
      </w:pPr>
      <w:r w:rsidRPr="7E5E02A8">
        <w:rPr>
          <w:rFonts w:eastAsia="Arial"/>
          <w:b/>
          <w:bCs/>
          <w:lang w:val="fr-CA"/>
        </w:rPr>
        <w:lastRenderedPageBreak/>
        <w:t xml:space="preserve">Direction </w:t>
      </w:r>
      <w:r w:rsidR="7388DD94" w:rsidRPr="7E5E02A8">
        <w:rPr>
          <w:rFonts w:eastAsia="Arial"/>
          <w:b/>
          <w:bCs/>
          <w:lang w:val="fr-CA"/>
        </w:rPr>
        <w:t>de l</w:t>
      </w:r>
      <w:r w:rsidRPr="7E5E02A8">
        <w:rPr>
          <w:rFonts w:eastAsia="Arial"/>
          <w:b/>
          <w:bCs/>
          <w:lang w:val="fr-CA"/>
        </w:rPr>
        <w:t xml:space="preserve">ogistique et </w:t>
      </w:r>
      <w:r w:rsidR="750118CB" w:rsidRPr="7E5E02A8">
        <w:rPr>
          <w:rFonts w:eastAsia="Arial"/>
          <w:b/>
          <w:bCs/>
          <w:lang w:val="fr-CA"/>
        </w:rPr>
        <w:t>a a</w:t>
      </w:r>
      <w:r w:rsidRPr="7E5E02A8">
        <w:rPr>
          <w:rFonts w:eastAsia="Arial"/>
          <w:b/>
          <w:bCs/>
          <w:lang w:val="fr-CA"/>
        </w:rPr>
        <w:t>pprovisionnement</w:t>
      </w:r>
    </w:p>
    <w:p w14:paraId="63BD3228" w14:textId="1BC9651B" w:rsidR="00A85C65" w:rsidRPr="003E2684" w:rsidRDefault="22869FC2" w:rsidP="5AA94673">
      <w:pPr>
        <w:rPr>
          <w:rFonts w:eastAsia="Arial"/>
        </w:rPr>
      </w:pPr>
      <w:r w:rsidRPr="5AA94673">
        <w:rPr>
          <w:rFonts w:ascii="Arial" w:eastAsia="Arial" w:hAnsi="Arial" w:cs="Arial"/>
          <w:color w:val="000000" w:themeColor="text1"/>
          <w:sz w:val="24"/>
          <w:szCs w:val="24"/>
          <w:lang w:val="fr-FR"/>
        </w:rPr>
        <w:t>Supervise l’acquisition, la gestion des flux de biens, la coordination des centres d’inventaire ainsi que le transport, tout en assurant un appui logistique optimal à l’ensemble de l’organisation</w:t>
      </w:r>
      <w:r w:rsidR="5124A85B" w:rsidRPr="5AA94673">
        <w:rPr>
          <w:rFonts w:ascii="Arial" w:eastAsia="Arial" w:hAnsi="Arial" w:cs="Arial"/>
          <w:color w:val="000000" w:themeColor="text1"/>
          <w:sz w:val="24"/>
          <w:szCs w:val="24"/>
          <w:lang w:val="fr-FR"/>
        </w:rPr>
        <w:t>.</w:t>
      </w:r>
    </w:p>
    <w:p w14:paraId="11606D8E" w14:textId="5780C834" w:rsidR="00A85C65" w:rsidRPr="003E2684" w:rsidRDefault="00A85C65" w:rsidP="5AA94673">
      <w:pPr>
        <w:rPr>
          <w:rFonts w:eastAsia="Arial"/>
          <w:b/>
          <w:bCs/>
        </w:rPr>
      </w:pPr>
    </w:p>
    <w:p w14:paraId="0F8A4762" w14:textId="752F282B" w:rsidR="00A85C65" w:rsidRPr="003E2684" w:rsidRDefault="22869FC2" w:rsidP="5AA94673">
      <w:pPr>
        <w:rPr>
          <w:rFonts w:ascii="Arial" w:eastAsia="Arial" w:hAnsi="Arial" w:cs="Arial"/>
          <w:sz w:val="24"/>
          <w:szCs w:val="24"/>
        </w:rPr>
      </w:pPr>
      <w:r w:rsidRPr="5AA94673">
        <w:rPr>
          <w:rFonts w:ascii="Arial" w:eastAsia="Arial" w:hAnsi="Arial" w:cs="Arial"/>
          <w:b/>
          <w:bCs/>
          <w:sz w:val="24"/>
          <w:szCs w:val="24"/>
        </w:rPr>
        <w:t>Direction des services techniques</w:t>
      </w:r>
    </w:p>
    <w:p w14:paraId="3E3DB073" w14:textId="4E2F2254" w:rsidR="00A85C65" w:rsidRDefault="35CBA41C" w:rsidP="7E5E02A8">
      <w:pPr>
        <w:pStyle w:val="Paragraphstyle1"/>
        <w:shd w:val="clear" w:color="auto" w:fill="FFFFFF" w:themeFill="background1"/>
        <w:rPr>
          <w:rFonts w:eastAsia="Arial"/>
          <w:lang w:val="fr-FR"/>
        </w:rPr>
      </w:pPr>
      <w:r w:rsidRPr="7E5E02A8">
        <w:rPr>
          <w:rFonts w:eastAsia="Arial"/>
          <w:lang w:val="fr-FR"/>
        </w:rPr>
        <w:t>Responsable de la gestion des installations, de l’hygiène, de la salubrité, des services alimentaires et des projets immobiliers. Elle assure la coordination des projets immobiliers ainsi que la gestion optimisée des espaces.</w:t>
      </w:r>
    </w:p>
    <w:p w14:paraId="54FB22A3" w14:textId="3E81B0CE" w:rsidR="00A85C65" w:rsidRPr="003E2684" w:rsidRDefault="00A85C65" w:rsidP="45746EB3">
      <w:pPr>
        <w:shd w:val="clear" w:color="auto" w:fill="FFFFFF" w:themeFill="background1"/>
        <w:spacing w:line="240" w:lineRule="auto"/>
        <w:rPr>
          <w:rFonts w:ascii="Arial" w:eastAsia="Arial" w:hAnsi="Arial" w:cs="Arial"/>
          <w:color w:val="000000" w:themeColor="text1"/>
          <w:sz w:val="24"/>
          <w:szCs w:val="24"/>
        </w:rPr>
      </w:pPr>
    </w:p>
    <w:p w14:paraId="455024D6" w14:textId="3E7C9B45" w:rsidR="00A85C65" w:rsidRPr="003E2684" w:rsidRDefault="35CBA41C" w:rsidP="7E5E02A8">
      <w:pPr>
        <w:pStyle w:val="Paragraphstyle1"/>
        <w:shd w:val="clear" w:color="auto" w:fill="FFFFFF" w:themeFill="background1"/>
        <w:rPr>
          <w:rFonts w:eastAsia="Arial"/>
          <w:lang w:val="fr-CA"/>
        </w:rPr>
      </w:pPr>
      <w:r w:rsidRPr="7E5E02A8">
        <w:rPr>
          <w:rFonts w:eastAsia="Arial"/>
          <w:b/>
          <w:bCs/>
          <w:lang w:val="fr-CA"/>
        </w:rPr>
        <w:t>Sécurité Globale</w:t>
      </w:r>
    </w:p>
    <w:p w14:paraId="3E80728E" w14:textId="6206AA00" w:rsidR="00A85C65" w:rsidRDefault="35CBA41C" w:rsidP="7E5E02A8">
      <w:pPr>
        <w:rPr>
          <w:rFonts w:ascii="Arial" w:eastAsia="Arial" w:hAnsi="Arial" w:cs="Arial"/>
          <w:color w:val="000000" w:themeColor="text1"/>
          <w:sz w:val="24"/>
          <w:szCs w:val="24"/>
          <w:lang w:val="fr-FR"/>
        </w:rPr>
      </w:pPr>
      <w:r w:rsidRPr="7E5E02A8">
        <w:rPr>
          <w:rFonts w:ascii="Arial" w:eastAsia="Arial" w:hAnsi="Arial" w:cs="Arial"/>
          <w:color w:val="000000" w:themeColor="text1"/>
          <w:sz w:val="24"/>
          <w:szCs w:val="24"/>
          <w:lang w:val="fr-FR"/>
        </w:rPr>
        <w:t>Chargée de la gestion de la sécurité des actifs organisationnels, incluant les installations, le personnel et les informations sensibles. Cette direction conçoit et applique des stratégies de sécurité, administre les protocoles liés à la préparation et à l’intervention en situation d’urgence, et assure la conformité aux réglementations en vigueur.</w:t>
      </w:r>
      <w:r w:rsidRPr="003E2684">
        <w:rPr>
          <w:rFonts w:ascii="Arial" w:eastAsia="Arial" w:hAnsi="Arial" w:cs="Arial"/>
          <w:b/>
          <w:bCs/>
          <w:color w:val="000000" w:themeColor="text1"/>
          <w:sz w:val="24"/>
          <w:szCs w:val="24"/>
        </w:rPr>
        <w:t xml:space="preserve"> </w:t>
      </w:r>
    </w:p>
    <w:p w14:paraId="629A24B5" w14:textId="1AC9F3B8" w:rsidR="00A85C65" w:rsidRDefault="00A85C65" w:rsidP="7E5E02A8">
      <w:pPr>
        <w:rPr>
          <w:rFonts w:ascii="Arial" w:eastAsia="Arial" w:hAnsi="Arial" w:cs="Arial"/>
          <w:color w:val="000000" w:themeColor="text1"/>
          <w:sz w:val="24"/>
          <w:szCs w:val="24"/>
          <w:lang w:val="fr-FR"/>
        </w:rPr>
      </w:pPr>
    </w:p>
    <w:p w14:paraId="49C30FEC" w14:textId="1067EDB3" w:rsidR="00A85C65" w:rsidRDefault="35CBA41C" w:rsidP="7E5E02A8">
      <w:pPr>
        <w:rPr>
          <w:rFonts w:ascii="Arial" w:eastAsia="Arial" w:hAnsi="Arial" w:cs="Arial"/>
          <w:color w:val="000000" w:themeColor="text1"/>
          <w:sz w:val="24"/>
          <w:szCs w:val="24"/>
          <w:lang w:val="fr-FR"/>
        </w:rPr>
      </w:pPr>
      <w:r w:rsidRPr="003E2684">
        <w:rPr>
          <w:rFonts w:ascii="Arial" w:eastAsia="Arial" w:hAnsi="Arial" w:cs="Arial"/>
          <w:b/>
          <w:bCs/>
          <w:color w:val="000000" w:themeColor="text1"/>
          <w:sz w:val="24"/>
          <w:szCs w:val="24"/>
          <w:u w:val="single"/>
        </w:rPr>
        <w:t>Intégration Clinique</w:t>
      </w:r>
    </w:p>
    <w:p w14:paraId="60783363" w14:textId="7C862E0B" w:rsidR="00A85C65" w:rsidRDefault="00A85C65" w:rsidP="7E5E02A8">
      <w:pPr>
        <w:rPr>
          <w:rFonts w:ascii="Arial" w:eastAsia="Arial" w:hAnsi="Arial" w:cs="Arial"/>
          <w:color w:val="000000" w:themeColor="text1"/>
          <w:sz w:val="24"/>
          <w:szCs w:val="24"/>
          <w:lang w:val="fr-FR"/>
        </w:rPr>
      </w:pPr>
    </w:p>
    <w:p w14:paraId="4F05B679" w14:textId="6146BF3F" w:rsidR="00A85C65" w:rsidRPr="003E2684" w:rsidRDefault="35CBA41C" w:rsidP="7E5E02A8">
      <w:pPr>
        <w:rPr>
          <w:rFonts w:ascii="Arial" w:eastAsia="Arial" w:hAnsi="Arial" w:cs="Arial"/>
          <w:color w:val="000000" w:themeColor="text1"/>
          <w:sz w:val="24"/>
          <w:szCs w:val="24"/>
        </w:rPr>
      </w:pPr>
      <w:r w:rsidRPr="003E2684">
        <w:rPr>
          <w:rFonts w:ascii="Arial" w:eastAsia="Arial" w:hAnsi="Arial" w:cs="Arial"/>
          <w:b/>
          <w:bCs/>
          <w:color w:val="000000" w:themeColor="text1"/>
          <w:sz w:val="24"/>
          <w:szCs w:val="24"/>
        </w:rPr>
        <w:t>Direction des services intégrés de première ligne</w:t>
      </w:r>
    </w:p>
    <w:p w14:paraId="499E43B0" w14:textId="75CC44BD" w:rsidR="00A85C65" w:rsidRPr="003E2684" w:rsidRDefault="35CBA41C" w:rsidP="7E5E02A8">
      <w:pPr>
        <w:rPr>
          <w:rFonts w:ascii="Arial" w:eastAsia="Arial" w:hAnsi="Arial" w:cs="Arial"/>
          <w:color w:val="000000" w:themeColor="text1"/>
          <w:sz w:val="24"/>
          <w:szCs w:val="24"/>
        </w:rPr>
      </w:pPr>
      <w:r w:rsidRPr="003E2684">
        <w:rPr>
          <w:rFonts w:ascii="Arial" w:eastAsia="Arial" w:hAnsi="Arial" w:cs="Arial"/>
          <w:color w:val="000000" w:themeColor="text1"/>
          <w:sz w:val="24"/>
          <w:szCs w:val="24"/>
        </w:rPr>
        <w:t>Assure les services de proximité, la santé publique territoriale et coordonne plusieurs secteurs : soins de première ligne, enfance et famille, maison de naissance, jeunesse, PRAIDA, immunisation, dépistage, prélèvements, CDA et cliniques mobiles.</w:t>
      </w:r>
    </w:p>
    <w:p w14:paraId="2FCC8C88" w14:textId="3EF12C51" w:rsidR="00A85C65" w:rsidRPr="003E2684" w:rsidRDefault="00A85C65" w:rsidP="7E5E02A8">
      <w:pPr>
        <w:rPr>
          <w:rFonts w:ascii="Arial" w:eastAsia="Arial" w:hAnsi="Arial" w:cs="Arial"/>
          <w:color w:val="000000" w:themeColor="text1"/>
          <w:sz w:val="24"/>
          <w:szCs w:val="24"/>
        </w:rPr>
      </w:pPr>
    </w:p>
    <w:p w14:paraId="706D7872" w14:textId="61F49B70" w:rsidR="00A85C65" w:rsidRPr="003E2684" w:rsidRDefault="35CBA41C" w:rsidP="7E5E02A8">
      <w:pPr>
        <w:rPr>
          <w:rFonts w:ascii="Arial" w:eastAsia="Arial" w:hAnsi="Arial" w:cs="Arial"/>
          <w:color w:val="000000" w:themeColor="text1"/>
          <w:sz w:val="24"/>
          <w:szCs w:val="24"/>
        </w:rPr>
      </w:pPr>
      <w:r w:rsidRPr="7E5E02A8">
        <w:rPr>
          <w:rStyle w:val="normaltextrun"/>
          <w:rFonts w:ascii="Arial" w:eastAsia="Arial" w:hAnsi="Arial" w:cs="Arial"/>
          <w:b/>
          <w:bCs/>
          <w:color w:val="000000" w:themeColor="text1"/>
          <w:sz w:val="24"/>
          <w:szCs w:val="24"/>
        </w:rPr>
        <w:t>Direction du programme de soutien à l'autonomie des personnes âgées</w:t>
      </w:r>
    </w:p>
    <w:p w14:paraId="7BE4735B" w14:textId="062A6851" w:rsidR="003A27F3" w:rsidRPr="005E3C65" w:rsidRDefault="35CBA41C" w:rsidP="45746EB3">
      <w:pPr>
        <w:rPr>
          <w:rFonts w:ascii="Arial" w:eastAsia="Arial" w:hAnsi="Arial" w:cs="Arial"/>
          <w:color w:val="000000" w:themeColor="text1"/>
          <w:sz w:val="24"/>
          <w:szCs w:val="24"/>
        </w:rPr>
      </w:pPr>
      <w:r w:rsidRPr="7E5E02A8">
        <w:rPr>
          <w:rFonts w:ascii="Arial" w:eastAsia="Arial" w:hAnsi="Arial" w:cs="Arial"/>
          <w:color w:val="000000" w:themeColor="text1"/>
          <w:sz w:val="24"/>
          <w:szCs w:val="24"/>
        </w:rPr>
        <w:t>Assure la coordination des services d’hébergement, de soutien à domicile et de réadaptation destinés aux personnes âgées en situation de perte d’autonomie. Les différents volets sont: 1. Hébergement (CHSLD), Soutien à domicile - RI-RTF et Ligne Aide Maltraitance Adultes Aînés (LAMAA)</w:t>
      </w:r>
      <w:r w:rsidR="005E3C65">
        <w:rPr>
          <w:rFonts w:ascii="Arial" w:eastAsia="Arial" w:hAnsi="Arial" w:cs="Arial"/>
          <w:color w:val="000000" w:themeColor="text1"/>
          <w:sz w:val="24"/>
          <w:szCs w:val="24"/>
        </w:rPr>
        <w:t>.</w:t>
      </w:r>
      <w:r w:rsidR="003A27F3">
        <w:rPr>
          <w:rFonts w:ascii="Arial" w:eastAsia="Arial" w:hAnsi="Arial" w:cs="Arial"/>
          <w:color w:val="000000" w:themeColor="text1"/>
          <w:sz w:val="24"/>
          <w:szCs w:val="24"/>
        </w:rPr>
        <w:br w:type="page"/>
      </w:r>
    </w:p>
    <w:p w14:paraId="3AB1AAF6" w14:textId="4CACE7E6" w:rsidR="00A85C65" w:rsidRPr="003E2684" w:rsidRDefault="35CBA41C" w:rsidP="7E5E02A8">
      <w:pPr>
        <w:rPr>
          <w:rFonts w:ascii="Arial" w:eastAsia="Arial" w:hAnsi="Arial" w:cs="Arial"/>
          <w:color w:val="000000" w:themeColor="text1"/>
          <w:sz w:val="24"/>
          <w:szCs w:val="24"/>
        </w:rPr>
      </w:pPr>
      <w:r w:rsidRPr="7E5E02A8">
        <w:rPr>
          <w:rFonts w:ascii="Arial" w:eastAsia="Arial" w:hAnsi="Arial" w:cs="Arial"/>
          <w:b/>
          <w:bCs/>
          <w:color w:val="000000" w:themeColor="text1"/>
          <w:sz w:val="24"/>
          <w:szCs w:val="24"/>
        </w:rPr>
        <w:lastRenderedPageBreak/>
        <w:t>Direction du programme santé mentale et dépendance</w:t>
      </w:r>
    </w:p>
    <w:p w14:paraId="22B4178A" w14:textId="3BE1EE85" w:rsidR="0025470C" w:rsidRDefault="22869FC2" w:rsidP="5AA94673">
      <w:pPr>
        <w:spacing w:after="0"/>
        <w:rPr>
          <w:rFonts w:ascii="Arial" w:eastAsia="Arial" w:hAnsi="Arial" w:cs="Arial"/>
          <w:color w:val="000000" w:themeColor="text1"/>
          <w:sz w:val="24"/>
          <w:szCs w:val="24"/>
          <w:lang w:val="fr-FR"/>
        </w:rPr>
      </w:pPr>
      <w:r w:rsidRPr="5AA94673">
        <w:rPr>
          <w:rFonts w:ascii="Arial" w:eastAsia="Arial" w:hAnsi="Arial" w:cs="Arial"/>
          <w:color w:val="000000" w:themeColor="text1"/>
          <w:sz w:val="24"/>
          <w:szCs w:val="24"/>
          <w:lang w:val="fr-FR"/>
        </w:rPr>
        <w:t>Chargé de la coordination des services intégrés en santé mentale, dépendance et itinérance, en étroite coopération avec les partenaires communautaires. Elle assure l’accessibilité et la continuité des soins en santé mentale et propose des services de réadaptation pour les personnes ayant différentes dépendances.</w:t>
      </w:r>
    </w:p>
    <w:p w14:paraId="391A3BE5" w14:textId="77777777" w:rsidR="005E3C65" w:rsidRDefault="005E3C65" w:rsidP="5AA94673">
      <w:pPr>
        <w:spacing w:after="0"/>
        <w:rPr>
          <w:rFonts w:ascii="Arial" w:eastAsia="Arial" w:hAnsi="Arial" w:cs="Arial"/>
          <w:b/>
          <w:bCs/>
          <w:color w:val="000000" w:themeColor="text1"/>
          <w:sz w:val="24"/>
          <w:szCs w:val="24"/>
          <w:lang w:val="fr-FR"/>
        </w:rPr>
      </w:pPr>
    </w:p>
    <w:p w14:paraId="3477AE0B" w14:textId="77777777" w:rsidR="005E3C65" w:rsidRDefault="005E3C65" w:rsidP="5AA94673">
      <w:pPr>
        <w:spacing w:after="0"/>
        <w:rPr>
          <w:rFonts w:ascii="Arial" w:eastAsia="Arial" w:hAnsi="Arial" w:cs="Arial"/>
          <w:b/>
          <w:bCs/>
          <w:color w:val="000000" w:themeColor="text1"/>
          <w:sz w:val="24"/>
          <w:szCs w:val="24"/>
          <w:lang w:val="fr-FR"/>
        </w:rPr>
      </w:pPr>
    </w:p>
    <w:p w14:paraId="79C57C86" w14:textId="3E789EFA" w:rsidR="00A85C65" w:rsidRPr="003E2684" w:rsidRDefault="22869FC2" w:rsidP="5AA94673">
      <w:pPr>
        <w:spacing w:after="0"/>
        <w:rPr>
          <w:rFonts w:ascii="Arial" w:eastAsia="Arial" w:hAnsi="Arial" w:cs="Arial"/>
          <w:color w:val="000000" w:themeColor="text1"/>
          <w:sz w:val="24"/>
          <w:szCs w:val="24"/>
        </w:rPr>
      </w:pPr>
      <w:r w:rsidRPr="5AA94673">
        <w:rPr>
          <w:rFonts w:ascii="Arial" w:eastAsia="Arial" w:hAnsi="Arial" w:cs="Arial"/>
          <w:b/>
          <w:bCs/>
          <w:color w:val="000000" w:themeColor="text1"/>
          <w:sz w:val="24"/>
          <w:szCs w:val="24"/>
          <w:lang w:val="fr-FR"/>
        </w:rPr>
        <w:t xml:space="preserve">Direction de réadaptation et des services multidisciplinaires </w:t>
      </w:r>
    </w:p>
    <w:p w14:paraId="25E1B100" w14:textId="2132CC3C" w:rsidR="00A85C65" w:rsidRPr="003E2684" w:rsidRDefault="00A85C65" w:rsidP="7E5E02A8">
      <w:pPr>
        <w:spacing w:after="0"/>
        <w:rPr>
          <w:rFonts w:ascii="Arial" w:eastAsia="Arial" w:hAnsi="Arial" w:cs="Arial"/>
          <w:color w:val="000000" w:themeColor="text1"/>
          <w:sz w:val="24"/>
          <w:szCs w:val="24"/>
        </w:rPr>
      </w:pPr>
    </w:p>
    <w:p w14:paraId="3D8A803A" w14:textId="42068C69" w:rsidR="00A85C65" w:rsidRPr="00A820F4" w:rsidRDefault="35CBA41C" w:rsidP="7E5E02A8">
      <w:pPr>
        <w:rPr>
          <w:rFonts w:ascii="Arial" w:eastAsia="Arial" w:hAnsi="Arial" w:cs="Arial"/>
          <w:color w:val="000000" w:themeColor="text1"/>
          <w:sz w:val="24"/>
          <w:szCs w:val="24"/>
        </w:rPr>
      </w:pPr>
      <w:r w:rsidRPr="7E5E02A8">
        <w:rPr>
          <w:rFonts w:ascii="Arial" w:eastAsia="Arial" w:hAnsi="Arial" w:cs="Arial"/>
          <w:color w:val="000000" w:themeColor="text1"/>
          <w:sz w:val="24"/>
          <w:szCs w:val="24"/>
          <w:lang w:val="fr-FR"/>
        </w:rPr>
        <w:t xml:space="preserve">Supervise les professionnels et </w:t>
      </w:r>
      <w:proofErr w:type="spellStart"/>
      <w:r w:rsidRPr="7E5E02A8">
        <w:rPr>
          <w:rFonts w:ascii="Arial" w:eastAsia="Arial" w:hAnsi="Arial" w:cs="Arial"/>
          <w:color w:val="000000" w:themeColor="text1"/>
          <w:sz w:val="24"/>
          <w:szCs w:val="24"/>
          <w:lang w:val="fr-FR"/>
        </w:rPr>
        <w:t>technicien.nes</w:t>
      </w:r>
      <w:proofErr w:type="spellEnd"/>
      <w:r w:rsidRPr="7E5E02A8">
        <w:rPr>
          <w:rFonts w:ascii="Arial" w:eastAsia="Arial" w:hAnsi="Arial" w:cs="Arial"/>
          <w:color w:val="000000" w:themeColor="text1"/>
          <w:sz w:val="24"/>
          <w:szCs w:val="24"/>
          <w:lang w:val="fr-FR"/>
        </w:rPr>
        <w:t xml:space="preserve"> de santé pour assurer des services cliniques et diagnostiques de qualité, en dirigeant l’imagerie médicale, l’inhalothérapie et la nutrition clinique, tout en soutenant l’enseignement et la recherche. Les services de réadaptation comprennent : 1. La réadaptation fonctionnelle intensive (neurologique, gériatrique, santé physique, pulmonaire, oncologique, cardiaque) ; 2. Les prises en charge de déficience physique, intellectuelle, TSA (trouble du spectre de l’autisme) et le SAT (soutien aux aides techniques).</w:t>
      </w:r>
    </w:p>
    <w:p w14:paraId="763068A9" w14:textId="3ED2FA61" w:rsidR="00A85C65" w:rsidRPr="00A820F4" w:rsidRDefault="00A85C65" w:rsidP="7E5E02A8">
      <w:pPr>
        <w:rPr>
          <w:rFonts w:ascii="Arial" w:eastAsia="Arial" w:hAnsi="Arial" w:cs="Arial"/>
          <w:color w:val="000000" w:themeColor="text1"/>
          <w:sz w:val="24"/>
          <w:szCs w:val="24"/>
        </w:rPr>
      </w:pPr>
    </w:p>
    <w:p w14:paraId="46B1517E" w14:textId="30F80C18" w:rsidR="00A85C65" w:rsidRDefault="35CBA41C" w:rsidP="7E5E02A8">
      <w:pPr>
        <w:pStyle w:val="Paragraphstyle1"/>
        <w:shd w:val="clear" w:color="auto" w:fill="FFFFFF" w:themeFill="background1"/>
        <w:rPr>
          <w:rFonts w:eastAsia="Arial"/>
          <w:lang w:val="fr-FR"/>
        </w:rPr>
      </w:pPr>
      <w:r w:rsidRPr="7E5E02A8">
        <w:rPr>
          <w:rFonts w:eastAsia="Arial"/>
          <w:b/>
          <w:bCs/>
          <w:lang w:val="fr-FR"/>
        </w:rPr>
        <w:t>Direction des soins infirmiers et cancérologie</w:t>
      </w:r>
    </w:p>
    <w:p w14:paraId="1DA05D3E" w14:textId="50A189EE" w:rsidR="00A85C65" w:rsidRPr="003E2684" w:rsidRDefault="35CBA41C" w:rsidP="7E5E02A8">
      <w:pPr>
        <w:pStyle w:val="Paragraphstyle1"/>
        <w:shd w:val="clear" w:color="auto" w:fill="FFFFFF" w:themeFill="background1"/>
        <w:rPr>
          <w:rFonts w:eastAsia="Arial"/>
          <w:lang w:val="fr-CA"/>
        </w:rPr>
      </w:pPr>
      <w:r w:rsidRPr="7E5E02A8">
        <w:rPr>
          <w:rFonts w:eastAsia="Arial"/>
          <w:lang w:val="fr-FR"/>
        </w:rPr>
        <w:t>Supervise les soins infirmiers et la cancérologie, élabore des protocoles cliniques, coordonne les équipes de soins, gère les programmes spécialisés de lutte contre le cancer et favorise une amélioration continue des services axés sur les personnes usagères.</w:t>
      </w:r>
    </w:p>
    <w:p w14:paraId="0AAEFC7F" w14:textId="51D9DCAA" w:rsidR="00A85C65" w:rsidRPr="003E2684" w:rsidRDefault="00A85C65" w:rsidP="7E5E02A8">
      <w:pPr>
        <w:shd w:val="clear" w:color="auto" w:fill="FFFFFF" w:themeFill="background1"/>
        <w:spacing w:line="240" w:lineRule="auto"/>
        <w:rPr>
          <w:rFonts w:ascii="Arial" w:eastAsia="Arial" w:hAnsi="Arial" w:cs="Arial"/>
          <w:color w:val="000000" w:themeColor="text1"/>
          <w:sz w:val="24"/>
          <w:szCs w:val="24"/>
        </w:rPr>
      </w:pPr>
    </w:p>
    <w:p w14:paraId="30A84BEB" w14:textId="5C6142DB" w:rsidR="00A85C65" w:rsidRPr="003E2684" w:rsidRDefault="22869FC2" w:rsidP="7E5E02A8">
      <w:pPr>
        <w:pStyle w:val="Paragraphstyle1"/>
        <w:shd w:val="clear" w:color="auto" w:fill="FFFFFF" w:themeFill="background1"/>
        <w:rPr>
          <w:rFonts w:eastAsia="Arial"/>
          <w:lang w:val="fr-CA"/>
        </w:rPr>
      </w:pPr>
      <w:r w:rsidRPr="5AA94673">
        <w:rPr>
          <w:rFonts w:eastAsia="Arial"/>
          <w:b/>
          <w:bCs/>
          <w:lang w:val="fr-CA"/>
        </w:rPr>
        <w:t xml:space="preserve">Direction </w:t>
      </w:r>
      <w:r w:rsidR="26381B2D" w:rsidRPr="5AA94673">
        <w:rPr>
          <w:rFonts w:eastAsia="Arial"/>
          <w:b/>
          <w:bCs/>
          <w:lang w:val="fr-CA"/>
        </w:rPr>
        <w:t>médic</w:t>
      </w:r>
      <w:r w:rsidR="2CDE16E9" w:rsidRPr="5AA94673">
        <w:rPr>
          <w:rFonts w:eastAsia="Arial"/>
          <w:b/>
          <w:bCs/>
          <w:lang w:val="fr-CA"/>
        </w:rPr>
        <w:t>ale et des</w:t>
      </w:r>
      <w:r w:rsidRPr="5AA94673">
        <w:rPr>
          <w:rFonts w:eastAsia="Arial"/>
          <w:b/>
          <w:bCs/>
          <w:lang w:val="fr-CA"/>
        </w:rPr>
        <w:t xml:space="preserve"> services professionnels</w:t>
      </w:r>
    </w:p>
    <w:p w14:paraId="662EF1C2" w14:textId="0D99E177" w:rsidR="00A85C65" w:rsidRDefault="35CBA41C" w:rsidP="7E5E02A8">
      <w:pPr>
        <w:pStyle w:val="Paragraphstyle1"/>
        <w:shd w:val="clear" w:color="auto" w:fill="FFFFFF" w:themeFill="background1"/>
        <w:rPr>
          <w:rFonts w:eastAsia="Arial"/>
          <w:lang w:val="fr-FR"/>
        </w:rPr>
      </w:pPr>
      <w:r w:rsidRPr="7E5E02A8">
        <w:rPr>
          <w:rFonts w:eastAsia="Arial"/>
          <w:lang w:val="fr-FR"/>
        </w:rPr>
        <w:t xml:space="preserve">Cette direction encadre les activités des </w:t>
      </w:r>
      <w:proofErr w:type="spellStart"/>
      <w:r w:rsidRPr="7E5E02A8">
        <w:rPr>
          <w:rFonts w:eastAsia="Arial"/>
          <w:lang w:val="fr-FR"/>
        </w:rPr>
        <w:t>professionnel.le.s</w:t>
      </w:r>
      <w:proofErr w:type="spellEnd"/>
      <w:r w:rsidRPr="7E5E02A8">
        <w:rPr>
          <w:rFonts w:eastAsia="Arial"/>
          <w:lang w:val="fr-FR"/>
        </w:rPr>
        <w:t xml:space="preserve"> de la santé, incluant les médecins, dentistes et </w:t>
      </w:r>
      <w:proofErr w:type="spellStart"/>
      <w:r w:rsidRPr="7E5E02A8">
        <w:rPr>
          <w:rFonts w:eastAsia="Arial"/>
          <w:lang w:val="fr-FR"/>
        </w:rPr>
        <w:t>pharmacien.ne.s</w:t>
      </w:r>
      <w:proofErr w:type="spellEnd"/>
      <w:r w:rsidRPr="7E5E02A8">
        <w:rPr>
          <w:rFonts w:eastAsia="Arial"/>
          <w:lang w:val="fr-FR"/>
        </w:rPr>
        <w:t>, veille à la qualité des soins médicaux et soutient les affaires médicales universitaires.</w:t>
      </w:r>
    </w:p>
    <w:p w14:paraId="68DB726E" w14:textId="103E7955" w:rsidR="00A85C65" w:rsidRPr="003E2684" w:rsidRDefault="00A85C65" w:rsidP="45746EB3">
      <w:pPr>
        <w:rPr>
          <w:rFonts w:ascii="Arial" w:eastAsia="Arial" w:hAnsi="Arial" w:cs="Arial"/>
          <w:color w:val="000000" w:themeColor="text1"/>
          <w:sz w:val="24"/>
          <w:szCs w:val="24"/>
        </w:rPr>
      </w:pPr>
    </w:p>
    <w:p w14:paraId="63BDD6B8" w14:textId="14B649C5" w:rsidR="45746EB3" w:rsidRPr="003E2684" w:rsidRDefault="45746EB3" w:rsidP="45746EB3">
      <w:pPr>
        <w:rPr>
          <w:rFonts w:ascii="Arial" w:eastAsia="Arial" w:hAnsi="Arial" w:cs="Arial"/>
          <w:color w:val="000000" w:themeColor="text1"/>
          <w:sz w:val="24"/>
          <w:szCs w:val="24"/>
        </w:rPr>
      </w:pPr>
    </w:p>
    <w:p w14:paraId="3ED5BDBB" w14:textId="45B775BE" w:rsidR="45746EB3" w:rsidRPr="003E2684" w:rsidRDefault="45746EB3" w:rsidP="45746EB3">
      <w:pPr>
        <w:rPr>
          <w:rFonts w:ascii="Arial" w:eastAsia="Arial" w:hAnsi="Arial" w:cs="Arial"/>
          <w:color w:val="000000" w:themeColor="text1"/>
          <w:sz w:val="24"/>
          <w:szCs w:val="24"/>
        </w:rPr>
      </w:pPr>
    </w:p>
    <w:p w14:paraId="40B48F3A" w14:textId="642E41CF" w:rsidR="45746EB3" w:rsidRPr="003E2684" w:rsidRDefault="45746EB3" w:rsidP="45746EB3">
      <w:pPr>
        <w:rPr>
          <w:rFonts w:ascii="Arial" w:eastAsia="Arial" w:hAnsi="Arial" w:cs="Arial"/>
          <w:color w:val="000000" w:themeColor="text1"/>
          <w:sz w:val="24"/>
          <w:szCs w:val="24"/>
        </w:rPr>
      </w:pPr>
    </w:p>
    <w:p w14:paraId="4BA5F7F0" w14:textId="090A7583" w:rsidR="45746EB3" w:rsidRDefault="45746EB3" w:rsidP="45746EB3">
      <w:pPr>
        <w:rPr>
          <w:rFonts w:ascii="Arial" w:eastAsia="Arial" w:hAnsi="Arial" w:cs="Arial"/>
          <w:color w:val="000000" w:themeColor="text1"/>
          <w:sz w:val="24"/>
          <w:szCs w:val="24"/>
        </w:rPr>
      </w:pPr>
    </w:p>
    <w:p w14:paraId="714AC667" w14:textId="5CAA56E0" w:rsidR="00124297" w:rsidRDefault="00124297" w:rsidP="45746EB3">
      <w:pPr>
        <w:rPr>
          <w:rFonts w:ascii="Arial" w:eastAsia="Arial" w:hAnsi="Arial" w:cs="Arial"/>
          <w:color w:val="000000" w:themeColor="text1"/>
          <w:sz w:val="24"/>
          <w:szCs w:val="24"/>
        </w:rPr>
      </w:pPr>
    </w:p>
    <w:p w14:paraId="0DD3BA27" w14:textId="6D364F7F" w:rsidR="00124297" w:rsidRDefault="00124297" w:rsidP="45746EB3">
      <w:pPr>
        <w:rPr>
          <w:rFonts w:ascii="Arial" w:eastAsia="Arial" w:hAnsi="Arial" w:cs="Arial"/>
          <w:color w:val="000000" w:themeColor="text1"/>
          <w:sz w:val="24"/>
          <w:szCs w:val="24"/>
        </w:rPr>
      </w:pPr>
    </w:p>
    <w:p w14:paraId="5794B6FE" w14:textId="6A221A6D" w:rsidR="00124297" w:rsidRDefault="00124297" w:rsidP="45746EB3">
      <w:pPr>
        <w:rPr>
          <w:rFonts w:ascii="Arial" w:eastAsia="Arial" w:hAnsi="Arial" w:cs="Arial"/>
          <w:color w:val="000000" w:themeColor="text1"/>
          <w:sz w:val="24"/>
          <w:szCs w:val="24"/>
        </w:rPr>
      </w:pPr>
    </w:p>
    <w:p w14:paraId="395CC687" w14:textId="02FAF729" w:rsidR="00124297" w:rsidRDefault="00124297" w:rsidP="45746EB3">
      <w:pPr>
        <w:rPr>
          <w:rFonts w:ascii="Arial" w:eastAsia="Arial" w:hAnsi="Arial" w:cs="Arial"/>
          <w:color w:val="000000" w:themeColor="text1"/>
          <w:sz w:val="24"/>
          <w:szCs w:val="24"/>
        </w:rPr>
      </w:pPr>
    </w:p>
    <w:p w14:paraId="5E1778B4" w14:textId="457E8528" w:rsidR="00B97EC3" w:rsidRPr="003E2684" w:rsidRDefault="007A7486" w:rsidP="45746EB3">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072C68E0" w14:textId="52FEFF84" w:rsidR="00A85C65" w:rsidRDefault="10E90B31" w:rsidP="7E5E02A8">
      <w:pPr>
        <w:pStyle w:val="Majorsectionheading1"/>
        <w:shd w:val="clear" w:color="auto" w:fill="FFFFFF" w:themeFill="background1"/>
        <w:spacing w:line="240" w:lineRule="auto"/>
        <w:rPr>
          <w:rFonts w:eastAsia="Arial"/>
          <w:lang w:val="fr-CA"/>
        </w:rPr>
      </w:pPr>
      <w:bookmarkStart w:id="7" w:name="_Toc211333674"/>
      <w:r w:rsidRPr="7F0CCC99">
        <w:rPr>
          <w:rFonts w:eastAsia="Arial"/>
          <w:lang w:val="fr-CA"/>
        </w:rPr>
        <w:lastRenderedPageBreak/>
        <w:t>Personnes responsables et groupe de travail du plan d’action</w:t>
      </w:r>
      <w:bookmarkEnd w:id="7"/>
    </w:p>
    <w:p w14:paraId="0AD9C6F4" w14:textId="77777777" w:rsidR="00A85C65" w:rsidRPr="000C07F4" w:rsidRDefault="00A85C65" w:rsidP="7E5E02A8">
      <w:pPr>
        <w:pStyle w:val="Paragraphstyle1"/>
        <w:rPr>
          <w:rFonts w:eastAsia="Arial"/>
          <w:lang w:val="fr-CA"/>
        </w:rPr>
      </w:pPr>
    </w:p>
    <w:p w14:paraId="4623D44A" w14:textId="01E16E86" w:rsidR="00A85C65" w:rsidRPr="009E6005" w:rsidRDefault="10E90B31" w:rsidP="45746EB3">
      <w:pPr>
        <w:pStyle w:val="Paragraphstyle1"/>
        <w:rPr>
          <w:rFonts w:eastAsia="Arial"/>
          <w:highlight w:val="yellow"/>
          <w:lang w:val="fr-CA"/>
        </w:rPr>
      </w:pPr>
      <w:r w:rsidRPr="7E5E02A8">
        <w:rPr>
          <w:rFonts w:eastAsia="Arial"/>
          <w:lang w:val="fr-CA"/>
        </w:rPr>
        <w:t xml:space="preserve">Conformément à l'article 61.4 de la </w:t>
      </w:r>
      <w:r w:rsidRPr="45746EB3">
        <w:rPr>
          <w:rFonts w:eastAsia="Arial"/>
          <w:i/>
          <w:iCs/>
          <w:lang w:val="fr-CA"/>
        </w:rPr>
        <w:t>Loi assurant l’exercice des droits des personnes handicapées en vue de leur intégration scolaire, professionnelle et sociale</w:t>
      </w:r>
      <w:r w:rsidRPr="7E5E02A8">
        <w:rPr>
          <w:rFonts w:eastAsia="Arial"/>
          <w:lang w:val="fr-CA"/>
        </w:rPr>
        <w:t xml:space="preserve">, le CCOMTL a désigné </w:t>
      </w:r>
      <w:r w:rsidR="7D0EBAA0" w:rsidRPr="7E5E02A8">
        <w:rPr>
          <w:rStyle w:val="normaltextrun"/>
          <w:rFonts w:eastAsia="Arial"/>
          <w:color w:val="000000"/>
          <w:shd w:val="clear" w:color="auto" w:fill="FFFFFF"/>
          <w:lang w:val="fr-CA"/>
        </w:rPr>
        <w:t xml:space="preserve">Mme Christine Morin, </w:t>
      </w:r>
      <w:r w:rsidR="5A19C1A8" w:rsidRPr="7E5E02A8">
        <w:rPr>
          <w:rStyle w:val="normaltextrun"/>
          <w:rFonts w:eastAsia="Arial"/>
          <w:color w:val="000000"/>
          <w:shd w:val="clear" w:color="auto" w:fill="FFFFFF"/>
          <w:lang w:val="fr-CA"/>
        </w:rPr>
        <w:t>D</w:t>
      </w:r>
      <w:r w:rsidR="7D0EBAA0" w:rsidRPr="7E5E02A8">
        <w:rPr>
          <w:rStyle w:val="normaltextrun"/>
          <w:rFonts w:eastAsia="Arial"/>
          <w:color w:val="000000"/>
          <w:shd w:val="clear" w:color="auto" w:fill="FFFFFF"/>
          <w:lang w:val="fr-CA"/>
        </w:rPr>
        <w:t>irectrice</w:t>
      </w:r>
      <w:r w:rsidR="6DBF9A40" w:rsidRPr="7E5E02A8">
        <w:rPr>
          <w:rStyle w:val="normaltextrun"/>
          <w:rFonts w:eastAsia="Arial"/>
          <w:color w:val="000000"/>
          <w:shd w:val="clear" w:color="auto" w:fill="FFFFFF"/>
          <w:lang w:val="fr-CA"/>
        </w:rPr>
        <w:t>-</w:t>
      </w:r>
      <w:r w:rsidR="7D0EBAA0" w:rsidRPr="7E5E02A8">
        <w:rPr>
          <w:rStyle w:val="normaltextrun"/>
          <w:rFonts w:eastAsia="Arial"/>
          <w:color w:val="000000"/>
          <w:shd w:val="clear" w:color="auto" w:fill="FFFFFF"/>
          <w:lang w:val="fr-CA"/>
        </w:rPr>
        <w:t xml:space="preserve">adjointe des </w:t>
      </w:r>
      <w:r w:rsidR="0DC81BE9" w:rsidRPr="7E5E02A8">
        <w:rPr>
          <w:rStyle w:val="normaltextrun"/>
          <w:rFonts w:eastAsia="Arial"/>
          <w:color w:val="000000"/>
          <w:shd w:val="clear" w:color="auto" w:fill="FFFFFF"/>
          <w:lang w:val="fr-CA"/>
        </w:rPr>
        <w:t>R</w:t>
      </w:r>
      <w:r w:rsidR="7D0EBAA0" w:rsidRPr="7E5E02A8">
        <w:rPr>
          <w:rStyle w:val="normaltextrun"/>
          <w:rFonts w:eastAsia="Arial"/>
          <w:color w:val="000000"/>
          <w:shd w:val="clear" w:color="auto" w:fill="FFFFFF"/>
          <w:lang w:val="fr-CA"/>
        </w:rPr>
        <w:t xml:space="preserve">essources </w:t>
      </w:r>
      <w:r w:rsidR="0DC81BE9" w:rsidRPr="7E5E02A8">
        <w:rPr>
          <w:rStyle w:val="normaltextrun"/>
          <w:rFonts w:eastAsia="Arial"/>
          <w:color w:val="000000"/>
          <w:shd w:val="clear" w:color="auto" w:fill="FFFFFF"/>
          <w:lang w:val="fr-CA"/>
        </w:rPr>
        <w:t>H</w:t>
      </w:r>
      <w:r w:rsidR="7D0EBAA0" w:rsidRPr="7E5E02A8">
        <w:rPr>
          <w:rStyle w:val="normaltextrun"/>
          <w:rFonts w:eastAsia="Arial"/>
          <w:color w:val="000000"/>
          <w:shd w:val="clear" w:color="auto" w:fill="FFFFFF"/>
          <w:lang w:val="fr-CA"/>
        </w:rPr>
        <w:t>umaines</w:t>
      </w:r>
      <w:r w:rsidR="0DC81BE9" w:rsidRPr="7E5E02A8">
        <w:rPr>
          <w:rStyle w:val="normaltextrun"/>
          <w:rFonts w:eastAsia="Arial"/>
          <w:color w:val="000000"/>
          <w:shd w:val="clear" w:color="auto" w:fill="FFFFFF"/>
          <w:lang w:val="fr-CA"/>
        </w:rPr>
        <w:t xml:space="preserve"> (TCEE)</w:t>
      </w:r>
      <w:r w:rsidR="7D0EBAA0" w:rsidRPr="7E5E02A8">
        <w:rPr>
          <w:rStyle w:val="normaltextrun"/>
          <w:rFonts w:eastAsia="Arial"/>
          <w:color w:val="000000"/>
          <w:shd w:val="clear" w:color="auto" w:fill="FFFFFF"/>
          <w:lang w:val="fr-CA"/>
        </w:rPr>
        <w:t xml:space="preserve">, responsable du plan d’action, et Mme Ivy Gumboc, </w:t>
      </w:r>
      <w:r w:rsidR="0DC81BE9" w:rsidRPr="7E5E02A8">
        <w:rPr>
          <w:rStyle w:val="normaltextrun"/>
          <w:rFonts w:eastAsia="Arial"/>
          <w:color w:val="000000"/>
          <w:shd w:val="clear" w:color="auto" w:fill="FFFFFF"/>
          <w:lang w:val="fr-CA"/>
        </w:rPr>
        <w:t>C</w:t>
      </w:r>
      <w:r w:rsidR="7D0EBAA0" w:rsidRPr="7E5E02A8">
        <w:rPr>
          <w:rStyle w:val="normaltextrun"/>
          <w:rFonts w:eastAsia="Arial"/>
          <w:color w:val="000000"/>
          <w:shd w:val="clear" w:color="auto" w:fill="FFFFFF"/>
          <w:lang w:val="fr-CA"/>
        </w:rPr>
        <w:t>onseillère-cadre DEIA</w:t>
      </w:r>
      <w:r w:rsidR="70F7ADAD" w:rsidRPr="7E5E02A8">
        <w:rPr>
          <w:rStyle w:val="normaltextrun"/>
          <w:rFonts w:eastAsia="Arial"/>
          <w:color w:val="000000"/>
          <w:shd w:val="clear" w:color="auto" w:fill="FFFFFF"/>
          <w:lang w:val="fr-CA"/>
        </w:rPr>
        <w:t xml:space="preserve"> (volet diversité capacitaire)</w:t>
      </w:r>
      <w:r w:rsidR="7D0EBAA0" w:rsidRPr="7E5E02A8">
        <w:rPr>
          <w:rStyle w:val="normaltextrun"/>
          <w:rFonts w:eastAsia="Arial"/>
          <w:color w:val="000000"/>
          <w:shd w:val="clear" w:color="auto" w:fill="FFFFFF"/>
          <w:lang w:val="fr-CA"/>
        </w:rPr>
        <w:t>, coordonnatrice du plan.</w:t>
      </w:r>
      <w:r w:rsidR="7D0EBAA0" w:rsidRPr="7E5E02A8">
        <w:rPr>
          <w:rStyle w:val="eop"/>
          <w:rFonts w:eastAsia="Arial"/>
          <w:color w:val="000000"/>
          <w:shd w:val="clear" w:color="auto" w:fill="FFFFFF"/>
          <w:lang w:val="fr-CA"/>
        </w:rPr>
        <w:t> </w:t>
      </w:r>
    </w:p>
    <w:p w14:paraId="6902E03E" w14:textId="1E418391" w:rsidR="1BDFFC3B" w:rsidRDefault="00A85C65" w:rsidP="7E5E02A8">
      <w:pPr>
        <w:pStyle w:val="Paragraphstyle1"/>
        <w:rPr>
          <w:rFonts w:eastAsia="Arial"/>
          <w:lang w:val="fr-CA"/>
        </w:rPr>
      </w:pPr>
      <w:r w:rsidRPr="7E5E02A8">
        <w:rPr>
          <w:rFonts w:eastAsia="Arial"/>
          <w:lang w:val="fr-CA"/>
        </w:rPr>
        <w:t xml:space="preserve">Comme les années précédentes, des </w:t>
      </w:r>
      <w:r w:rsidR="098223AE" w:rsidRPr="7E5E02A8">
        <w:rPr>
          <w:rFonts w:eastAsia="Arial"/>
          <w:lang w:val="fr-CA"/>
        </w:rPr>
        <w:t xml:space="preserve">personnes </w:t>
      </w:r>
      <w:r w:rsidRPr="7E5E02A8">
        <w:rPr>
          <w:rFonts w:eastAsia="Arial"/>
          <w:color w:val="auto"/>
          <w:lang w:val="fr-CA"/>
        </w:rPr>
        <w:t>représentant</w:t>
      </w:r>
      <w:r w:rsidR="349BBD0F" w:rsidRPr="7E5E02A8">
        <w:rPr>
          <w:rFonts w:eastAsia="Arial"/>
          <w:color w:val="auto"/>
          <w:lang w:val="fr-CA"/>
        </w:rPr>
        <w:t>es</w:t>
      </w:r>
      <w:r w:rsidR="349BBD0F" w:rsidRPr="7E5E02A8">
        <w:rPr>
          <w:rFonts w:eastAsia="Arial"/>
          <w:color w:val="FF0000"/>
          <w:lang w:val="fr-CA"/>
        </w:rPr>
        <w:t xml:space="preserve"> </w:t>
      </w:r>
      <w:r w:rsidRPr="7E5E02A8">
        <w:rPr>
          <w:rFonts w:eastAsia="Arial"/>
          <w:lang w:val="fr-CA"/>
        </w:rPr>
        <w:t xml:space="preserve">de plusieurs directions du CIUSSS, du Comité des usagers et de </w:t>
      </w:r>
      <w:proofErr w:type="spellStart"/>
      <w:r w:rsidRPr="7E5E02A8">
        <w:rPr>
          <w:rFonts w:eastAsia="Arial"/>
          <w:lang w:val="fr-CA"/>
        </w:rPr>
        <w:t>DéPhy</w:t>
      </w:r>
      <w:proofErr w:type="spellEnd"/>
      <w:r w:rsidRPr="7E5E02A8">
        <w:rPr>
          <w:rFonts w:eastAsia="Arial"/>
          <w:lang w:val="fr-CA"/>
        </w:rPr>
        <w:t xml:space="preserve"> Montréal collaborent à l’élaboration et au suivi du </w:t>
      </w:r>
      <w:r w:rsidR="009E6005" w:rsidRPr="7E5E02A8">
        <w:rPr>
          <w:rFonts w:eastAsia="Arial"/>
          <w:lang w:val="fr-CA"/>
        </w:rPr>
        <w:t>PAPSH</w:t>
      </w:r>
      <w:r w:rsidRPr="7E5E02A8">
        <w:rPr>
          <w:rFonts w:eastAsia="Arial"/>
          <w:lang w:val="fr-CA"/>
        </w:rPr>
        <w:t xml:space="preserve">. Les personnes qui ont contribué au présent </w:t>
      </w:r>
      <w:r w:rsidR="009E6005" w:rsidRPr="7E5E02A8">
        <w:rPr>
          <w:rFonts w:eastAsia="Arial"/>
          <w:lang w:val="fr-CA"/>
        </w:rPr>
        <w:t>plan d’action 2025-2028</w:t>
      </w:r>
      <w:r w:rsidRPr="7E5E02A8">
        <w:rPr>
          <w:rFonts w:eastAsia="Arial"/>
          <w:lang w:val="fr-CA"/>
        </w:rPr>
        <w:t xml:space="preserve"> sont les suivantes :</w:t>
      </w:r>
    </w:p>
    <w:tbl>
      <w:tblPr>
        <w:tblStyle w:val="GridTable1Light-Accent6"/>
        <w:tblW w:w="0" w:type="auto"/>
        <w:tblLayout w:type="fixed"/>
        <w:tblLook w:val="04A0" w:firstRow="1" w:lastRow="0" w:firstColumn="1" w:lastColumn="0" w:noHBand="0" w:noVBand="1"/>
      </w:tblPr>
      <w:tblGrid>
        <w:gridCol w:w="2547"/>
        <w:gridCol w:w="3544"/>
        <w:gridCol w:w="3261"/>
      </w:tblGrid>
      <w:tr w:rsidR="00AC30E4" w:rsidRPr="00AC30E4" w14:paraId="4C3231D5" w14:textId="77777777" w:rsidTr="5AA94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7DB7B6" w14:textId="33827319" w:rsidR="00AC30E4" w:rsidRPr="008044A8" w:rsidRDefault="71DE60DB" w:rsidP="7E5E02A8">
            <w:pPr>
              <w:pStyle w:val="Paragraphstyle1"/>
              <w:shd w:val="clear" w:color="auto" w:fill="auto"/>
              <w:jc w:val="center"/>
              <w:rPr>
                <w:rFonts w:eastAsia="Arial"/>
                <w:b w:val="0"/>
                <w:bCs w:val="0"/>
                <w:color w:val="4472C4" w:themeColor="accent1"/>
                <w:lang w:val="fr-CA"/>
              </w:rPr>
            </w:pPr>
            <w:r w:rsidRPr="7E5E02A8">
              <w:rPr>
                <w:rFonts w:eastAsia="Arial"/>
                <w:b w:val="0"/>
                <w:bCs w:val="0"/>
                <w:color w:val="4472C4" w:themeColor="accent1"/>
                <w:lang w:val="fr-CA"/>
              </w:rPr>
              <w:t>Sigles des directions</w:t>
            </w:r>
          </w:p>
        </w:tc>
        <w:tc>
          <w:tcPr>
            <w:tcW w:w="3544" w:type="dxa"/>
          </w:tcPr>
          <w:p w14:paraId="74FD9C9A" w14:textId="104A3544" w:rsidR="00AC30E4" w:rsidRPr="008044A8" w:rsidRDefault="71DE60DB" w:rsidP="7E5E02A8">
            <w:pPr>
              <w:pStyle w:val="Paragraphstyle1"/>
              <w:shd w:val="clear" w:color="auto" w:fill="auto"/>
              <w:jc w:val="center"/>
              <w:cnfStyle w:val="100000000000" w:firstRow="1" w:lastRow="0" w:firstColumn="0" w:lastColumn="0" w:oddVBand="0" w:evenVBand="0" w:oddHBand="0" w:evenHBand="0" w:firstRowFirstColumn="0" w:firstRowLastColumn="0" w:lastRowFirstColumn="0" w:lastRowLastColumn="0"/>
              <w:rPr>
                <w:rFonts w:eastAsia="Arial"/>
                <w:b w:val="0"/>
                <w:bCs w:val="0"/>
                <w:color w:val="4472C4" w:themeColor="accent1"/>
                <w:lang w:val="fr-CA"/>
              </w:rPr>
            </w:pPr>
            <w:r w:rsidRPr="7E5E02A8">
              <w:rPr>
                <w:rFonts w:eastAsia="Arial"/>
                <w:b w:val="0"/>
                <w:bCs w:val="0"/>
                <w:color w:val="4472C4" w:themeColor="accent1"/>
                <w:lang w:val="fr-CA"/>
              </w:rPr>
              <w:t>Directions</w:t>
            </w:r>
          </w:p>
        </w:tc>
        <w:tc>
          <w:tcPr>
            <w:tcW w:w="3261" w:type="dxa"/>
          </w:tcPr>
          <w:p w14:paraId="406DB7D5" w14:textId="68CEE819" w:rsidR="00AC30E4" w:rsidRPr="008044A8" w:rsidRDefault="71DE60DB" w:rsidP="7E5E02A8">
            <w:pPr>
              <w:pStyle w:val="Paragraphstyle1"/>
              <w:shd w:val="clear" w:color="auto" w:fill="auto"/>
              <w:jc w:val="center"/>
              <w:cnfStyle w:val="100000000000" w:firstRow="1" w:lastRow="0" w:firstColumn="0" w:lastColumn="0" w:oddVBand="0" w:evenVBand="0" w:oddHBand="0" w:evenHBand="0" w:firstRowFirstColumn="0" w:firstRowLastColumn="0" w:lastRowFirstColumn="0" w:lastRowLastColumn="0"/>
              <w:rPr>
                <w:rFonts w:eastAsia="Arial"/>
                <w:b w:val="0"/>
                <w:bCs w:val="0"/>
                <w:color w:val="4472C4" w:themeColor="accent1"/>
                <w:lang w:val="fr-CA"/>
              </w:rPr>
            </w:pPr>
            <w:r w:rsidRPr="7E5E02A8">
              <w:rPr>
                <w:rFonts w:eastAsia="Arial"/>
                <w:b w:val="0"/>
                <w:bCs w:val="0"/>
                <w:color w:val="4472C4" w:themeColor="accent1"/>
                <w:lang w:val="fr-CA"/>
              </w:rPr>
              <w:t>Membres</w:t>
            </w:r>
          </w:p>
        </w:tc>
      </w:tr>
      <w:tr w:rsidR="00AC30E4" w:rsidRPr="00AC30E4" w14:paraId="778FBD91" w14:textId="77777777" w:rsidTr="5AA94673">
        <w:tc>
          <w:tcPr>
            <w:cnfStyle w:val="001000000000" w:firstRow="0" w:lastRow="0" w:firstColumn="1" w:lastColumn="0" w:oddVBand="0" w:evenVBand="0" w:oddHBand="0" w:evenHBand="0" w:firstRowFirstColumn="0" w:firstRowLastColumn="0" w:lastRowFirstColumn="0" w:lastRowLastColumn="0"/>
            <w:tcW w:w="2547" w:type="dxa"/>
          </w:tcPr>
          <w:p w14:paraId="08FCA8DF" w14:textId="77777777" w:rsidR="00F342F6" w:rsidRPr="00D845FB" w:rsidRDefault="648DD632" w:rsidP="7E5E02A8">
            <w:pPr>
              <w:pStyle w:val="Paragraphstyle1"/>
              <w:rPr>
                <w:rFonts w:eastAsia="Arial"/>
                <w:b w:val="0"/>
                <w:bCs w:val="0"/>
                <w:lang w:val="fr-CA"/>
              </w:rPr>
            </w:pPr>
            <w:r w:rsidRPr="7E5E02A8">
              <w:rPr>
                <w:rFonts w:eastAsia="Arial"/>
                <w:b w:val="0"/>
                <w:bCs w:val="0"/>
                <w:lang w:val="fr-CA"/>
              </w:rPr>
              <w:t>DAAER</w:t>
            </w:r>
          </w:p>
          <w:p w14:paraId="3CAE8ED9" w14:textId="77777777" w:rsidR="00AC30E4" w:rsidRPr="00D845FB" w:rsidRDefault="00AC30E4" w:rsidP="7E5E02A8">
            <w:pPr>
              <w:pStyle w:val="Paragraphstyle1"/>
              <w:shd w:val="clear" w:color="auto" w:fill="auto"/>
              <w:rPr>
                <w:rFonts w:eastAsia="Arial"/>
                <w:b w:val="0"/>
                <w:bCs w:val="0"/>
                <w:lang w:val="fr-CA"/>
              </w:rPr>
            </w:pPr>
          </w:p>
        </w:tc>
        <w:tc>
          <w:tcPr>
            <w:tcW w:w="3544" w:type="dxa"/>
          </w:tcPr>
          <w:p w14:paraId="0FAAE5D7" w14:textId="417881A8" w:rsidR="00AC30E4" w:rsidRPr="00F342F6" w:rsidRDefault="648DD632"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des Affaires Académiques et de l’</w:t>
            </w:r>
            <w:r w:rsidR="00A91B15" w:rsidRPr="7E5E02A8">
              <w:rPr>
                <w:rFonts w:eastAsia="Arial"/>
                <w:lang w:val="fr-CA"/>
              </w:rPr>
              <w:t>Éthique</w:t>
            </w:r>
            <w:r w:rsidRPr="7E5E02A8">
              <w:rPr>
                <w:rFonts w:eastAsia="Arial"/>
                <w:lang w:val="fr-CA"/>
              </w:rPr>
              <w:t xml:space="preserve"> de la Recherche</w:t>
            </w:r>
          </w:p>
        </w:tc>
        <w:tc>
          <w:tcPr>
            <w:tcW w:w="3261" w:type="dxa"/>
          </w:tcPr>
          <w:p w14:paraId="2A4015C4" w14:textId="674B5213" w:rsidR="00AC30E4" w:rsidRPr="00AC30E4" w:rsidRDefault="648DD632"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rPr>
              <w:t>Serge Maynard</w:t>
            </w:r>
            <w:r w:rsidR="00F342F6">
              <w:br/>
            </w:r>
            <w:r w:rsidRPr="7E5E02A8">
              <w:rPr>
                <w:rFonts w:eastAsia="Arial"/>
              </w:rPr>
              <w:t>Chantal Robillard</w:t>
            </w:r>
          </w:p>
        </w:tc>
      </w:tr>
      <w:tr w:rsidR="00AC30E4" w:rsidRPr="00AC30E4" w14:paraId="722CE23D" w14:textId="77777777" w:rsidTr="5AA94673">
        <w:trPr>
          <w:trHeight w:val="1139"/>
        </w:trPr>
        <w:tc>
          <w:tcPr>
            <w:cnfStyle w:val="001000000000" w:firstRow="0" w:lastRow="0" w:firstColumn="1" w:lastColumn="0" w:oddVBand="0" w:evenVBand="0" w:oddHBand="0" w:evenHBand="0" w:firstRowFirstColumn="0" w:firstRowLastColumn="0" w:lastRowFirstColumn="0" w:lastRowLastColumn="0"/>
            <w:tcW w:w="2547" w:type="dxa"/>
          </w:tcPr>
          <w:p w14:paraId="4001AF00" w14:textId="77777777" w:rsidR="00F342F6" w:rsidRPr="00D845FB" w:rsidRDefault="648DD632" w:rsidP="7E5E02A8">
            <w:pPr>
              <w:pStyle w:val="Paragraphstyle1"/>
              <w:rPr>
                <w:rFonts w:eastAsia="Arial"/>
                <w:b w:val="0"/>
                <w:bCs w:val="0"/>
                <w:lang w:val="fr-CA"/>
              </w:rPr>
            </w:pPr>
            <w:r w:rsidRPr="7E5E02A8">
              <w:rPr>
                <w:rFonts w:eastAsia="Arial"/>
                <w:b w:val="0"/>
                <w:bCs w:val="0"/>
                <w:lang w:val="fr-CA"/>
              </w:rPr>
              <w:t>DAJCRM-AJ</w:t>
            </w:r>
          </w:p>
          <w:p w14:paraId="60685ACF" w14:textId="77777777" w:rsidR="00AC30E4" w:rsidRPr="00D845FB" w:rsidRDefault="00AC30E4" w:rsidP="7E5E02A8">
            <w:pPr>
              <w:pStyle w:val="Paragraphstyle1"/>
              <w:shd w:val="clear" w:color="auto" w:fill="auto"/>
              <w:rPr>
                <w:rFonts w:eastAsia="Arial"/>
                <w:b w:val="0"/>
                <w:bCs w:val="0"/>
                <w:lang w:val="fr-CA"/>
              </w:rPr>
            </w:pPr>
          </w:p>
        </w:tc>
        <w:tc>
          <w:tcPr>
            <w:tcW w:w="3544" w:type="dxa"/>
          </w:tcPr>
          <w:p w14:paraId="1E70B036" w14:textId="00C480A0" w:rsidR="00AC30E4" w:rsidRPr="00AC30E4" w:rsidRDefault="3179538D"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 xml:space="preserve">Direction des Affaires Juridiques, </w:t>
            </w:r>
            <w:r w:rsidR="4C983BDD" w:rsidRPr="45746EB3">
              <w:rPr>
                <w:rFonts w:eastAsia="Arial"/>
                <w:lang w:val="fr-CA"/>
              </w:rPr>
              <w:t>C</w:t>
            </w:r>
            <w:r w:rsidRPr="45746EB3">
              <w:rPr>
                <w:rFonts w:eastAsia="Arial"/>
                <w:lang w:val="fr-CA"/>
              </w:rPr>
              <w:t>ommunications et Relations Médias - A</w:t>
            </w:r>
            <w:r w:rsidR="47C1464D" w:rsidRPr="45746EB3">
              <w:rPr>
                <w:rFonts w:eastAsia="Arial"/>
                <w:lang w:val="fr-CA"/>
              </w:rPr>
              <w:t>ffaires juridiques</w:t>
            </w:r>
          </w:p>
        </w:tc>
        <w:tc>
          <w:tcPr>
            <w:tcW w:w="3261" w:type="dxa"/>
          </w:tcPr>
          <w:p w14:paraId="6424C881" w14:textId="6EE07F7F" w:rsidR="00AC30E4" w:rsidRPr="00AC30E4" w:rsidRDefault="648DD632"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Marie-Pier Comeau</w:t>
            </w:r>
          </w:p>
        </w:tc>
      </w:tr>
      <w:tr w:rsidR="00AC30E4" w:rsidRPr="00AC30E4" w14:paraId="6E939279" w14:textId="77777777" w:rsidTr="5AA94673">
        <w:tc>
          <w:tcPr>
            <w:cnfStyle w:val="001000000000" w:firstRow="0" w:lastRow="0" w:firstColumn="1" w:lastColumn="0" w:oddVBand="0" w:evenVBand="0" w:oddHBand="0" w:evenHBand="0" w:firstRowFirstColumn="0" w:firstRowLastColumn="0" w:lastRowFirstColumn="0" w:lastRowLastColumn="0"/>
            <w:tcW w:w="2547" w:type="dxa"/>
          </w:tcPr>
          <w:p w14:paraId="64E164D0" w14:textId="0FFBFEEA" w:rsidR="00F342F6" w:rsidRPr="00D845FB" w:rsidRDefault="673895E0" w:rsidP="7E5E02A8">
            <w:pPr>
              <w:pStyle w:val="Paragraphstyle1"/>
              <w:rPr>
                <w:rFonts w:eastAsia="Arial"/>
                <w:b w:val="0"/>
                <w:bCs w:val="0"/>
                <w:lang w:val="fr-CA"/>
              </w:rPr>
            </w:pPr>
            <w:r w:rsidRPr="45746EB3">
              <w:rPr>
                <w:rFonts w:eastAsia="Arial"/>
                <w:b w:val="0"/>
                <w:bCs w:val="0"/>
                <w:lang w:val="fr-CA"/>
              </w:rPr>
              <w:t>DAJCRM-COMMS</w:t>
            </w:r>
          </w:p>
          <w:p w14:paraId="3EF03526" w14:textId="77777777" w:rsidR="00AC30E4" w:rsidRPr="00D845FB" w:rsidRDefault="00AC30E4" w:rsidP="7E5E02A8">
            <w:pPr>
              <w:pStyle w:val="Paragraphstyle1"/>
              <w:shd w:val="clear" w:color="auto" w:fill="auto"/>
              <w:rPr>
                <w:rFonts w:eastAsia="Arial"/>
                <w:b w:val="0"/>
                <w:bCs w:val="0"/>
                <w:lang w:val="fr-CA"/>
              </w:rPr>
            </w:pPr>
          </w:p>
        </w:tc>
        <w:tc>
          <w:tcPr>
            <w:tcW w:w="3544" w:type="dxa"/>
          </w:tcPr>
          <w:p w14:paraId="2033B75E" w14:textId="6AF5D165" w:rsidR="00AC30E4" w:rsidRPr="00AC30E4" w:rsidRDefault="3179538D"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Direction des Affaires Juridiques, Communications et Relations Médias-</w:t>
            </w:r>
            <w:r w:rsidR="774671A2" w:rsidRPr="45746EB3">
              <w:rPr>
                <w:rFonts w:eastAsia="Arial"/>
                <w:lang w:val="fr-CA"/>
              </w:rPr>
              <w:t>COMMS</w:t>
            </w:r>
          </w:p>
        </w:tc>
        <w:tc>
          <w:tcPr>
            <w:tcW w:w="3261" w:type="dxa"/>
          </w:tcPr>
          <w:p w14:paraId="7B0E4C57" w14:textId="5CBBA3ED" w:rsidR="00AC30E4" w:rsidRPr="00AC30E4" w:rsidRDefault="648DD632"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Lauren Schwartz</w:t>
            </w:r>
          </w:p>
        </w:tc>
      </w:tr>
      <w:tr w:rsidR="00AC30E4" w:rsidRPr="00AC30E4" w14:paraId="1B6EA297" w14:textId="77777777" w:rsidTr="5AA94673">
        <w:tc>
          <w:tcPr>
            <w:cnfStyle w:val="001000000000" w:firstRow="0" w:lastRow="0" w:firstColumn="1" w:lastColumn="0" w:oddVBand="0" w:evenVBand="0" w:oddHBand="0" w:evenHBand="0" w:firstRowFirstColumn="0" w:firstRowLastColumn="0" w:lastRowFirstColumn="0" w:lastRowLastColumn="0"/>
            <w:tcW w:w="2547" w:type="dxa"/>
          </w:tcPr>
          <w:p w14:paraId="3F102323" w14:textId="77777777" w:rsidR="00F342F6" w:rsidRPr="00D845FB" w:rsidRDefault="648DD632" w:rsidP="7E5E02A8">
            <w:pPr>
              <w:pStyle w:val="Paragraphstyle1"/>
              <w:rPr>
                <w:rFonts w:eastAsia="Arial"/>
                <w:b w:val="0"/>
                <w:bCs w:val="0"/>
                <w:lang w:val="fr-CA"/>
              </w:rPr>
            </w:pPr>
            <w:r w:rsidRPr="7E5E02A8">
              <w:rPr>
                <w:rFonts w:eastAsia="Arial"/>
                <w:b w:val="0"/>
                <w:bCs w:val="0"/>
                <w:lang w:val="fr-CA"/>
              </w:rPr>
              <w:t>DGAOT-SG</w:t>
            </w:r>
          </w:p>
          <w:p w14:paraId="2E672950" w14:textId="77777777" w:rsidR="00AC30E4" w:rsidRPr="00D845FB" w:rsidRDefault="00AC30E4" w:rsidP="7E5E02A8">
            <w:pPr>
              <w:pStyle w:val="Paragraphstyle1"/>
              <w:shd w:val="clear" w:color="auto" w:fill="auto"/>
              <w:rPr>
                <w:rFonts w:eastAsia="Arial"/>
                <w:b w:val="0"/>
                <w:bCs w:val="0"/>
                <w:lang w:val="fr-CA"/>
              </w:rPr>
            </w:pPr>
          </w:p>
        </w:tc>
        <w:tc>
          <w:tcPr>
            <w:tcW w:w="3544" w:type="dxa"/>
          </w:tcPr>
          <w:p w14:paraId="46A8B78E" w14:textId="5CE5F5D0" w:rsidR="00AC30E4" w:rsidRPr="00AC30E4" w:rsidRDefault="648DD632"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Générale Adjointe</w:t>
            </w:r>
            <w:r w:rsidR="00FA43CB" w:rsidRPr="7E5E02A8">
              <w:rPr>
                <w:rFonts w:eastAsia="Arial"/>
                <w:lang w:val="fr-CA"/>
              </w:rPr>
              <w:t xml:space="preserve"> – Sécurité Globale</w:t>
            </w:r>
          </w:p>
        </w:tc>
        <w:tc>
          <w:tcPr>
            <w:tcW w:w="3261" w:type="dxa"/>
          </w:tcPr>
          <w:p w14:paraId="2969CB62" w14:textId="77777777" w:rsid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proofErr w:type="spellStart"/>
            <w:r w:rsidRPr="7E5E02A8">
              <w:rPr>
                <w:rFonts w:eastAsia="Arial"/>
                <w:lang w:val="fr-CA"/>
              </w:rPr>
              <w:t>Khanh</w:t>
            </w:r>
            <w:proofErr w:type="spellEnd"/>
            <w:r w:rsidRPr="7E5E02A8">
              <w:rPr>
                <w:rFonts w:eastAsia="Arial"/>
                <w:lang w:val="fr-CA"/>
              </w:rPr>
              <w:t xml:space="preserve"> DU Dinh</w:t>
            </w:r>
          </w:p>
          <w:p w14:paraId="5196A617" w14:textId="634CE5FD" w:rsidR="00FA43CB" w:rsidRP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Abdelkader Abderrahmane</w:t>
            </w:r>
          </w:p>
        </w:tc>
      </w:tr>
      <w:tr w:rsidR="00AC30E4" w:rsidRPr="00AC30E4" w14:paraId="7B4B68B7" w14:textId="77777777" w:rsidTr="5AA94673">
        <w:tc>
          <w:tcPr>
            <w:cnfStyle w:val="001000000000" w:firstRow="0" w:lastRow="0" w:firstColumn="1" w:lastColumn="0" w:oddVBand="0" w:evenVBand="0" w:oddHBand="0" w:evenHBand="0" w:firstRowFirstColumn="0" w:firstRowLastColumn="0" w:lastRowFirstColumn="0" w:lastRowLastColumn="0"/>
            <w:tcW w:w="2547" w:type="dxa"/>
          </w:tcPr>
          <w:p w14:paraId="28D8E281" w14:textId="77777777" w:rsidR="00F342F6" w:rsidRPr="00D845FB" w:rsidRDefault="648DD632" w:rsidP="7E5E02A8">
            <w:pPr>
              <w:pStyle w:val="Paragraphstyle1"/>
              <w:rPr>
                <w:rFonts w:eastAsia="Arial"/>
                <w:b w:val="0"/>
                <w:bCs w:val="0"/>
                <w:lang w:val="fr-CA"/>
              </w:rPr>
            </w:pPr>
            <w:r w:rsidRPr="7E5E02A8">
              <w:rPr>
                <w:rFonts w:eastAsia="Arial"/>
                <w:b w:val="0"/>
                <w:bCs w:val="0"/>
                <w:lang w:val="fr-CA"/>
              </w:rPr>
              <w:t>DLA</w:t>
            </w:r>
          </w:p>
          <w:p w14:paraId="7E603359" w14:textId="77777777" w:rsidR="00AC30E4" w:rsidRPr="00D845FB" w:rsidRDefault="00AC30E4" w:rsidP="7E5E02A8">
            <w:pPr>
              <w:pStyle w:val="Paragraphstyle1"/>
              <w:shd w:val="clear" w:color="auto" w:fill="auto"/>
              <w:rPr>
                <w:rFonts w:eastAsia="Arial"/>
                <w:b w:val="0"/>
                <w:bCs w:val="0"/>
                <w:lang w:val="fr-CA"/>
              </w:rPr>
            </w:pPr>
          </w:p>
        </w:tc>
        <w:tc>
          <w:tcPr>
            <w:tcW w:w="3544" w:type="dxa"/>
          </w:tcPr>
          <w:p w14:paraId="4B9EDBE3" w14:textId="02B0CEBD" w:rsidR="00AC30E4" w:rsidRP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Logistique et Approvisionnement</w:t>
            </w:r>
          </w:p>
        </w:tc>
        <w:tc>
          <w:tcPr>
            <w:tcW w:w="3261" w:type="dxa"/>
          </w:tcPr>
          <w:p w14:paraId="33F16972" w14:textId="77777777" w:rsid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r w:rsidRPr="7E5E02A8">
              <w:rPr>
                <w:rFonts w:eastAsia="Arial"/>
              </w:rPr>
              <w:t xml:space="preserve">Audrey </w:t>
            </w:r>
            <w:proofErr w:type="spellStart"/>
            <w:r w:rsidRPr="7E5E02A8">
              <w:rPr>
                <w:rFonts w:eastAsia="Arial"/>
              </w:rPr>
              <w:t>Benarrosch</w:t>
            </w:r>
            <w:proofErr w:type="spellEnd"/>
          </w:p>
          <w:p w14:paraId="2866655D" w14:textId="1C96E9AE" w:rsidR="00F44B16" w:rsidRPr="00AC30E4" w:rsidRDefault="3FF05991"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color w:val="auto"/>
                <w:lang w:val="fr-CA"/>
              </w:rPr>
            </w:pPr>
            <w:r w:rsidRPr="45746EB3">
              <w:rPr>
                <w:rFonts w:eastAsia="Arial"/>
                <w:color w:val="auto"/>
                <w:lang w:val="fr-CA"/>
              </w:rPr>
              <w:t>Helen</w:t>
            </w:r>
            <w:r w:rsidR="4C4BA011" w:rsidRPr="45746EB3">
              <w:rPr>
                <w:rFonts w:eastAsia="Arial"/>
                <w:color w:val="auto"/>
                <w:lang w:val="fr-CA"/>
              </w:rPr>
              <w:t>e</w:t>
            </w:r>
            <w:r w:rsidRPr="45746EB3">
              <w:rPr>
                <w:rFonts w:eastAsia="Arial"/>
                <w:color w:val="auto"/>
                <w:lang w:val="fr-CA"/>
              </w:rPr>
              <w:t xml:space="preserve"> Maher</w:t>
            </w:r>
          </w:p>
        </w:tc>
      </w:tr>
      <w:tr w:rsidR="00F342F6" w:rsidRPr="00AC30E4" w14:paraId="36C0B781" w14:textId="77777777" w:rsidTr="5AA94673">
        <w:tc>
          <w:tcPr>
            <w:cnfStyle w:val="001000000000" w:firstRow="0" w:lastRow="0" w:firstColumn="1" w:lastColumn="0" w:oddVBand="0" w:evenVBand="0" w:oddHBand="0" w:evenHBand="0" w:firstRowFirstColumn="0" w:firstRowLastColumn="0" w:lastRowFirstColumn="0" w:lastRowLastColumn="0"/>
            <w:tcW w:w="2547" w:type="dxa"/>
          </w:tcPr>
          <w:p w14:paraId="14FC1FA6" w14:textId="5896D1FE" w:rsidR="00F342F6" w:rsidRPr="00D845FB" w:rsidRDefault="6855189E" w:rsidP="7E5E02A8">
            <w:pPr>
              <w:pStyle w:val="Paragraphstyle1"/>
              <w:rPr>
                <w:rFonts w:eastAsia="Arial"/>
                <w:b w:val="0"/>
                <w:bCs w:val="0"/>
                <w:lang w:val="fr-CA"/>
              </w:rPr>
            </w:pPr>
            <w:r w:rsidRPr="5AA94673">
              <w:rPr>
                <w:rFonts w:eastAsia="Arial"/>
                <w:b w:val="0"/>
                <w:bCs w:val="0"/>
                <w:lang w:val="fr-CA"/>
              </w:rPr>
              <w:t>DQTE</w:t>
            </w:r>
            <w:r w:rsidR="07113129" w:rsidRPr="5AA94673">
              <w:rPr>
                <w:rFonts w:eastAsia="Arial"/>
                <w:b w:val="0"/>
                <w:bCs w:val="0"/>
                <w:lang w:val="fr-CA"/>
              </w:rPr>
              <w:t>V</w:t>
            </w:r>
            <w:r w:rsidRPr="5AA94673">
              <w:rPr>
                <w:rFonts w:eastAsia="Arial"/>
                <w:b w:val="0"/>
                <w:bCs w:val="0"/>
                <w:lang w:val="fr-CA"/>
              </w:rPr>
              <w:t>E-SV</w:t>
            </w:r>
          </w:p>
          <w:p w14:paraId="44F76F8F" w14:textId="77777777" w:rsidR="00F342F6" w:rsidRPr="00D845FB" w:rsidRDefault="00F342F6" w:rsidP="7E5E02A8">
            <w:pPr>
              <w:pStyle w:val="Paragraphstyle1"/>
              <w:rPr>
                <w:rFonts w:eastAsia="Arial"/>
                <w:b w:val="0"/>
                <w:bCs w:val="0"/>
                <w:lang w:val="fr-CA"/>
              </w:rPr>
            </w:pPr>
          </w:p>
        </w:tc>
        <w:tc>
          <w:tcPr>
            <w:tcW w:w="3544" w:type="dxa"/>
          </w:tcPr>
          <w:p w14:paraId="637F928B" w14:textId="7E8D08D8" w:rsidR="00F342F6" w:rsidRPr="00FA43CB" w:rsidRDefault="293F7331"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5AA94673">
              <w:rPr>
                <w:rFonts w:eastAsia="Arial"/>
                <w:lang w:val="fr-CA"/>
              </w:rPr>
              <w:t xml:space="preserve">Direction de la Qualité, Transformation, Évaluation, </w:t>
            </w:r>
            <w:r w:rsidR="300C5CFF" w:rsidRPr="5AA94673">
              <w:rPr>
                <w:rFonts w:eastAsia="Arial"/>
                <w:lang w:val="fr-CA"/>
              </w:rPr>
              <w:t>Valeurs</w:t>
            </w:r>
            <w:r w:rsidRPr="5AA94673">
              <w:rPr>
                <w:rFonts w:eastAsia="Arial"/>
                <w:lang w:val="fr-CA"/>
              </w:rPr>
              <w:t>, Éthique et Soins Virtuels</w:t>
            </w:r>
            <w:r w:rsidR="7421F36D" w:rsidRPr="5AA94673">
              <w:rPr>
                <w:rFonts w:eastAsia="Arial"/>
                <w:lang w:val="fr-CA"/>
              </w:rPr>
              <w:t>; OROT</w:t>
            </w:r>
          </w:p>
        </w:tc>
        <w:tc>
          <w:tcPr>
            <w:tcW w:w="3261" w:type="dxa"/>
          </w:tcPr>
          <w:p w14:paraId="33A5494A" w14:textId="77777777" w:rsidR="00F342F6"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Maude Beaupré</w:t>
            </w:r>
          </w:p>
          <w:p w14:paraId="3025D748" w14:textId="3C163160" w:rsidR="00FA43CB" w:rsidRPr="00AC30E4" w:rsidRDefault="3CE07835"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color w:val="auto"/>
                <w:lang w:val="fr-CA"/>
              </w:rPr>
            </w:pPr>
            <w:r w:rsidRPr="45746EB3">
              <w:rPr>
                <w:rFonts w:eastAsia="Arial"/>
                <w:color w:val="auto"/>
                <w:lang w:val="fr-CA"/>
              </w:rPr>
              <w:t xml:space="preserve">Daria </w:t>
            </w:r>
            <w:proofErr w:type="spellStart"/>
            <w:r w:rsidRPr="45746EB3">
              <w:rPr>
                <w:rFonts w:eastAsia="Arial"/>
                <w:color w:val="auto"/>
                <w:lang w:val="fr-CA"/>
              </w:rPr>
              <w:t>Lebidoff</w:t>
            </w:r>
            <w:proofErr w:type="spellEnd"/>
          </w:p>
        </w:tc>
      </w:tr>
      <w:tr w:rsidR="00F342F6" w:rsidRPr="00AC30E4" w14:paraId="5710FD03" w14:textId="77777777" w:rsidTr="5AA94673">
        <w:trPr>
          <w:trHeight w:val="848"/>
        </w:trPr>
        <w:tc>
          <w:tcPr>
            <w:cnfStyle w:val="001000000000" w:firstRow="0" w:lastRow="0" w:firstColumn="1" w:lastColumn="0" w:oddVBand="0" w:evenVBand="0" w:oddHBand="0" w:evenHBand="0" w:firstRowFirstColumn="0" w:firstRowLastColumn="0" w:lastRowFirstColumn="0" w:lastRowLastColumn="0"/>
            <w:tcW w:w="2547" w:type="dxa"/>
          </w:tcPr>
          <w:p w14:paraId="1F3B4103" w14:textId="77777777" w:rsidR="00F342F6" w:rsidRPr="00D845FB" w:rsidRDefault="648DD632" w:rsidP="7E5E02A8">
            <w:pPr>
              <w:pStyle w:val="Paragraphstyle1"/>
              <w:rPr>
                <w:rFonts w:eastAsia="Arial"/>
                <w:b w:val="0"/>
                <w:bCs w:val="0"/>
                <w:lang w:val="fr-CA"/>
              </w:rPr>
            </w:pPr>
            <w:r w:rsidRPr="7E5E02A8">
              <w:rPr>
                <w:rFonts w:eastAsia="Arial"/>
                <w:b w:val="0"/>
                <w:bCs w:val="0"/>
                <w:lang w:val="fr-CA"/>
              </w:rPr>
              <w:t>DRF</w:t>
            </w:r>
          </w:p>
          <w:p w14:paraId="1114B4FC" w14:textId="77777777" w:rsidR="00F342F6" w:rsidRPr="00D845FB" w:rsidRDefault="00F342F6" w:rsidP="7E5E02A8">
            <w:pPr>
              <w:pStyle w:val="Paragraphstyle1"/>
              <w:rPr>
                <w:rFonts w:eastAsia="Arial"/>
                <w:b w:val="0"/>
                <w:bCs w:val="0"/>
                <w:lang w:val="fr-CA"/>
              </w:rPr>
            </w:pPr>
          </w:p>
        </w:tc>
        <w:tc>
          <w:tcPr>
            <w:tcW w:w="3544" w:type="dxa"/>
          </w:tcPr>
          <w:p w14:paraId="626FE86F" w14:textId="1C18240C" w:rsidR="00F342F6" w:rsidRP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des Ressources Financières</w:t>
            </w:r>
          </w:p>
        </w:tc>
        <w:tc>
          <w:tcPr>
            <w:tcW w:w="3261" w:type="dxa"/>
          </w:tcPr>
          <w:p w14:paraId="0CC17ECF" w14:textId="77777777" w:rsidR="00F342F6"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 xml:space="preserve">Carrie </w:t>
            </w:r>
            <w:proofErr w:type="spellStart"/>
            <w:r w:rsidRPr="7E5E02A8">
              <w:rPr>
                <w:rFonts w:eastAsia="Arial"/>
                <w:lang w:val="fr-CA"/>
              </w:rPr>
              <w:t>Bogante</w:t>
            </w:r>
            <w:proofErr w:type="spellEnd"/>
          </w:p>
          <w:p w14:paraId="7A34CFB3" w14:textId="2B0BD36F" w:rsidR="00FA43CB" w:rsidRPr="00AC30E4"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Sylvie Leroux</w:t>
            </w:r>
          </w:p>
        </w:tc>
      </w:tr>
      <w:tr w:rsidR="00FA43CB" w:rsidRPr="005F519D" w14:paraId="45797F03" w14:textId="77777777" w:rsidTr="5AA94673">
        <w:trPr>
          <w:trHeight w:val="1910"/>
        </w:trPr>
        <w:tc>
          <w:tcPr>
            <w:cnfStyle w:val="001000000000" w:firstRow="0" w:lastRow="0" w:firstColumn="1" w:lastColumn="0" w:oddVBand="0" w:evenVBand="0" w:oddHBand="0" w:evenHBand="0" w:firstRowFirstColumn="0" w:firstRowLastColumn="0" w:lastRowFirstColumn="0" w:lastRowLastColumn="0"/>
            <w:tcW w:w="2547" w:type="dxa"/>
          </w:tcPr>
          <w:p w14:paraId="555AEC2C" w14:textId="227219A9" w:rsidR="00BC5AA1" w:rsidRPr="00D845FB" w:rsidRDefault="3CE07835" w:rsidP="7E5E02A8">
            <w:pPr>
              <w:pStyle w:val="Paragraphstyle1"/>
              <w:rPr>
                <w:rFonts w:eastAsia="Arial"/>
                <w:b w:val="0"/>
                <w:bCs w:val="0"/>
                <w:lang w:val="fr-CA"/>
              </w:rPr>
            </w:pPr>
            <w:r w:rsidRPr="45746EB3">
              <w:rPr>
                <w:rFonts w:eastAsia="Arial"/>
                <w:b w:val="0"/>
                <w:bCs w:val="0"/>
                <w:lang w:val="fr-CA"/>
              </w:rPr>
              <w:t>DRH</w:t>
            </w:r>
            <w:r w:rsidR="2B345ADE" w:rsidRPr="45746EB3">
              <w:rPr>
                <w:rFonts w:eastAsia="Arial"/>
                <w:b w:val="0"/>
                <w:bCs w:val="0"/>
                <w:lang w:val="fr-CA"/>
              </w:rPr>
              <w:t xml:space="preserve"> – </w:t>
            </w:r>
            <w:r w:rsidRPr="45746EB3">
              <w:rPr>
                <w:rFonts w:eastAsia="Arial"/>
                <w:b w:val="0"/>
                <w:bCs w:val="0"/>
                <w:lang w:val="fr-CA"/>
              </w:rPr>
              <w:t>TCEE</w:t>
            </w:r>
            <w:r w:rsidR="2B345ADE" w:rsidRPr="45746EB3">
              <w:rPr>
                <w:rFonts w:eastAsia="Arial"/>
                <w:b w:val="0"/>
                <w:bCs w:val="0"/>
                <w:lang w:val="fr-CA"/>
              </w:rPr>
              <w:t>,</w:t>
            </w:r>
            <w:r w:rsidR="7B7EF1AF" w:rsidRPr="45746EB3">
              <w:rPr>
                <w:rFonts w:eastAsia="Arial"/>
                <w:b w:val="0"/>
                <w:bCs w:val="0"/>
                <w:lang w:val="fr-CA"/>
              </w:rPr>
              <w:t xml:space="preserve"> DEIA,</w:t>
            </w:r>
            <w:r w:rsidR="2B345ADE" w:rsidRPr="45746EB3">
              <w:rPr>
                <w:rFonts w:eastAsia="Arial"/>
                <w:b w:val="0"/>
                <w:bCs w:val="0"/>
                <w:lang w:val="fr-CA"/>
              </w:rPr>
              <w:t xml:space="preserve"> CERTSP</w:t>
            </w:r>
          </w:p>
          <w:p w14:paraId="638CFC6D" w14:textId="77777777" w:rsidR="00FA43CB" w:rsidRPr="00D845FB" w:rsidRDefault="00FA43CB" w:rsidP="7E5E02A8">
            <w:pPr>
              <w:pStyle w:val="Paragraphstyle1"/>
              <w:rPr>
                <w:rFonts w:eastAsia="Arial"/>
                <w:b w:val="0"/>
                <w:bCs w:val="0"/>
                <w:lang w:val="fr-CA"/>
              </w:rPr>
            </w:pPr>
          </w:p>
        </w:tc>
        <w:tc>
          <w:tcPr>
            <w:tcW w:w="3544" w:type="dxa"/>
          </w:tcPr>
          <w:p w14:paraId="03256F45" w14:textId="1F539135" w:rsidR="00FA43CB" w:rsidRPr="00BC5AA1" w:rsidRDefault="00FA43CB"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des Ressources Humaines</w:t>
            </w:r>
            <w:r w:rsidR="02866C90" w:rsidRPr="7E5E02A8">
              <w:rPr>
                <w:rFonts w:eastAsia="Arial"/>
                <w:lang w:val="fr-CA"/>
              </w:rPr>
              <w:t xml:space="preserve"> </w:t>
            </w:r>
            <w:r w:rsidRPr="7E5E02A8">
              <w:rPr>
                <w:rFonts w:eastAsia="Arial"/>
                <w:lang w:val="fr-CA"/>
              </w:rPr>
              <w:t xml:space="preserve">Talents, </w:t>
            </w:r>
            <w:r w:rsidR="02866C90" w:rsidRPr="7E5E02A8">
              <w:rPr>
                <w:rFonts w:eastAsia="Arial"/>
                <w:lang w:val="fr-CA"/>
              </w:rPr>
              <w:t xml:space="preserve">Culture, et </w:t>
            </w:r>
            <w:proofErr w:type="spellStart"/>
            <w:r w:rsidR="02866C90" w:rsidRPr="7E5E02A8">
              <w:rPr>
                <w:rFonts w:eastAsia="Arial"/>
                <w:lang w:val="fr-CA"/>
              </w:rPr>
              <w:t>Experience</w:t>
            </w:r>
            <w:proofErr w:type="spellEnd"/>
            <w:r w:rsidR="02866C90" w:rsidRPr="7E5E02A8">
              <w:rPr>
                <w:rFonts w:eastAsia="Arial"/>
                <w:lang w:val="fr-CA"/>
              </w:rPr>
              <w:t xml:space="preserve"> </w:t>
            </w:r>
            <w:proofErr w:type="spellStart"/>
            <w:r w:rsidR="02866C90" w:rsidRPr="7E5E02A8">
              <w:rPr>
                <w:rFonts w:eastAsia="Arial"/>
                <w:lang w:val="fr-CA"/>
              </w:rPr>
              <w:t>Employé.e</w:t>
            </w:r>
            <w:proofErr w:type="spellEnd"/>
            <w:r w:rsidR="02866C90" w:rsidRPr="7E5E02A8">
              <w:rPr>
                <w:rFonts w:eastAsia="Arial"/>
                <w:lang w:val="fr-CA"/>
              </w:rPr>
              <w:t xml:space="preserve"> </w:t>
            </w:r>
          </w:p>
          <w:p w14:paraId="32BCD1EB" w14:textId="60B8DCD0" w:rsidR="00BC5AA1" w:rsidRPr="00BC5AA1" w:rsidRDefault="02866C90"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Conditions d’exercice, Relations de travail, et Soutien aux Partenaires</w:t>
            </w:r>
          </w:p>
        </w:tc>
        <w:tc>
          <w:tcPr>
            <w:tcW w:w="3261" w:type="dxa"/>
          </w:tcPr>
          <w:p w14:paraId="218AF229" w14:textId="77777777" w:rsidR="00FA43CB" w:rsidRPr="0025470C" w:rsidRDefault="02866C90"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0025470C">
              <w:rPr>
                <w:rFonts w:eastAsia="Arial"/>
                <w:lang w:val="fr-CA"/>
              </w:rPr>
              <w:t>Christine Morin</w:t>
            </w:r>
          </w:p>
          <w:p w14:paraId="7C28BEE9" w14:textId="77777777" w:rsidR="00BC5AA1" w:rsidRPr="0025470C" w:rsidRDefault="02866C90"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0025470C">
              <w:rPr>
                <w:rFonts w:eastAsia="Arial"/>
                <w:lang w:val="fr-CA"/>
              </w:rPr>
              <w:t xml:space="preserve">Ivy </w:t>
            </w:r>
            <w:proofErr w:type="spellStart"/>
            <w:r w:rsidRPr="0025470C">
              <w:rPr>
                <w:rFonts w:eastAsia="Arial"/>
                <w:lang w:val="fr-CA"/>
              </w:rPr>
              <w:t>Gumboc</w:t>
            </w:r>
            <w:proofErr w:type="spellEnd"/>
          </w:p>
          <w:p w14:paraId="10CDE291" w14:textId="5D0E49C1" w:rsidR="00BC5AA1" w:rsidRPr="0025470C" w:rsidRDefault="70D27CAE"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0025470C">
              <w:rPr>
                <w:rFonts w:eastAsia="Arial"/>
                <w:lang w:val="fr-CA"/>
              </w:rPr>
              <w:t>Marie-Josée Parent</w:t>
            </w:r>
          </w:p>
        </w:tc>
      </w:tr>
    </w:tbl>
    <w:p w14:paraId="07E786FC" w14:textId="1B265C28" w:rsidR="59F84000" w:rsidRDefault="59F84000" w:rsidP="45746EB3">
      <w:pPr>
        <w:pStyle w:val="Majorsectionheading1"/>
      </w:pPr>
      <w:bookmarkStart w:id="8" w:name="_Toc211333675"/>
      <w:proofErr w:type="spellStart"/>
      <w:r>
        <w:lastRenderedPageBreak/>
        <w:t>Personnes</w:t>
      </w:r>
      <w:proofErr w:type="spellEnd"/>
      <w:r>
        <w:t xml:space="preserve"> </w:t>
      </w:r>
      <w:proofErr w:type="spellStart"/>
      <w:r>
        <w:t>responsables</w:t>
      </w:r>
      <w:proofErr w:type="spellEnd"/>
      <w:r>
        <w:t xml:space="preserve"> (suite)</w:t>
      </w:r>
      <w:bookmarkEnd w:id="8"/>
    </w:p>
    <w:p w14:paraId="4B85A6E7" w14:textId="45BC20FD" w:rsidR="45746EB3" w:rsidRDefault="45746EB3" w:rsidP="45746EB3">
      <w:pPr>
        <w:pStyle w:val="Paragraphstyle1"/>
        <w:rPr>
          <w:rFonts w:eastAsia="Arial"/>
        </w:rPr>
      </w:pPr>
    </w:p>
    <w:tbl>
      <w:tblPr>
        <w:tblStyle w:val="GridTable1Light-Accent6"/>
        <w:tblW w:w="0" w:type="auto"/>
        <w:tblLayout w:type="fixed"/>
        <w:tblLook w:val="04A0" w:firstRow="1" w:lastRow="0" w:firstColumn="1" w:lastColumn="0" w:noHBand="0" w:noVBand="1"/>
      </w:tblPr>
      <w:tblGrid>
        <w:gridCol w:w="2547"/>
        <w:gridCol w:w="3544"/>
        <w:gridCol w:w="3261"/>
      </w:tblGrid>
      <w:tr w:rsidR="00F44B16" w:rsidRPr="00AC30E4" w14:paraId="6292BCA7" w14:textId="77777777" w:rsidTr="45746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C28817" w14:textId="77777777" w:rsidR="00F44B16" w:rsidRPr="00D845FB" w:rsidRDefault="1B1EA17F" w:rsidP="7E5E02A8">
            <w:pPr>
              <w:pStyle w:val="Paragraphstyle1"/>
              <w:shd w:val="clear" w:color="auto" w:fill="auto"/>
              <w:jc w:val="center"/>
              <w:rPr>
                <w:rFonts w:eastAsia="Arial"/>
                <w:b w:val="0"/>
                <w:bCs w:val="0"/>
                <w:color w:val="4472C4" w:themeColor="accent1"/>
                <w:lang w:val="fr-CA"/>
              </w:rPr>
            </w:pPr>
            <w:r w:rsidRPr="7E5E02A8">
              <w:rPr>
                <w:rFonts w:eastAsia="Arial"/>
                <w:b w:val="0"/>
                <w:bCs w:val="0"/>
                <w:color w:val="4472C4" w:themeColor="accent1"/>
                <w:lang w:val="fr-CA"/>
              </w:rPr>
              <w:t>Sigles des directions</w:t>
            </w:r>
          </w:p>
        </w:tc>
        <w:tc>
          <w:tcPr>
            <w:tcW w:w="3544" w:type="dxa"/>
          </w:tcPr>
          <w:p w14:paraId="19EBA4C3" w14:textId="77777777" w:rsidR="00F44B16" w:rsidRPr="00D845FB" w:rsidRDefault="1B1EA17F" w:rsidP="7E5E02A8">
            <w:pPr>
              <w:pStyle w:val="Paragraphstyle1"/>
              <w:shd w:val="clear" w:color="auto" w:fill="auto"/>
              <w:jc w:val="center"/>
              <w:cnfStyle w:val="100000000000" w:firstRow="1" w:lastRow="0" w:firstColumn="0" w:lastColumn="0" w:oddVBand="0" w:evenVBand="0" w:oddHBand="0" w:evenHBand="0" w:firstRowFirstColumn="0" w:firstRowLastColumn="0" w:lastRowFirstColumn="0" w:lastRowLastColumn="0"/>
              <w:rPr>
                <w:rFonts w:eastAsia="Arial"/>
                <w:b w:val="0"/>
                <w:bCs w:val="0"/>
                <w:color w:val="4472C4" w:themeColor="accent1"/>
                <w:lang w:val="fr-CA"/>
              </w:rPr>
            </w:pPr>
            <w:r w:rsidRPr="7E5E02A8">
              <w:rPr>
                <w:rFonts w:eastAsia="Arial"/>
                <w:b w:val="0"/>
                <w:bCs w:val="0"/>
                <w:color w:val="4472C4" w:themeColor="accent1"/>
                <w:lang w:val="fr-CA"/>
              </w:rPr>
              <w:t>Directions</w:t>
            </w:r>
          </w:p>
        </w:tc>
        <w:tc>
          <w:tcPr>
            <w:tcW w:w="3261" w:type="dxa"/>
          </w:tcPr>
          <w:p w14:paraId="001C8E7B" w14:textId="77777777" w:rsidR="00F44B16" w:rsidRPr="00D845FB" w:rsidRDefault="1B1EA17F" w:rsidP="7E5E02A8">
            <w:pPr>
              <w:pStyle w:val="Paragraphstyle1"/>
              <w:shd w:val="clear" w:color="auto" w:fill="auto"/>
              <w:jc w:val="center"/>
              <w:cnfStyle w:val="100000000000" w:firstRow="1" w:lastRow="0" w:firstColumn="0" w:lastColumn="0" w:oddVBand="0" w:evenVBand="0" w:oddHBand="0" w:evenHBand="0" w:firstRowFirstColumn="0" w:firstRowLastColumn="0" w:lastRowFirstColumn="0" w:lastRowLastColumn="0"/>
              <w:rPr>
                <w:rFonts w:eastAsia="Arial"/>
                <w:b w:val="0"/>
                <w:bCs w:val="0"/>
                <w:color w:val="4472C4" w:themeColor="accent1"/>
                <w:lang w:val="fr-CA"/>
              </w:rPr>
            </w:pPr>
            <w:r w:rsidRPr="7E5E02A8">
              <w:rPr>
                <w:rFonts w:eastAsia="Arial"/>
                <w:b w:val="0"/>
                <w:bCs w:val="0"/>
                <w:color w:val="4472C4" w:themeColor="accent1"/>
                <w:lang w:val="fr-CA"/>
              </w:rPr>
              <w:t>Membres</w:t>
            </w:r>
          </w:p>
        </w:tc>
      </w:tr>
      <w:tr w:rsidR="00F44B16" w:rsidRPr="00AC30E4" w14:paraId="7FFAE6F8"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6FBC2C66" w14:textId="05FC2ADA" w:rsidR="00F44B16" w:rsidRPr="00D845FB" w:rsidRDefault="1B1EA17F" w:rsidP="7E5E02A8">
            <w:pPr>
              <w:pStyle w:val="Paragraphstyle1"/>
              <w:rPr>
                <w:rFonts w:eastAsia="Arial"/>
                <w:b w:val="0"/>
                <w:bCs w:val="0"/>
              </w:rPr>
            </w:pPr>
            <w:r w:rsidRPr="7E5E02A8">
              <w:rPr>
                <w:rFonts w:eastAsia="Arial"/>
                <w:b w:val="0"/>
                <w:bCs w:val="0"/>
              </w:rPr>
              <w:t>DRI</w:t>
            </w:r>
          </w:p>
        </w:tc>
        <w:tc>
          <w:tcPr>
            <w:tcW w:w="3544" w:type="dxa"/>
          </w:tcPr>
          <w:p w14:paraId="21004868" w14:textId="56E90085" w:rsidR="00F44B16" w:rsidRPr="00AC30E4" w:rsidRDefault="1B1EA17F"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shd w:val="clear" w:color="auto" w:fill="FFFFFF"/>
              </w:rPr>
              <w:t xml:space="preserve">Direction des </w:t>
            </w:r>
            <w:proofErr w:type="spellStart"/>
            <w:r w:rsidRPr="7E5E02A8">
              <w:rPr>
                <w:rStyle w:val="normaltextrun"/>
                <w:rFonts w:eastAsia="Arial"/>
                <w:color w:val="000000"/>
                <w:shd w:val="clear" w:color="auto" w:fill="FFFFFF"/>
              </w:rPr>
              <w:t>Ressources</w:t>
            </w:r>
            <w:proofErr w:type="spellEnd"/>
            <w:r w:rsidRPr="7E5E02A8">
              <w:rPr>
                <w:rStyle w:val="normaltextrun"/>
                <w:rFonts w:eastAsia="Arial"/>
                <w:color w:val="000000"/>
                <w:shd w:val="clear" w:color="auto" w:fill="FFFFFF"/>
              </w:rPr>
              <w:t xml:space="preserve"> </w:t>
            </w:r>
            <w:proofErr w:type="spellStart"/>
            <w:r w:rsidRPr="7E5E02A8">
              <w:rPr>
                <w:rStyle w:val="normaltextrun"/>
                <w:rFonts w:eastAsia="Arial"/>
                <w:color w:val="000000"/>
                <w:shd w:val="clear" w:color="auto" w:fill="FFFFFF"/>
              </w:rPr>
              <w:t>Informationnelles</w:t>
            </w:r>
            <w:proofErr w:type="spellEnd"/>
            <w:r w:rsidRPr="7E5E02A8">
              <w:rPr>
                <w:rStyle w:val="normaltextrun"/>
                <w:rFonts w:eastAsia="Arial"/>
                <w:color w:val="000000"/>
                <w:shd w:val="clear" w:color="auto" w:fill="FFFFFF"/>
              </w:rPr>
              <w:t> </w:t>
            </w:r>
            <w:r w:rsidRPr="7E5E02A8">
              <w:rPr>
                <w:rStyle w:val="eop"/>
                <w:rFonts w:eastAsia="Arial"/>
                <w:color w:val="000000"/>
                <w:shd w:val="clear" w:color="auto" w:fill="FFFFFF"/>
              </w:rPr>
              <w:t> </w:t>
            </w:r>
          </w:p>
        </w:tc>
        <w:tc>
          <w:tcPr>
            <w:tcW w:w="3261" w:type="dxa"/>
          </w:tcPr>
          <w:p w14:paraId="22E6814B" w14:textId="47519397" w:rsidR="00F44B16" w:rsidRPr="00F44B16" w:rsidRDefault="1B1EA17F"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Myriam Lévy</w:t>
            </w:r>
          </w:p>
        </w:tc>
      </w:tr>
      <w:tr w:rsidR="00F44B16" w:rsidRPr="00AC30E4" w14:paraId="54880A93"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06603D25" w14:textId="77777777" w:rsidR="00F44B16" w:rsidRPr="00D845FB" w:rsidRDefault="1B1EA17F" w:rsidP="7E5E02A8">
            <w:pPr>
              <w:pStyle w:val="Paragraphstyle1"/>
              <w:rPr>
                <w:rFonts w:eastAsia="Arial"/>
                <w:b w:val="0"/>
                <w:bCs w:val="0"/>
              </w:rPr>
            </w:pPr>
            <w:r w:rsidRPr="7E5E02A8">
              <w:rPr>
                <w:rFonts w:eastAsia="Arial"/>
                <w:b w:val="0"/>
                <w:bCs w:val="0"/>
              </w:rPr>
              <w:t>DRSM</w:t>
            </w:r>
          </w:p>
          <w:p w14:paraId="187D9EFA" w14:textId="77777777" w:rsidR="00F44B16" w:rsidRPr="00D845FB" w:rsidRDefault="00F44B16" w:rsidP="7E5E02A8">
            <w:pPr>
              <w:pStyle w:val="Paragraphstyle1"/>
              <w:shd w:val="clear" w:color="auto" w:fill="auto"/>
              <w:jc w:val="center"/>
              <w:rPr>
                <w:rFonts w:eastAsia="Arial"/>
                <w:b w:val="0"/>
                <w:bCs w:val="0"/>
                <w:lang w:val="fr-CA"/>
              </w:rPr>
            </w:pPr>
          </w:p>
        </w:tc>
        <w:tc>
          <w:tcPr>
            <w:tcW w:w="3544" w:type="dxa"/>
          </w:tcPr>
          <w:p w14:paraId="2648A8F3" w14:textId="3595F71F" w:rsidR="00F44B16" w:rsidRPr="00512155"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shd w:val="clear" w:color="auto" w:fill="FFFFFF"/>
                <w:lang w:val="fr-CA"/>
              </w:rPr>
              <w:t>Direction de la Réadaptation et des Services Multidisciplinaires</w:t>
            </w:r>
            <w:r w:rsidRPr="7E5E02A8">
              <w:rPr>
                <w:rStyle w:val="eop"/>
                <w:rFonts w:eastAsia="Arial"/>
                <w:color w:val="000000"/>
                <w:shd w:val="clear" w:color="auto" w:fill="FFFFFF"/>
                <w:lang w:val="fr-CA"/>
              </w:rPr>
              <w:t> </w:t>
            </w:r>
          </w:p>
        </w:tc>
        <w:tc>
          <w:tcPr>
            <w:tcW w:w="3261" w:type="dxa"/>
          </w:tcPr>
          <w:p w14:paraId="00FB305B" w14:textId="77777777" w:rsidR="00F44B16" w:rsidRPr="00512155"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 xml:space="preserve">Michèle </w:t>
            </w:r>
            <w:proofErr w:type="spellStart"/>
            <w:r w:rsidRPr="7E5E02A8">
              <w:rPr>
                <w:rFonts w:eastAsia="Arial"/>
                <w:lang w:val="fr-CA"/>
              </w:rPr>
              <w:t>Bleau</w:t>
            </w:r>
            <w:proofErr w:type="spellEnd"/>
          </w:p>
          <w:p w14:paraId="4C863ABC" w14:textId="39260354" w:rsidR="00512155" w:rsidRPr="00512155"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proofErr w:type="spellStart"/>
            <w:r w:rsidRPr="7E5E02A8">
              <w:rPr>
                <w:rFonts w:eastAsia="Arial"/>
                <w:lang w:val="fr-CA"/>
              </w:rPr>
              <w:t>Filomena</w:t>
            </w:r>
            <w:proofErr w:type="spellEnd"/>
            <w:r w:rsidRPr="7E5E02A8">
              <w:rPr>
                <w:rFonts w:eastAsia="Arial"/>
                <w:lang w:val="fr-CA"/>
              </w:rPr>
              <w:t xml:space="preserve"> </w:t>
            </w:r>
            <w:proofErr w:type="spellStart"/>
            <w:r w:rsidRPr="7E5E02A8">
              <w:rPr>
                <w:rFonts w:eastAsia="Arial"/>
                <w:lang w:val="fr-CA"/>
              </w:rPr>
              <w:t>Novello</w:t>
            </w:r>
            <w:proofErr w:type="spellEnd"/>
          </w:p>
        </w:tc>
      </w:tr>
      <w:tr w:rsidR="00F44B16" w:rsidRPr="00A41A4D" w14:paraId="577BE072"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354D4EAF" w14:textId="6AC53335" w:rsidR="00F44B16" w:rsidRPr="00D845FB" w:rsidRDefault="1B1EA17F" w:rsidP="7E5E02A8">
            <w:pPr>
              <w:pStyle w:val="Paragraphstyle1"/>
              <w:rPr>
                <w:rFonts w:eastAsia="Arial"/>
                <w:b w:val="0"/>
                <w:bCs w:val="0"/>
              </w:rPr>
            </w:pPr>
            <w:r w:rsidRPr="7E5E02A8">
              <w:rPr>
                <w:rFonts w:eastAsia="Arial"/>
                <w:b w:val="0"/>
                <w:bCs w:val="0"/>
              </w:rPr>
              <w:t>DSI</w:t>
            </w:r>
            <w:r w:rsidR="0DF8DCE6" w:rsidRPr="7E5E02A8">
              <w:rPr>
                <w:rFonts w:eastAsia="Arial"/>
                <w:b w:val="0"/>
                <w:bCs w:val="0"/>
              </w:rPr>
              <w:t>C</w:t>
            </w:r>
          </w:p>
          <w:p w14:paraId="134DE97D" w14:textId="77777777" w:rsidR="00F44B16" w:rsidRPr="00D845FB" w:rsidRDefault="00F44B16" w:rsidP="7E5E02A8">
            <w:pPr>
              <w:pStyle w:val="Paragraphstyle1"/>
              <w:shd w:val="clear" w:color="auto" w:fill="auto"/>
              <w:jc w:val="center"/>
              <w:rPr>
                <w:rFonts w:eastAsia="Arial"/>
                <w:b w:val="0"/>
                <w:bCs w:val="0"/>
                <w:lang w:val="fr-CA"/>
              </w:rPr>
            </w:pPr>
          </w:p>
        </w:tc>
        <w:tc>
          <w:tcPr>
            <w:tcW w:w="3544" w:type="dxa"/>
          </w:tcPr>
          <w:p w14:paraId="2F032BA4" w14:textId="51FCE31C" w:rsidR="00F44B16" w:rsidRPr="00AC30E4"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shd w:val="clear" w:color="auto" w:fill="FFFFFF"/>
                <w:lang w:val="fr-CA"/>
              </w:rPr>
              <w:t>Direction des Soins Infirmiers et Cancérologie</w:t>
            </w:r>
          </w:p>
        </w:tc>
        <w:tc>
          <w:tcPr>
            <w:tcW w:w="3261" w:type="dxa"/>
          </w:tcPr>
          <w:p w14:paraId="467FC2AF" w14:textId="77777777" w:rsidR="00F44B16" w:rsidRPr="008044A8"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proofErr w:type="spellStart"/>
            <w:r w:rsidRPr="7E5E02A8">
              <w:rPr>
                <w:rFonts w:eastAsia="Arial"/>
              </w:rPr>
              <w:t>Karine</w:t>
            </w:r>
            <w:proofErr w:type="spellEnd"/>
            <w:r w:rsidRPr="7E5E02A8">
              <w:rPr>
                <w:rFonts w:eastAsia="Arial"/>
              </w:rPr>
              <w:t xml:space="preserve"> Lepage</w:t>
            </w:r>
          </w:p>
          <w:p w14:paraId="28DE6FA1" w14:textId="77777777" w:rsidR="00512155" w:rsidRPr="008044A8"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r w:rsidRPr="7E5E02A8">
              <w:rPr>
                <w:rFonts w:eastAsia="Arial"/>
              </w:rPr>
              <w:t xml:space="preserve">Bessy </w:t>
            </w:r>
            <w:proofErr w:type="spellStart"/>
            <w:r w:rsidRPr="7E5E02A8">
              <w:rPr>
                <w:rFonts w:eastAsia="Arial"/>
              </w:rPr>
              <w:t>Bitzas</w:t>
            </w:r>
            <w:proofErr w:type="spellEnd"/>
          </w:p>
          <w:p w14:paraId="27ADF424" w14:textId="636E28B4" w:rsidR="00512155" w:rsidRPr="008044A8"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rPr>
            </w:pPr>
            <w:r w:rsidRPr="7E5E02A8">
              <w:rPr>
                <w:rFonts w:eastAsia="Arial"/>
              </w:rPr>
              <w:t xml:space="preserve">Sonia </w:t>
            </w:r>
            <w:proofErr w:type="spellStart"/>
            <w:r w:rsidRPr="7E5E02A8">
              <w:rPr>
                <w:rFonts w:eastAsia="Arial"/>
              </w:rPr>
              <w:t>Boccardi</w:t>
            </w:r>
            <w:proofErr w:type="spellEnd"/>
          </w:p>
        </w:tc>
      </w:tr>
      <w:tr w:rsidR="00884AE7" w:rsidRPr="00AC30E4" w14:paraId="5211572C"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73193A64" w14:textId="506DA505" w:rsidR="00884AE7" w:rsidRPr="00D845FB" w:rsidRDefault="0DEAE391" w:rsidP="7E5E02A8">
            <w:pPr>
              <w:pStyle w:val="Paragraphstyle1"/>
              <w:rPr>
                <w:rFonts w:eastAsia="Arial"/>
                <w:b w:val="0"/>
                <w:bCs w:val="0"/>
              </w:rPr>
            </w:pPr>
            <w:r w:rsidRPr="7E5E02A8">
              <w:rPr>
                <w:rFonts w:eastAsia="Arial"/>
                <w:b w:val="0"/>
                <w:bCs w:val="0"/>
              </w:rPr>
              <w:t>DSIPL</w:t>
            </w:r>
          </w:p>
        </w:tc>
        <w:tc>
          <w:tcPr>
            <w:tcW w:w="3544" w:type="dxa"/>
          </w:tcPr>
          <w:p w14:paraId="29E1FFB2" w14:textId="33EBD749" w:rsidR="00884AE7" w:rsidRPr="003E2684" w:rsidRDefault="5EB9607C"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color w:val="000000"/>
                <w:shd w:val="clear" w:color="auto" w:fill="FFFFFF"/>
                <w:lang w:val="fr-CA"/>
              </w:rPr>
            </w:pPr>
            <w:r w:rsidRPr="003E2684">
              <w:rPr>
                <w:rFonts w:eastAsia="Arial"/>
                <w:lang w:val="fr-CA"/>
              </w:rPr>
              <w:t>Direction des services intégrés de première ligne</w:t>
            </w:r>
          </w:p>
        </w:tc>
        <w:tc>
          <w:tcPr>
            <w:tcW w:w="3261" w:type="dxa"/>
          </w:tcPr>
          <w:p w14:paraId="37A216B7" w14:textId="397435EE" w:rsidR="00884AE7" w:rsidRPr="00512155" w:rsidRDefault="5EB9607C"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r w:rsidRPr="45746EB3">
              <w:rPr>
                <w:rFonts w:eastAsia="Arial"/>
              </w:rPr>
              <w:t xml:space="preserve">Jeremy </w:t>
            </w:r>
            <w:proofErr w:type="spellStart"/>
            <w:r w:rsidRPr="45746EB3">
              <w:rPr>
                <w:rFonts w:eastAsia="Arial"/>
              </w:rPr>
              <w:t>Boukosa</w:t>
            </w:r>
            <w:proofErr w:type="spellEnd"/>
          </w:p>
          <w:p w14:paraId="47FE2C14" w14:textId="503B942D" w:rsidR="00884AE7" w:rsidRPr="003E2684" w:rsidRDefault="6067E481"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r w:rsidRPr="003E2684">
              <w:rPr>
                <w:rFonts w:eastAsia="Arial"/>
              </w:rPr>
              <w:t>Irina Blumer</w:t>
            </w:r>
          </w:p>
          <w:p w14:paraId="43D6C218" w14:textId="3513C5E8" w:rsidR="00884AE7" w:rsidRPr="003E2684" w:rsidRDefault="6067E481"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rPr>
            </w:pPr>
            <w:r w:rsidRPr="003E2684">
              <w:rPr>
                <w:rFonts w:eastAsia="Arial"/>
              </w:rPr>
              <w:t xml:space="preserve">Paula Yiannopoulos   </w:t>
            </w:r>
          </w:p>
          <w:p w14:paraId="5E1B22C2" w14:textId="3E712DBD" w:rsidR="00884AE7" w:rsidRPr="00512155" w:rsidRDefault="6067E481"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pPr>
            <w:r w:rsidRPr="45746EB3">
              <w:rPr>
                <w:rFonts w:eastAsia="Arial"/>
                <w:lang w:val="fr-CA"/>
              </w:rPr>
              <w:t xml:space="preserve">Robert Gervais   </w:t>
            </w:r>
          </w:p>
        </w:tc>
      </w:tr>
      <w:tr w:rsidR="00F44B16" w:rsidRPr="008044A8" w14:paraId="64E95A60"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6415516B" w14:textId="77777777" w:rsidR="00F44B16" w:rsidRPr="00D845FB" w:rsidRDefault="1B1EA17F" w:rsidP="7E5E02A8">
            <w:pPr>
              <w:pStyle w:val="Paragraphstyle1"/>
              <w:rPr>
                <w:rFonts w:eastAsia="Arial"/>
                <w:b w:val="0"/>
                <w:bCs w:val="0"/>
                <w:lang w:val="fr-CA"/>
              </w:rPr>
            </w:pPr>
            <w:r w:rsidRPr="7E5E02A8">
              <w:rPr>
                <w:rFonts w:eastAsia="Arial"/>
                <w:b w:val="0"/>
                <w:bCs w:val="0"/>
                <w:lang w:val="fr-CA"/>
              </w:rPr>
              <w:t>DSMD</w:t>
            </w:r>
          </w:p>
          <w:p w14:paraId="465E4750" w14:textId="77777777" w:rsidR="00F44B16" w:rsidRPr="00D845FB" w:rsidRDefault="00F44B16" w:rsidP="7E5E02A8">
            <w:pPr>
              <w:pStyle w:val="Paragraphstyle1"/>
              <w:shd w:val="clear" w:color="auto" w:fill="auto"/>
              <w:jc w:val="center"/>
              <w:rPr>
                <w:rFonts w:eastAsia="Arial"/>
                <w:b w:val="0"/>
                <w:bCs w:val="0"/>
                <w:lang w:val="fr-CA"/>
              </w:rPr>
            </w:pPr>
          </w:p>
        </w:tc>
        <w:tc>
          <w:tcPr>
            <w:tcW w:w="3544" w:type="dxa"/>
          </w:tcPr>
          <w:p w14:paraId="29E28FFF" w14:textId="2CFEC3E9" w:rsidR="00F44B16" w:rsidRPr="00512155"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shd w:val="clear" w:color="auto" w:fill="FFFFFF"/>
                <w:lang w:val="fr-CA"/>
              </w:rPr>
              <w:t>Direction de Santé Mentale et Dépendance </w:t>
            </w:r>
            <w:r w:rsidRPr="7E5E02A8">
              <w:rPr>
                <w:rStyle w:val="eop"/>
                <w:rFonts w:eastAsia="Arial"/>
                <w:color w:val="000000"/>
                <w:shd w:val="clear" w:color="auto" w:fill="FFFFFF"/>
                <w:lang w:val="fr-CA"/>
              </w:rPr>
              <w:t> </w:t>
            </w:r>
          </w:p>
        </w:tc>
        <w:tc>
          <w:tcPr>
            <w:tcW w:w="3261" w:type="dxa"/>
          </w:tcPr>
          <w:p w14:paraId="799A3C79" w14:textId="3A41D229" w:rsidR="00F44B16" w:rsidRPr="008044A8"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Laurence Benoit-Dubé</w:t>
            </w:r>
          </w:p>
          <w:p w14:paraId="73BAEB7F" w14:textId="21A2B753" w:rsidR="00512155" w:rsidRPr="008044A8"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bdr w:val="none" w:sz="0" w:space="0" w:color="auto" w:frame="1"/>
                <w:lang w:val="fr-CA"/>
              </w:rPr>
              <w:t>Martin St-Pierre</w:t>
            </w:r>
          </w:p>
        </w:tc>
      </w:tr>
      <w:tr w:rsidR="00F44B16" w:rsidRPr="00AC30E4" w14:paraId="7F0B2527"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01E0A695" w14:textId="77777777" w:rsidR="00F44B16" w:rsidRPr="00D845FB" w:rsidRDefault="1B1EA17F" w:rsidP="7E5E02A8">
            <w:pPr>
              <w:pStyle w:val="Paragraphstyle1"/>
              <w:rPr>
                <w:rFonts w:eastAsia="Arial"/>
                <w:b w:val="0"/>
                <w:bCs w:val="0"/>
                <w:lang w:val="fr-CA"/>
              </w:rPr>
            </w:pPr>
            <w:r w:rsidRPr="7E5E02A8">
              <w:rPr>
                <w:rFonts w:eastAsia="Arial"/>
                <w:b w:val="0"/>
                <w:bCs w:val="0"/>
                <w:lang w:val="fr-CA"/>
              </w:rPr>
              <w:t>DSN</w:t>
            </w:r>
          </w:p>
          <w:p w14:paraId="35BCC34C" w14:textId="77777777" w:rsidR="00F44B16" w:rsidRPr="00D845FB" w:rsidRDefault="00F44B16" w:rsidP="7E5E02A8">
            <w:pPr>
              <w:pStyle w:val="Paragraphstyle1"/>
              <w:shd w:val="clear" w:color="auto" w:fill="auto"/>
              <w:jc w:val="center"/>
              <w:rPr>
                <w:rFonts w:eastAsia="Arial"/>
                <w:b w:val="0"/>
                <w:bCs w:val="0"/>
                <w:lang w:val="fr-CA"/>
              </w:rPr>
            </w:pPr>
          </w:p>
        </w:tc>
        <w:tc>
          <w:tcPr>
            <w:tcW w:w="3544" w:type="dxa"/>
          </w:tcPr>
          <w:p w14:paraId="259CFC79" w14:textId="6D9E2E42" w:rsidR="00F44B16" w:rsidRPr="00512155" w:rsidRDefault="0DF8DCE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Santé Numérique</w:t>
            </w:r>
          </w:p>
        </w:tc>
        <w:tc>
          <w:tcPr>
            <w:tcW w:w="3261" w:type="dxa"/>
          </w:tcPr>
          <w:p w14:paraId="128E7AD6" w14:textId="2ECDC31C" w:rsidR="00F44B16" w:rsidRPr="003104FC" w:rsidRDefault="3603325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Elliot Silverman</w:t>
            </w:r>
          </w:p>
        </w:tc>
      </w:tr>
      <w:tr w:rsidR="00F44B16" w:rsidRPr="00AC30E4" w14:paraId="6296460C"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5753B2EE" w14:textId="77777777" w:rsidR="00F44B16" w:rsidRPr="00D845FB" w:rsidRDefault="1B1EA17F" w:rsidP="7E5E02A8">
            <w:pPr>
              <w:pStyle w:val="Paragraphstyle1"/>
              <w:rPr>
                <w:rFonts w:eastAsia="Arial"/>
                <w:b w:val="0"/>
                <w:bCs w:val="0"/>
                <w:lang w:val="fr-CA"/>
              </w:rPr>
            </w:pPr>
            <w:r w:rsidRPr="7E5E02A8">
              <w:rPr>
                <w:rFonts w:eastAsia="Arial"/>
                <w:b w:val="0"/>
                <w:bCs w:val="0"/>
                <w:lang w:val="fr-CA"/>
              </w:rPr>
              <w:t>DST</w:t>
            </w:r>
          </w:p>
          <w:p w14:paraId="699D38F5" w14:textId="77777777" w:rsidR="00F44B16" w:rsidRPr="00D845FB" w:rsidRDefault="00F44B16" w:rsidP="7E5E02A8">
            <w:pPr>
              <w:pStyle w:val="Paragraphstyle1"/>
              <w:shd w:val="clear" w:color="auto" w:fill="auto"/>
              <w:jc w:val="center"/>
              <w:rPr>
                <w:rFonts w:eastAsia="Arial"/>
                <w:b w:val="0"/>
                <w:bCs w:val="0"/>
                <w:lang w:val="fr-CA"/>
              </w:rPr>
            </w:pPr>
          </w:p>
        </w:tc>
        <w:tc>
          <w:tcPr>
            <w:tcW w:w="3544" w:type="dxa"/>
          </w:tcPr>
          <w:p w14:paraId="4F9F0F81" w14:textId="7D73D1D6" w:rsidR="00F44B16" w:rsidRPr="003104FC" w:rsidRDefault="36033256"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Direction des Services Techniques</w:t>
            </w:r>
          </w:p>
        </w:tc>
        <w:tc>
          <w:tcPr>
            <w:tcW w:w="3261" w:type="dxa"/>
          </w:tcPr>
          <w:p w14:paraId="2422B569" w14:textId="3630DA4E" w:rsidR="00F44B16" w:rsidRPr="003104FC" w:rsidRDefault="0DEAE391"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7E5E02A8">
              <w:rPr>
                <w:rStyle w:val="normaltextrun"/>
                <w:rFonts w:eastAsia="Arial"/>
                <w:color w:val="000000"/>
                <w:shd w:val="clear" w:color="auto" w:fill="FFFFFF"/>
              </w:rPr>
              <w:t xml:space="preserve">Yael </w:t>
            </w:r>
            <w:proofErr w:type="spellStart"/>
            <w:r w:rsidRPr="7E5E02A8">
              <w:rPr>
                <w:rStyle w:val="normaltextrun"/>
                <w:rFonts w:eastAsia="Arial"/>
                <w:color w:val="000000"/>
                <w:shd w:val="clear" w:color="auto" w:fill="FFFFFF"/>
              </w:rPr>
              <w:t>Harroche</w:t>
            </w:r>
            <w:proofErr w:type="spellEnd"/>
          </w:p>
        </w:tc>
      </w:tr>
      <w:tr w:rsidR="45746EB3" w14:paraId="5DA5C4DA" w14:textId="77777777" w:rsidTr="00583F62">
        <w:trPr>
          <w:trHeight w:val="995"/>
        </w:trPr>
        <w:tc>
          <w:tcPr>
            <w:cnfStyle w:val="001000000000" w:firstRow="0" w:lastRow="0" w:firstColumn="1" w:lastColumn="0" w:oddVBand="0" w:evenVBand="0" w:oddHBand="0" w:evenHBand="0" w:firstRowFirstColumn="0" w:firstRowLastColumn="0" w:lastRowFirstColumn="0" w:lastRowLastColumn="0"/>
            <w:tcW w:w="2547" w:type="dxa"/>
          </w:tcPr>
          <w:p w14:paraId="03202F76" w14:textId="788AF84A" w:rsidR="50335B5C" w:rsidRDefault="50335B5C" w:rsidP="45746EB3">
            <w:pPr>
              <w:pStyle w:val="Paragraphstyle1"/>
              <w:rPr>
                <w:rFonts w:eastAsia="Arial"/>
                <w:b w:val="0"/>
                <w:bCs w:val="0"/>
                <w:lang w:val="fr-CA"/>
              </w:rPr>
            </w:pPr>
            <w:r w:rsidRPr="45746EB3">
              <w:rPr>
                <w:rFonts w:eastAsia="Arial"/>
                <w:b w:val="0"/>
                <w:bCs w:val="0"/>
                <w:lang w:val="fr-CA"/>
              </w:rPr>
              <w:t>SAPA - CHSLD</w:t>
            </w:r>
          </w:p>
        </w:tc>
        <w:tc>
          <w:tcPr>
            <w:tcW w:w="3544" w:type="dxa"/>
          </w:tcPr>
          <w:p w14:paraId="6E283A43" w14:textId="2F745E0C" w:rsidR="3CEA5F20" w:rsidRDefault="3CEA5F20"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45746EB3">
              <w:rPr>
                <w:rStyle w:val="normaltextrun"/>
                <w:rFonts w:eastAsia="Arial"/>
                <w:lang w:val="fr-CA"/>
              </w:rPr>
              <w:t>Direction Soutien à l'autonomie des personnes âgées -CHSLD</w:t>
            </w:r>
          </w:p>
        </w:tc>
        <w:tc>
          <w:tcPr>
            <w:tcW w:w="3261" w:type="dxa"/>
          </w:tcPr>
          <w:p w14:paraId="558DDE2C" w14:textId="77777777" w:rsidR="3CEA5F20" w:rsidRDefault="3CEA5F20"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proofErr w:type="spellStart"/>
            <w:r w:rsidRPr="45746EB3">
              <w:rPr>
                <w:rFonts w:eastAsia="Arial"/>
                <w:lang w:val="fr-CA"/>
              </w:rPr>
              <w:t>Hetal</w:t>
            </w:r>
            <w:proofErr w:type="spellEnd"/>
            <w:r w:rsidRPr="45746EB3">
              <w:rPr>
                <w:rFonts w:eastAsia="Arial"/>
                <w:lang w:val="fr-CA"/>
              </w:rPr>
              <w:t xml:space="preserve"> Patel</w:t>
            </w:r>
          </w:p>
          <w:p w14:paraId="1783EA49" w14:textId="5B6DF3B2" w:rsidR="45746EB3" w:rsidRPr="00583F62" w:rsidRDefault="3CEA5F20" w:rsidP="00583F62">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45746EB3">
              <w:rPr>
                <w:rFonts w:eastAsia="Arial"/>
                <w:lang w:val="fr-CA"/>
              </w:rPr>
              <w:t>Annie Boto</w:t>
            </w:r>
          </w:p>
        </w:tc>
      </w:tr>
      <w:tr w:rsidR="00C544A5" w:rsidRPr="00AC30E4" w14:paraId="517DF4E7"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38A90076" w14:textId="19ECD9A1" w:rsidR="00C544A5" w:rsidRPr="00D845FB" w:rsidRDefault="00C544A5" w:rsidP="7E5E02A8">
            <w:pPr>
              <w:pStyle w:val="Paragraphstyle1"/>
              <w:rPr>
                <w:rFonts w:eastAsia="Arial"/>
                <w:b w:val="0"/>
                <w:bCs w:val="0"/>
                <w:lang w:val="fr-CA"/>
              </w:rPr>
            </w:pPr>
            <w:r w:rsidRPr="7E5E02A8">
              <w:rPr>
                <w:rFonts w:eastAsia="Arial"/>
                <w:b w:val="0"/>
                <w:bCs w:val="0"/>
                <w:lang w:val="fr-CA"/>
              </w:rPr>
              <w:t>Partenaire</w:t>
            </w:r>
          </w:p>
        </w:tc>
        <w:tc>
          <w:tcPr>
            <w:tcW w:w="3544" w:type="dxa"/>
          </w:tcPr>
          <w:p w14:paraId="46837BBE" w14:textId="66154782" w:rsidR="00C544A5" w:rsidRPr="00884AE7" w:rsidRDefault="49159907" w:rsidP="7E5E02A8">
            <w:pPr>
              <w:pStyle w:val="Paragraphstyle1"/>
              <w:shd w:val="clear" w:color="auto" w:fill="auto"/>
              <w:tabs>
                <w:tab w:val="left" w:pos="486"/>
              </w:tabs>
              <w:cnfStyle w:val="000000000000" w:firstRow="0" w:lastRow="0" w:firstColumn="0" w:lastColumn="0" w:oddVBand="0" w:evenVBand="0" w:oddHBand="0" w:evenHBand="0" w:firstRowFirstColumn="0" w:firstRowLastColumn="0" w:lastRowFirstColumn="0" w:lastRowLastColumn="0"/>
              <w:rPr>
                <w:rFonts w:eastAsia="Arial"/>
                <w:lang w:val="fr-CA"/>
              </w:rPr>
            </w:pPr>
            <w:proofErr w:type="spellStart"/>
            <w:r w:rsidRPr="7E5E02A8">
              <w:rPr>
                <w:rFonts w:eastAsia="Arial"/>
                <w:lang w:val="fr-CA"/>
              </w:rPr>
              <w:t>Dé</w:t>
            </w:r>
            <w:r w:rsidR="00A41A4D">
              <w:rPr>
                <w:rFonts w:eastAsia="Arial"/>
                <w:lang w:val="fr-CA"/>
              </w:rPr>
              <w:t>P</w:t>
            </w:r>
            <w:r w:rsidRPr="7E5E02A8">
              <w:rPr>
                <w:rFonts w:eastAsia="Arial"/>
                <w:lang w:val="fr-CA"/>
              </w:rPr>
              <w:t>hy</w:t>
            </w:r>
            <w:proofErr w:type="spellEnd"/>
            <w:r w:rsidRPr="7E5E02A8">
              <w:rPr>
                <w:rFonts w:eastAsia="Arial"/>
                <w:lang w:val="fr-CA"/>
              </w:rPr>
              <w:t xml:space="preserve"> Montréal</w:t>
            </w:r>
          </w:p>
        </w:tc>
        <w:tc>
          <w:tcPr>
            <w:tcW w:w="3261" w:type="dxa"/>
          </w:tcPr>
          <w:p w14:paraId="3D2F0FCD" w14:textId="3FBECB6A" w:rsidR="00C544A5" w:rsidRPr="00884AE7" w:rsidRDefault="49159907" w:rsidP="7E5E02A8">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7E5E02A8">
              <w:rPr>
                <w:rFonts w:eastAsia="Arial"/>
                <w:lang w:val="fr-CA"/>
              </w:rPr>
              <w:t>Anne Pelletier</w:t>
            </w:r>
          </w:p>
        </w:tc>
      </w:tr>
      <w:tr w:rsidR="00C544A5" w:rsidRPr="00AC30E4" w14:paraId="2E8175D0"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02C19734" w14:textId="4F68621A" w:rsidR="00C544A5" w:rsidRPr="00D845FB" w:rsidRDefault="71444737" w:rsidP="7E5E02A8">
            <w:pPr>
              <w:pStyle w:val="Paragraphstyle1"/>
              <w:rPr>
                <w:rFonts w:eastAsia="Arial"/>
                <w:b w:val="0"/>
                <w:bCs w:val="0"/>
                <w:lang w:val="fr-CA"/>
              </w:rPr>
            </w:pPr>
            <w:r w:rsidRPr="45746EB3">
              <w:rPr>
                <w:rFonts w:eastAsia="Arial"/>
                <w:b w:val="0"/>
                <w:bCs w:val="0"/>
                <w:lang w:val="fr-CA"/>
              </w:rPr>
              <w:t>Partenaire</w:t>
            </w:r>
          </w:p>
        </w:tc>
        <w:tc>
          <w:tcPr>
            <w:tcW w:w="3544" w:type="dxa"/>
          </w:tcPr>
          <w:p w14:paraId="0220548A" w14:textId="3E314152" w:rsidR="00C544A5" w:rsidRPr="00884AE7" w:rsidRDefault="2AC5BF77"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Comité des usagers du CIUSSS</w:t>
            </w:r>
            <w:r w:rsidR="02932E2D" w:rsidRPr="45746EB3">
              <w:rPr>
                <w:rFonts w:eastAsia="Arial"/>
                <w:lang w:val="fr-CA"/>
              </w:rPr>
              <w:t xml:space="preserve"> CCOMTL</w:t>
            </w:r>
          </w:p>
          <w:p w14:paraId="57D2638E" w14:textId="6D69F2C6" w:rsidR="00C544A5" w:rsidRPr="00884AE7" w:rsidRDefault="7AE887E5"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Comité national des usagers (CNU)</w:t>
            </w:r>
            <w:r w:rsidR="6CB12844" w:rsidRPr="45746EB3">
              <w:rPr>
                <w:rFonts w:eastAsia="Arial"/>
                <w:lang w:val="fr-CA"/>
              </w:rPr>
              <w:t>,</w:t>
            </w:r>
            <w:r w:rsidR="6E8C294F" w:rsidRPr="45746EB3">
              <w:rPr>
                <w:rFonts w:eastAsia="Arial"/>
                <w:lang w:val="fr-CA"/>
              </w:rPr>
              <w:t xml:space="preserve"> Santé </w:t>
            </w:r>
            <w:proofErr w:type="spellStart"/>
            <w:r w:rsidR="6E8C294F" w:rsidRPr="45746EB3">
              <w:rPr>
                <w:rFonts w:eastAsia="Arial"/>
                <w:lang w:val="fr-CA"/>
              </w:rPr>
              <w:t>Quebec</w:t>
            </w:r>
            <w:proofErr w:type="spellEnd"/>
            <w:r w:rsidR="6E8C294F" w:rsidRPr="45746EB3">
              <w:rPr>
                <w:rFonts w:eastAsia="Arial"/>
                <w:lang w:val="fr-CA"/>
              </w:rPr>
              <w:t xml:space="preserve">  </w:t>
            </w:r>
          </w:p>
        </w:tc>
        <w:tc>
          <w:tcPr>
            <w:tcW w:w="3261" w:type="dxa"/>
          </w:tcPr>
          <w:p w14:paraId="3D422B3C" w14:textId="5EF29EF9" w:rsidR="00884AE7" w:rsidRPr="00AC30E4" w:rsidRDefault="620AC8C6"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Joanne Charron</w:t>
            </w:r>
          </w:p>
        </w:tc>
      </w:tr>
      <w:tr w:rsidR="00C544A5" w:rsidRPr="00AC30E4" w14:paraId="740DC176" w14:textId="77777777" w:rsidTr="45746EB3">
        <w:tc>
          <w:tcPr>
            <w:cnfStyle w:val="001000000000" w:firstRow="0" w:lastRow="0" w:firstColumn="1" w:lastColumn="0" w:oddVBand="0" w:evenVBand="0" w:oddHBand="0" w:evenHBand="0" w:firstRowFirstColumn="0" w:firstRowLastColumn="0" w:lastRowFirstColumn="0" w:lastRowLastColumn="0"/>
            <w:tcW w:w="2547" w:type="dxa"/>
          </w:tcPr>
          <w:p w14:paraId="1A513E4C" w14:textId="4F68621A" w:rsidR="00C544A5" w:rsidRPr="00D845FB" w:rsidRDefault="341DFA29" w:rsidP="45746EB3">
            <w:pPr>
              <w:pStyle w:val="Paragraphstyle1"/>
              <w:rPr>
                <w:rFonts w:eastAsia="Arial"/>
                <w:b w:val="0"/>
                <w:bCs w:val="0"/>
                <w:lang w:val="fr-CA"/>
              </w:rPr>
            </w:pPr>
            <w:r w:rsidRPr="45746EB3">
              <w:rPr>
                <w:rFonts w:eastAsia="Arial"/>
                <w:b w:val="0"/>
                <w:bCs w:val="0"/>
                <w:lang w:val="fr-CA"/>
              </w:rPr>
              <w:t>Partenaire</w:t>
            </w:r>
          </w:p>
          <w:p w14:paraId="798D2FFF" w14:textId="348F8B44" w:rsidR="00C544A5" w:rsidRPr="00D845FB" w:rsidRDefault="00C544A5" w:rsidP="7E5E02A8">
            <w:pPr>
              <w:pStyle w:val="Paragraphstyle1"/>
              <w:rPr>
                <w:rFonts w:eastAsia="Arial"/>
                <w:b w:val="0"/>
                <w:bCs w:val="0"/>
                <w:lang w:val="fr-CA"/>
              </w:rPr>
            </w:pPr>
          </w:p>
        </w:tc>
        <w:tc>
          <w:tcPr>
            <w:tcW w:w="3544" w:type="dxa"/>
          </w:tcPr>
          <w:p w14:paraId="38773D7A" w14:textId="035A6C28" w:rsidR="00C544A5" w:rsidRPr="00884AE7" w:rsidRDefault="1E92264A"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r w:rsidRPr="45746EB3">
              <w:rPr>
                <w:rFonts w:eastAsia="Arial"/>
                <w:lang w:val="fr-CA"/>
              </w:rPr>
              <w:t>Comité des usagers du Centre de réadaptation Layton-Lethbridge-Mackay</w:t>
            </w:r>
            <w:r w:rsidR="045BDB2D" w:rsidRPr="45746EB3">
              <w:rPr>
                <w:rFonts w:eastAsia="Arial"/>
                <w:lang w:val="fr-CA"/>
              </w:rPr>
              <w:t xml:space="preserve"> CCOMTL</w:t>
            </w:r>
            <w:r w:rsidR="2322966C" w:rsidRPr="45746EB3">
              <w:rPr>
                <w:rFonts w:eastAsia="Arial"/>
                <w:lang w:val="fr-CA"/>
              </w:rPr>
              <w:t xml:space="preserve"> </w:t>
            </w:r>
          </w:p>
        </w:tc>
        <w:tc>
          <w:tcPr>
            <w:tcW w:w="3261" w:type="dxa"/>
          </w:tcPr>
          <w:p w14:paraId="7921B0A6" w14:textId="683ED090" w:rsidR="00884AE7" w:rsidRPr="00AC30E4" w:rsidRDefault="341DFA29"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b/>
                <w:bCs/>
                <w:lang w:val="fr-CA"/>
              </w:rPr>
            </w:pPr>
            <w:r w:rsidRPr="45746EB3">
              <w:rPr>
                <w:rFonts w:eastAsia="Arial"/>
                <w:lang w:val="fr-CA"/>
              </w:rPr>
              <w:t>Diane States</w:t>
            </w:r>
          </w:p>
          <w:p w14:paraId="517E4444" w14:textId="5C996812" w:rsidR="00884AE7" w:rsidRPr="00AC30E4" w:rsidRDefault="00884AE7" w:rsidP="45746EB3">
            <w:pPr>
              <w:pStyle w:val="Paragraphstyle1"/>
              <w:shd w:val="clear" w:color="auto" w:fill="auto"/>
              <w:cnfStyle w:val="000000000000" w:firstRow="0" w:lastRow="0" w:firstColumn="0" w:lastColumn="0" w:oddVBand="0" w:evenVBand="0" w:oddHBand="0" w:evenHBand="0" w:firstRowFirstColumn="0" w:firstRowLastColumn="0" w:lastRowFirstColumn="0" w:lastRowLastColumn="0"/>
              <w:rPr>
                <w:rFonts w:eastAsia="Arial"/>
                <w:lang w:val="fr-CA"/>
              </w:rPr>
            </w:pPr>
          </w:p>
        </w:tc>
      </w:tr>
    </w:tbl>
    <w:p w14:paraId="76C8C24F" w14:textId="77777777" w:rsidR="00F44B16" w:rsidRDefault="00F44B16" w:rsidP="7E5E02A8">
      <w:pPr>
        <w:pStyle w:val="Paragraphstyle1"/>
        <w:rPr>
          <w:rFonts w:eastAsia="Arial"/>
          <w:lang w:val="fr-CA"/>
        </w:rPr>
      </w:pPr>
    </w:p>
    <w:p w14:paraId="75CF4315" w14:textId="1E9E3A31" w:rsidR="002E6220" w:rsidRDefault="002E6220" w:rsidP="45746EB3">
      <w:pPr>
        <w:pStyle w:val="Paragraphstyle1"/>
        <w:rPr>
          <w:rFonts w:eastAsia="Arial"/>
          <w:lang w:val="fr-CA"/>
        </w:rPr>
        <w:sectPr w:rsidR="002E6220" w:rsidSect="00F20451">
          <w:headerReference w:type="default" r:id="rId20"/>
          <w:footerReference w:type="default" r:id="rId21"/>
          <w:headerReference w:type="first" r:id="rId22"/>
          <w:footerReference w:type="first" r:id="rId23"/>
          <w:pgSz w:w="12242" w:h="15842" w:code="1"/>
          <w:pgMar w:top="1077" w:right="1440" w:bottom="1077" w:left="1440" w:header="709" w:footer="709" w:gutter="0"/>
          <w:pgNumType w:start="1"/>
          <w:cols w:space="708"/>
          <w:docGrid w:linePitch="360"/>
        </w:sectPr>
      </w:pPr>
    </w:p>
    <w:p w14:paraId="26A06F5F" w14:textId="3F8221D0" w:rsidR="06A4FE57" w:rsidRDefault="22B781A9" w:rsidP="5AA94673">
      <w:pPr>
        <w:pStyle w:val="Majorsectionheading1"/>
        <w:spacing w:before="0"/>
        <w:jc w:val="center"/>
        <w:rPr>
          <w:lang w:val="fr-CA"/>
        </w:rPr>
      </w:pPr>
      <w:bookmarkStart w:id="9" w:name="_Toc211333676"/>
      <w:r w:rsidRPr="5AA94673">
        <w:rPr>
          <w:lang w:val="fr-CA"/>
        </w:rPr>
        <w:lastRenderedPageBreak/>
        <w:t>Plan d’action à l’égard des personnes en situation de handicap 2025-2028</w:t>
      </w:r>
      <w:bookmarkEnd w:id="9"/>
    </w:p>
    <w:p w14:paraId="18306E94" w14:textId="10388B12" w:rsidR="00124297" w:rsidRPr="00124297" w:rsidRDefault="06A4FE57" w:rsidP="00174F56">
      <w:pPr>
        <w:pStyle w:val="Majorsectionheading1"/>
        <w:numPr>
          <w:ilvl w:val="0"/>
          <w:numId w:val="7"/>
        </w:numPr>
        <w:rPr>
          <w:lang w:val="fr-CA"/>
        </w:rPr>
      </w:pPr>
      <w:bookmarkStart w:id="10" w:name="_Toc211333677"/>
      <w:r w:rsidRPr="7F0CCC99">
        <w:rPr>
          <w:lang w:val="fr-CA"/>
        </w:rPr>
        <w:t>Promotion et sensibilisation</w:t>
      </w:r>
      <w:bookmarkEnd w:id="10"/>
    </w:p>
    <w:p w14:paraId="4B2D0480" w14:textId="3A92BBD9" w:rsidR="2997D951" w:rsidRDefault="2997D951" w:rsidP="0025470C">
      <w:pPr>
        <w:pStyle w:val="Paragraphstyle1"/>
        <w:spacing w:after="0"/>
        <w:rPr>
          <w:lang w:val="fr-CA"/>
        </w:rPr>
      </w:pPr>
    </w:p>
    <w:tbl>
      <w:tblPr>
        <w:tblStyle w:val="GridTable1Light-Accent6"/>
        <w:tblW w:w="14180" w:type="dxa"/>
        <w:tblInd w:w="-289" w:type="dxa"/>
        <w:tblLayout w:type="fixed"/>
        <w:tblLook w:val="04A0" w:firstRow="1" w:lastRow="0" w:firstColumn="1" w:lastColumn="0" w:noHBand="0" w:noVBand="1"/>
      </w:tblPr>
      <w:tblGrid>
        <w:gridCol w:w="3119"/>
        <w:gridCol w:w="3969"/>
        <w:gridCol w:w="2694"/>
        <w:gridCol w:w="1842"/>
        <w:gridCol w:w="851"/>
        <w:gridCol w:w="850"/>
        <w:gridCol w:w="855"/>
      </w:tblGrid>
      <w:tr w:rsidR="0027396E" w:rsidRPr="0027396E" w14:paraId="27BF0E84" w14:textId="77777777" w:rsidTr="7F0CC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0" w:type="dxa"/>
            <w:gridSpan w:val="7"/>
          </w:tcPr>
          <w:p w14:paraId="146A5CEB" w14:textId="6411C225" w:rsidR="007A6067" w:rsidRPr="0027396E" w:rsidRDefault="10E64D9F" w:rsidP="007A6067">
            <w:pPr>
              <w:pStyle w:val="Paragraphstyle1"/>
              <w:rPr>
                <w:b w:val="0"/>
                <w:bCs w:val="0"/>
                <w:color w:val="auto"/>
                <w:lang w:val="fr-CA"/>
              </w:rPr>
            </w:pPr>
            <w:r w:rsidRPr="00103B5A">
              <w:rPr>
                <w:color w:val="4472C4" w:themeColor="accent1"/>
                <w:lang w:val="fr-CA"/>
              </w:rPr>
              <w:t>1.1 Obstacle:</w:t>
            </w:r>
            <w:r w:rsidR="1AC0EA5B" w:rsidRPr="00103B5A">
              <w:rPr>
                <w:b w:val="0"/>
                <w:bCs w:val="0"/>
                <w:color w:val="4472C4" w:themeColor="accent1"/>
                <w:lang w:val="fr-CA"/>
              </w:rPr>
              <w:t xml:space="preserve"> </w:t>
            </w:r>
            <w:r w:rsidR="1AC0EA5B" w:rsidRPr="0027396E">
              <w:rPr>
                <w:b w:val="0"/>
                <w:bCs w:val="0"/>
                <w:color w:val="auto"/>
                <w:shd w:val="clear" w:color="auto" w:fill="FFFFFF"/>
                <w:lang w:val="fr-CA"/>
              </w:rPr>
              <w:t>M</w:t>
            </w:r>
            <w:r w:rsidR="52656864" w:rsidRPr="0027396E">
              <w:rPr>
                <w:b w:val="0"/>
                <w:bCs w:val="0"/>
                <w:color w:val="auto"/>
                <w:shd w:val="clear" w:color="auto" w:fill="FFFFFF"/>
                <w:lang w:val="fr-CA"/>
              </w:rPr>
              <w:t xml:space="preserve">éconnaissance </w:t>
            </w:r>
            <w:r w:rsidR="1AC0EA5B" w:rsidRPr="0027396E">
              <w:rPr>
                <w:b w:val="0"/>
                <w:bCs w:val="0"/>
                <w:color w:val="auto"/>
                <w:shd w:val="clear" w:color="auto" w:fill="FFFFFF"/>
                <w:lang w:val="fr-CA"/>
              </w:rPr>
              <w:t>du personnel CCOMTL sur les besoins,</w:t>
            </w:r>
            <w:r w:rsidR="30517576">
              <w:rPr>
                <w:b w:val="0"/>
                <w:bCs w:val="0"/>
                <w:color w:val="auto"/>
                <w:shd w:val="clear" w:color="auto" w:fill="FFFFFF"/>
                <w:lang w:val="fr-CA"/>
              </w:rPr>
              <w:t xml:space="preserve"> politiques et</w:t>
            </w:r>
            <w:r w:rsidR="1AC0EA5B" w:rsidRPr="0027396E">
              <w:rPr>
                <w:b w:val="0"/>
                <w:bCs w:val="0"/>
                <w:color w:val="auto"/>
                <w:shd w:val="clear" w:color="auto" w:fill="FFFFFF"/>
                <w:lang w:val="fr-CA"/>
              </w:rPr>
              <w:t xml:space="preserve"> services</w:t>
            </w:r>
            <w:r w:rsidR="00644110">
              <w:rPr>
                <w:b w:val="0"/>
                <w:bCs w:val="0"/>
                <w:color w:val="auto"/>
                <w:shd w:val="clear" w:color="auto" w:fill="FFFFFF"/>
                <w:lang w:val="fr-CA"/>
              </w:rPr>
              <w:t xml:space="preserve"> offerts aux </w:t>
            </w:r>
            <w:r w:rsidR="7DF1DCC8">
              <w:rPr>
                <w:b w:val="0"/>
                <w:bCs w:val="0"/>
                <w:color w:val="auto"/>
                <w:shd w:val="clear" w:color="auto" w:fill="FFFFFF"/>
                <w:lang w:val="fr-CA"/>
              </w:rPr>
              <w:t>PSH</w:t>
            </w:r>
          </w:p>
        </w:tc>
      </w:tr>
      <w:tr w:rsidR="0027396E" w:rsidRPr="0027396E" w14:paraId="3596BED3" w14:textId="77777777" w:rsidTr="7F0CCC99">
        <w:tc>
          <w:tcPr>
            <w:cnfStyle w:val="001000000000" w:firstRow="0" w:lastRow="0" w:firstColumn="1" w:lastColumn="0" w:oddVBand="0" w:evenVBand="0" w:oddHBand="0" w:evenHBand="0" w:firstRowFirstColumn="0" w:firstRowLastColumn="0" w:lastRowFirstColumn="0" w:lastRowLastColumn="0"/>
            <w:tcW w:w="3119" w:type="dxa"/>
          </w:tcPr>
          <w:p w14:paraId="2306A16D" w14:textId="77777777" w:rsidR="007A6067" w:rsidRPr="002C4847" w:rsidRDefault="007A6067" w:rsidP="007A6067">
            <w:pPr>
              <w:pStyle w:val="deibfontcolor"/>
              <w:jc w:val="center"/>
              <w:rPr>
                <w:b/>
                <w:color w:val="4472C4" w:themeColor="accent1"/>
                <w:szCs w:val="24"/>
              </w:rPr>
            </w:pPr>
            <w:r w:rsidRPr="002C4847">
              <w:rPr>
                <w:b/>
                <w:color w:val="4472C4" w:themeColor="accent1"/>
                <w:szCs w:val="24"/>
              </w:rPr>
              <w:t>Objectif</w:t>
            </w:r>
          </w:p>
        </w:tc>
        <w:tc>
          <w:tcPr>
            <w:tcW w:w="3969" w:type="dxa"/>
          </w:tcPr>
          <w:p w14:paraId="1DBC59C4" w14:textId="77777777" w:rsidR="007A6067" w:rsidRPr="002C4847" w:rsidRDefault="007A6067" w:rsidP="007A6067">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57ED15BA" w14:textId="77777777" w:rsidR="007A6067" w:rsidRPr="002C4847" w:rsidRDefault="007A6067" w:rsidP="007A6067">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399F6A14" w14:textId="77777777" w:rsidR="007A6067" w:rsidRPr="002C4847" w:rsidRDefault="007A6067" w:rsidP="007A6067">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4B169B85" w14:textId="41EBD6C6" w:rsidR="007A6067" w:rsidRPr="002C4847" w:rsidRDefault="59348271" w:rsidP="7F0CCC99">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7F0CCC99">
              <w:rPr>
                <w:color w:val="4472C4" w:themeColor="accent1"/>
              </w:rPr>
              <w:t>20</w:t>
            </w:r>
            <w:r w:rsidR="22CB79B2" w:rsidRPr="7F0CCC99">
              <w:rPr>
                <w:color w:val="4472C4" w:themeColor="accent1"/>
              </w:rPr>
              <w:t>2</w:t>
            </w:r>
            <w:r w:rsidR="4F48CFE2" w:rsidRPr="7F0CCC99">
              <w:rPr>
                <w:color w:val="4472C4" w:themeColor="accent1"/>
              </w:rPr>
              <w:t>5</w:t>
            </w:r>
            <w:r w:rsidR="4805C8E9" w:rsidRPr="7F0CCC99">
              <w:rPr>
                <w:color w:val="4472C4" w:themeColor="accent1"/>
              </w:rPr>
              <w:t>-</w:t>
            </w:r>
            <w:r w:rsidR="42E1E3F6" w:rsidRPr="7F0CCC99">
              <w:rPr>
                <w:color w:val="4472C4" w:themeColor="accent1"/>
              </w:rPr>
              <w:t>20</w:t>
            </w:r>
            <w:r w:rsidR="4805C8E9" w:rsidRPr="7F0CCC99">
              <w:rPr>
                <w:color w:val="4472C4" w:themeColor="accent1"/>
              </w:rPr>
              <w:t>2</w:t>
            </w:r>
            <w:r w:rsidR="45DE40AC" w:rsidRPr="7F0CCC99">
              <w:rPr>
                <w:color w:val="4472C4" w:themeColor="accent1"/>
              </w:rPr>
              <w:t>6</w:t>
            </w:r>
          </w:p>
        </w:tc>
        <w:tc>
          <w:tcPr>
            <w:tcW w:w="850" w:type="dxa"/>
          </w:tcPr>
          <w:p w14:paraId="3EE07E7A" w14:textId="60598A15" w:rsidR="007A6067" w:rsidRPr="002C4847" w:rsidRDefault="7CD323B2"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w:t>
            </w:r>
            <w:r w:rsidR="007A6067" w:rsidRPr="1BDFFC3B">
              <w:rPr>
                <w:color w:val="4472C4" w:themeColor="accent1"/>
                <w:szCs w:val="24"/>
              </w:rPr>
              <w:t>2</w:t>
            </w:r>
            <w:r w:rsidR="42089B78" w:rsidRPr="1BDFFC3B">
              <w:rPr>
                <w:color w:val="4472C4" w:themeColor="accent1"/>
                <w:szCs w:val="24"/>
              </w:rPr>
              <w:t>6</w:t>
            </w:r>
            <w:r w:rsidR="2C2244A5" w:rsidRPr="1BDFFC3B">
              <w:rPr>
                <w:color w:val="4472C4" w:themeColor="accent1"/>
                <w:szCs w:val="24"/>
              </w:rPr>
              <w:t>-</w:t>
            </w:r>
            <w:r w:rsidR="3A7A41AD" w:rsidRPr="1BDFFC3B">
              <w:rPr>
                <w:color w:val="4472C4" w:themeColor="accent1"/>
                <w:szCs w:val="24"/>
              </w:rPr>
              <w:t>20</w:t>
            </w:r>
            <w:r w:rsidR="2C2244A5" w:rsidRPr="1BDFFC3B">
              <w:rPr>
                <w:color w:val="4472C4" w:themeColor="accent1"/>
                <w:szCs w:val="24"/>
              </w:rPr>
              <w:t>2</w:t>
            </w:r>
            <w:r w:rsidR="3B6DBA21" w:rsidRPr="1BDFFC3B">
              <w:rPr>
                <w:color w:val="4472C4" w:themeColor="accent1"/>
                <w:szCs w:val="24"/>
              </w:rPr>
              <w:t>7</w:t>
            </w:r>
          </w:p>
        </w:tc>
        <w:tc>
          <w:tcPr>
            <w:tcW w:w="855" w:type="dxa"/>
          </w:tcPr>
          <w:p w14:paraId="7949D785" w14:textId="5204CE17" w:rsidR="007A6067" w:rsidRPr="002C4847" w:rsidRDefault="3E51A995"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w:t>
            </w:r>
            <w:r w:rsidR="007A6067" w:rsidRPr="1BDFFC3B">
              <w:rPr>
                <w:color w:val="4472C4" w:themeColor="accent1"/>
                <w:szCs w:val="24"/>
              </w:rPr>
              <w:t>2</w:t>
            </w:r>
            <w:r w:rsidR="15EDF1DF" w:rsidRPr="1BDFFC3B">
              <w:rPr>
                <w:color w:val="4472C4" w:themeColor="accent1"/>
                <w:szCs w:val="24"/>
              </w:rPr>
              <w:t>7-</w:t>
            </w:r>
            <w:r w:rsidR="1EBBE36D" w:rsidRPr="1BDFFC3B">
              <w:rPr>
                <w:color w:val="4472C4" w:themeColor="accent1"/>
                <w:szCs w:val="24"/>
              </w:rPr>
              <w:t>20</w:t>
            </w:r>
            <w:r w:rsidR="15EDF1DF" w:rsidRPr="1BDFFC3B">
              <w:rPr>
                <w:color w:val="4472C4" w:themeColor="accent1"/>
                <w:szCs w:val="24"/>
              </w:rPr>
              <w:t>28</w:t>
            </w:r>
          </w:p>
        </w:tc>
      </w:tr>
      <w:tr w:rsidR="007610F8" w:rsidRPr="0027396E" w14:paraId="0C178E9E" w14:textId="77777777" w:rsidTr="7F0CCC99">
        <w:trPr>
          <w:trHeight w:val="1605"/>
        </w:trPr>
        <w:tc>
          <w:tcPr>
            <w:cnfStyle w:val="001000000000" w:firstRow="0" w:lastRow="0" w:firstColumn="1" w:lastColumn="0" w:oddVBand="0" w:evenVBand="0" w:oddHBand="0" w:evenHBand="0" w:firstRowFirstColumn="0" w:firstRowLastColumn="0" w:lastRowFirstColumn="0" w:lastRowLastColumn="0"/>
            <w:tcW w:w="3119" w:type="dxa"/>
          </w:tcPr>
          <w:p w14:paraId="3C0395D3" w14:textId="46275C82" w:rsidR="007610F8" w:rsidRPr="00075372" w:rsidRDefault="77072AEC" w:rsidP="45746EB3">
            <w:pPr>
              <w:pStyle w:val="TitleHeading1"/>
              <w:rPr>
                <w:color w:val="auto"/>
                <w:sz w:val="24"/>
                <w:lang w:val="fr-CA"/>
              </w:rPr>
            </w:pPr>
            <w:r w:rsidRPr="45746EB3">
              <w:rPr>
                <w:color w:val="auto"/>
                <w:sz w:val="24"/>
                <w:shd w:val="clear" w:color="auto" w:fill="FFFFFF"/>
                <w:lang w:val="fr-CA"/>
              </w:rPr>
              <w:t>Améliorer la connaissance</w:t>
            </w:r>
            <w:r w:rsidR="55D40340" w:rsidRPr="45746EB3">
              <w:rPr>
                <w:color w:val="auto"/>
                <w:sz w:val="24"/>
                <w:shd w:val="clear" w:color="auto" w:fill="FFFFFF"/>
                <w:lang w:val="fr-CA"/>
              </w:rPr>
              <w:t xml:space="preserve"> et poursuivre la sensibilisation du personnel du CIUSSS sur les besoins, politiques et services offerts aux PSH</w:t>
            </w:r>
          </w:p>
        </w:tc>
        <w:tc>
          <w:tcPr>
            <w:tcW w:w="3969" w:type="dxa"/>
          </w:tcPr>
          <w:p w14:paraId="3254BC2F" w14:textId="3E98E956" w:rsidR="007610F8" w:rsidRPr="00075372" w:rsidRDefault="007610F8" w:rsidP="0027396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color w:val="auto"/>
                <w:sz w:val="24"/>
                <w:lang w:val="fr-CA"/>
              </w:rPr>
              <w:t xml:space="preserve">Formation et sensibilisation du personnel </w:t>
            </w:r>
          </w:p>
        </w:tc>
        <w:tc>
          <w:tcPr>
            <w:tcW w:w="2694" w:type="dxa"/>
            <w:vMerge w:val="restart"/>
          </w:tcPr>
          <w:p w14:paraId="651E9592" w14:textId="33809779" w:rsidR="007610F8" w:rsidRPr="00075372" w:rsidRDefault="007610F8" w:rsidP="0027396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color w:val="auto"/>
                <w:sz w:val="24"/>
                <w:shd w:val="clear" w:color="auto" w:fill="FFFFFF"/>
                <w:lang w:val="fr-CA"/>
              </w:rPr>
              <w:t>Nombre de personnes formées, nombre et date de formation, recensement et type d’activités réalisées, identification des programmes et secteurs où les activités de sensibilisation ont eu lieu</w:t>
            </w:r>
          </w:p>
        </w:tc>
        <w:tc>
          <w:tcPr>
            <w:tcW w:w="1842" w:type="dxa"/>
          </w:tcPr>
          <w:p w14:paraId="269E314A" w14:textId="4BF1A083" w:rsidR="007610F8" w:rsidRPr="00075372" w:rsidRDefault="6D025EE6"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B30E6F3">
              <w:rPr>
                <w:b w:val="0"/>
                <w:color w:val="auto"/>
                <w:sz w:val="24"/>
                <w:shd w:val="clear" w:color="auto" w:fill="FFFFFF"/>
                <w:lang w:val="fr-CA"/>
              </w:rPr>
              <w:t>DRSM, DSIC, DSIPL, SAPA-CHSLD, DSMD DRH, DRI</w:t>
            </w:r>
            <w:r w:rsidR="55F563B2" w:rsidRPr="5B30E6F3">
              <w:rPr>
                <w:b w:val="0"/>
                <w:color w:val="auto"/>
                <w:sz w:val="24"/>
                <w:shd w:val="clear" w:color="auto" w:fill="FFFFFF"/>
                <w:lang w:val="fr-CA"/>
              </w:rPr>
              <w:t xml:space="preserve">, </w:t>
            </w:r>
            <w:r w:rsidR="2F125BF6" w:rsidRPr="5B30E6F3">
              <w:rPr>
                <w:b w:val="0"/>
                <w:color w:val="auto"/>
                <w:sz w:val="24"/>
                <w:shd w:val="clear" w:color="auto" w:fill="FFFFFF"/>
                <w:lang w:val="fr-CA"/>
              </w:rPr>
              <w:t>Santé Numérique</w:t>
            </w:r>
          </w:p>
        </w:tc>
        <w:tc>
          <w:tcPr>
            <w:tcW w:w="851" w:type="dxa"/>
          </w:tcPr>
          <w:p w14:paraId="47341341" w14:textId="7D870ACD" w:rsidR="007610F8" w:rsidRPr="00075372" w:rsidRDefault="007610F8" w:rsidP="00103B5A">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61D7A9A" wp14:editId="50D61341">
                  <wp:extent cx="214685" cy="214685"/>
                  <wp:effectExtent l="0" t="0" r="0" b="0"/>
                  <wp:docPr id="4" name="Graphique 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2EF2083" w14:textId="2B30C99F" w:rsidR="007610F8" w:rsidRPr="00075372" w:rsidRDefault="007610F8" w:rsidP="00103B5A">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627B4D51" wp14:editId="2F51F48B">
                  <wp:extent cx="214685" cy="214685"/>
                  <wp:effectExtent l="0" t="0" r="0" b="0"/>
                  <wp:docPr id="7" name="Graphique 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5" w:type="dxa"/>
          </w:tcPr>
          <w:p w14:paraId="7B40C951" w14:textId="4928E58C" w:rsidR="007610F8" w:rsidRPr="00075372" w:rsidRDefault="007610F8" w:rsidP="00103B5A">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86798C8" wp14:editId="295CF66B">
                  <wp:extent cx="214685" cy="214685"/>
                  <wp:effectExtent l="0" t="0" r="0" b="0"/>
                  <wp:docPr id="8" name="Graphique 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7610F8" w:rsidRPr="0027396E" w14:paraId="4B4D7232" w14:textId="77777777" w:rsidTr="7F0CCC99">
        <w:tc>
          <w:tcPr>
            <w:cnfStyle w:val="001000000000" w:firstRow="0" w:lastRow="0" w:firstColumn="1" w:lastColumn="0" w:oddVBand="0" w:evenVBand="0" w:oddHBand="0" w:evenHBand="0" w:firstRowFirstColumn="0" w:firstRowLastColumn="0" w:lastRowFirstColumn="0" w:lastRowLastColumn="0"/>
            <w:tcW w:w="3119" w:type="dxa"/>
          </w:tcPr>
          <w:p w14:paraId="2093CA67" w14:textId="77777777" w:rsidR="007610F8" w:rsidRPr="00075372" w:rsidRDefault="007610F8" w:rsidP="007A6067">
            <w:pPr>
              <w:pStyle w:val="TitleHeading1"/>
              <w:jc w:val="center"/>
              <w:rPr>
                <w:color w:val="auto"/>
                <w:sz w:val="24"/>
                <w:lang w:val="fr-CA"/>
              </w:rPr>
            </w:pPr>
          </w:p>
        </w:tc>
        <w:tc>
          <w:tcPr>
            <w:tcW w:w="3969" w:type="dxa"/>
          </w:tcPr>
          <w:p w14:paraId="2503B197" w14:textId="12CA989B" w:rsidR="007610F8" w:rsidRPr="00075372" w:rsidRDefault="007610F8" w:rsidP="1DD69F47">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1DD69F47">
              <w:rPr>
                <w:b w:val="0"/>
                <w:color w:val="auto"/>
                <w:sz w:val="24"/>
                <w:shd w:val="clear" w:color="auto" w:fill="FFFFFF"/>
                <w:lang w:val="fr-CA"/>
              </w:rPr>
              <w:t>Promotion interne pour améliorer la connaissance des pratiques PAP</w:t>
            </w:r>
            <w:r w:rsidR="00AA7554" w:rsidRPr="1DD69F47">
              <w:rPr>
                <w:b w:val="0"/>
                <w:color w:val="auto"/>
                <w:sz w:val="24"/>
                <w:shd w:val="clear" w:color="auto" w:fill="FFFFFF"/>
                <w:lang w:val="fr-CA"/>
              </w:rPr>
              <w:t>S</w:t>
            </w:r>
            <w:r w:rsidRPr="1DD69F47">
              <w:rPr>
                <w:b w:val="0"/>
                <w:color w:val="auto"/>
                <w:sz w:val="24"/>
                <w:shd w:val="clear" w:color="auto" w:fill="FFFFFF"/>
                <w:lang w:val="fr-CA"/>
              </w:rPr>
              <w:t xml:space="preserve">H ainsi que connaitre les </w:t>
            </w:r>
            <w:r w:rsidRPr="1DD69F47">
              <w:rPr>
                <w:rStyle w:val="Emphasis"/>
                <w:b w:val="0"/>
                <w:i w:val="0"/>
                <w:iCs w:val="0"/>
                <w:color w:val="auto"/>
                <w:sz w:val="24"/>
                <w:shd w:val="clear" w:color="auto" w:fill="FFFFFF"/>
                <w:lang w:val="fr-CA"/>
              </w:rPr>
              <w:t>POC</w:t>
            </w:r>
            <w:r w:rsidRPr="1DD69F47">
              <w:rPr>
                <w:b w:val="0"/>
                <w:color w:val="auto"/>
                <w:sz w:val="24"/>
                <w:shd w:val="clear" w:color="auto" w:fill="FFFFFF"/>
                <w:lang w:val="fr-CA"/>
              </w:rPr>
              <w:t xml:space="preserve"> s'il y a situation d’accessibilité au travail en lien avec l’embauche, les conditions de travail, l'accès aux installations, documents/information</w:t>
            </w:r>
          </w:p>
        </w:tc>
        <w:tc>
          <w:tcPr>
            <w:tcW w:w="2694" w:type="dxa"/>
            <w:vMerge/>
          </w:tcPr>
          <w:p w14:paraId="38288749" w14:textId="77777777" w:rsidR="007610F8" w:rsidRPr="00075372" w:rsidRDefault="007610F8"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1842" w:type="dxa"/>
          </w:tcPr>
          <w:p w14:paraId="20BD9A1A" w14:textId="4D7978DA" w:rsidR="007610F8" w:rsidRPr="00075372" w:rsidRDefault="00E21643"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DRI</w:t>
            </w:r>
            <w:r w:rsidR="000B5A33">
              <w:rPr>
                <w:b w:val="0"/>
                <w:color w:val="auto"/>
                <w:sz w:val="24"/>
                <w:shd w:val="clear" w:color="auto" w:fill="FFFFFF"/>
                <w:lang w:val="fr-CA"/>
              </w:rPr>
              <w:t>, plusieurs directions</w:t>
            </w:r>
          </w:p>
        </w:tc>
        <w:tc>
          <w:tcPr>
            <w:tcW w:w="851" w:type="dxa"/>
          </w:tcPr>
          <w:p w14:paraId="0C136CF1" w14:textId="33B4E7A7" w:rsidR="007610F8" w:rsidRPr="00075372" w:rsidRDefault="007610F8"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E27CF07" wp14:editId="183E25D3">
                  <wp:extent cx="214685" cy="214685"/>
                  <wp:effectExtent l="0" t="0" r="0" b="0"/>
                  <wp:docPr id="18" name="Graphique 1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0A392C6A" w14:textId="233DC0CF" w:rsidR="007610F8" w:rsidRPr="00075372" w:rsidRDefault="007610F8"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31A7EAC" wp14:editId="7A7A4C2C">
                  <wp:extent cx="214685" cy="214685"/>
                  <wp:effectExtent l="0" t="0" r="0" b="0"/>
                  <wp:docPr id="19" name="Graphique 1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5" w:type="dxa"/>
          </w:tcPr>
          <w:p w14:paraId="290583F9" w14:textId="40C91CF6" w:rsidR="007610F8" w:rsidRPr="00075372" w:rsidRDefault="007610F8"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E68CF46" wp14:editId="15E49C54">
                  <wp:extent cx="214685" cy="214685"/>
                  <wp:effectExtent l="0" t="0" r="0" b="0"/>
                  <wp:docPr id="20" name="Graphique 2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27396E" w:rsidRPr="0027396E" w14:paraId="68F21D90" w14:textId="77777777" w:rsidTr="7F0CCC99">
        <w:tc>
          <w:tcPr>
            <w:cnfStyle w:val="001000000000" w:firstRow="0" w:lastRow="0" w:firstColumn="1" w:lastColumn="0" w:oddVBand="0" w:evenVBand="0" w:oddHBand="0" w:evenHBand="0" w:firstRowFirstColumn="0" w:firstRowLastColumn="0" w:lastRowFirstColumn="0" w:lastRowLastColumn="0"/>
            <w:tcW w:w="3119" w:type="dxa"/>
          </w:tcPr>
          <w:p w14:paraId="13C326F3" w14:textId="77777777" w:rsidR="007A6067" w:rsidRPr="00075372" w:rsidRDefault="007A6067" w:rsidP="007A6067">
            <w:pPr>
              <w:pStyle w:val="TitleHeading1"/>
              <w:jc w:val="center"/>
              <w:rPr>
                <w:color w:val="auto"/>
                <w:sz w:val="24"/>
                <w:lang w:val="fr-CA"/>
              </w:rPr>
            </w:pPr>
          </w:p>
        </w:tc>
        <w:tc>
          <w:tcPr>
            <w:tcW w:w="3969" w:type="dxa"/>
          </w:tcPr>
          <w:p w14:paraId="4853B841" w14:textId="77D6A80B" w:rsidR="007A6067" w:rsidRPr="00075372" w:rsidRDefault="58229B21" w:rsidP="395EFA16">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395EFA16">
              <w:rPr>
                <w:b w:val="0"/>
                <w:color w:val="auto"/>
                <w:sz w:val="24"/>
                <w:shd w:val="clear" w:color="auto" w:fill="FFFFFF"/>
                <w:lang w:val="fr-CA"/>
              </w:rPr>
              <w:t xml:space="preserve">Concevoir et déployer une stratégie de communication sur le sujet de </w:t>
            </w:r>
            <w:r w:rsidR="6A86A03D" w:rsidRPr="395EFA16">
              <w:rPr>
                <w:b w:val="0"/>
                <w:color w:val="auto"/>
                <w:sz w:val="24"/>
                <w:shd w:val="clear" w:color="auto" w:fill="FFFFFF"/>
                <w:lang w:val="fr-CA"/>
              </w:rPr>
              <w:t>PSH</w:t>
            </w:r>
          </w:p>
        </w:tc>
        <w:tc>
          <w:tcPr>
            <w:tcW w:w="2694" w:type="dxa"/>
          </w:tcPr>
          <w:p w14:paraId="50125231" w14:textId="5E699D77" w:rsidR="007A6067" w:rsidRPr="00075372" w:rsidRDefault="00D845FB" w:rsidP="00D845FB">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color w:val="auto"/>
                <w:sz w:val="24"/>
                <w:shd w:val="clear" w:color="auto" w:fill="FFFFFF"/>
                <w:lang w:val="fr-CA"/>
              </w:rPr>
              <w:t xml:space="preserve">Nombre de contenus liés </w:t>
            </w:r>
            <w:r w:rsidR="00E07281">
              <w:rPr>
                <w:b w:val="0"/>
                <w:color w:val="auto"/>
                <w:sz w:val="24"/>
                <w:shd w:val="clear" w:color="auto" w:fill="FFFFFF"/>
                <w:lang w:val="fr-CA"/>
              </w:rPr>
              <w:t>au PSH</w:t>
            </w:r>
            <w:r w:rsidRPr="00075372">
              <w:rPr>
                <w:b w:val="0"/>
                <w:color w:val="auto"/>
                <w:sz w:val="24"/>
                <w:shd w:val="clear" w:color="auto" w:fill="FFFFFF"/>
                <w:lang w:val="fr-CA"/>
              </w:rPr>
              <w:t xml:space="preserve"> sur les plateformes de communication du CIUSSS</w:t>
            </w:r>
          </w:p>
        </w:tc>
        <w:tc>
          <w:tcPr>
            <w:tcW w:w="1842" w:type="dxa"/>
          </w:tcPr>
          <w:p w14:paraId="22FFFED6" w14:textId="64933240" w:rsidR="00075372" w:rsidRPr="00075372" w:rsidRDefault="57C0156C" w:rsidP="00075372">
            <w:pPr>
              <w:pStyle w:val="Paragraphstyle1"/>
              <w:cnfStyle w:val="000000000000" w:firstRow="0" w:lastRow="0" w:firstColumn="0" w:lastColumn="0" w:oddVBand="0" w:evenVBand="0" w:oddHBand="0" w:evenHBand="0" w:firstRowFirstColumn="0" w:firstRowLastColumn="0" w:lastRowFirstColumn="0" w:lastRowLastColumn="0"/>
              <w:rPr>
                <w:rFonts w:eastAsia="Verdana" w:cs="Verdana"/>
                <w:color w:val="auto"/>
                <w:lang w:val="fr-CA"/>
              </w:rPr>
            </w:pPr>
            <w:r w:rsidRPr="45746EB3">
              <w:rPr>
                <w:rFonts w:eastAsia="Verdana" w:cs="Verdana"/>
                <w:color w:val="auto"/>
                <w:lang w:val="fr-CA"/>
              </w:rPr>
              <w:t>DAJCRM-COMMS</w:t>
            </w:r>
          </w:p>
          <w:p w14:paraId="5A25747A" w14:textId="77777777" w:rsidR="007A6067" w:rsidRPr="00075372" w:rsidRDefault="007A6067" w:rsidP="00137007">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09B8D95D" w14:textId="1A2C0066" w:rsidR="007A6067" w:rsidRPr="00075372" w:rsidRDefault="00075372"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517F890" wp14:editId="23A765EF">
                  <wp:extent cx="214685" cy="214685"/>
                  <wp:effectExtent l="0" t="0" r="0" b="0"/>
                  <wp:docPr id="33" name="Graphique 3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78BEFD2A" w14:textId="67FE4F73" w:rsidR="007A6067" w:rsidRPr="00075372" w:rsidRDefault="00075372"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23ACF83" wp14:editId="45379B2C">
                  <wp:extent cx="214685" cy="214685"/>
                  <wp:effectExtent l="0" t="0" r="0" b="0"/>
                  <wp:docPr id="34" name="Graphique 3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5" w:type="dxa"/>
          </w:tcPr>
          <w:p w14:paraId="27A76422" w14:textId="0148C4E0" w:rsidR="007A6067" w:rsidRPr="00075372" w:rsidRDefault="00075372"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FB56957" wp14:editId="4D970FA3">
                  <wp:extent cx="214685" cy="214685"/>
                  <wp:effectExtent l="0" t="0" r="0" b="0"/>
                  <wp:docPr id="35" name="Graphique 3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137007" w:rsidRPr="0027396E" w14:paraId="4A9966C8" w14:textId="77777777" w:rsidTr="7F0CCC99">
        <w:tc>
          <w:tcPr>
            <w:cnfStyle w:val="001000000000" w:firstRow="0" w:lastRow="0" w:firstColumn="1" w:lastColumn="0" w:oddVBand="0" w:evenVBand="0" w:oddHBand="0" w:evenHBand="0" w:firstRowFirstColumn="0" w:firstRowLastColumn="0" w:lastRowFirstColumn="0" w:lastRowLastColumn="0"/>
            <w:tcW w:w="3119" w:type="dxa"/>
          </w:tcPr>
          <w:p w14:paraId="27F66729" w14:textId="2A12484C" w:rsidR="007A7486" w:rsidRDefault="007A7486" w:rsidP="007A6067">
            <w:pPr>
              <w:pStyle w:val="TitleHeading1"/>
              <w:jc w:val="center"/>
              <w:rPr>
                <w:b/>
                <w:bCs w:val="0"/>
                <w:color w:val="auto"/>
                <w:sz w:val="24"/>
                <w:lang w:val="fr-CA"/>
              </w:rPr>
            </w:pPr>
          </w:p>
          <w:p w14:paraId="75370204" w14:textId="77777777" w:rsidR="007A7486" w:rsidRPr="007A7486" w:rsidRDefault="007A7486" w:rsidP="007A7486"/>
          <w:p w14:paraId="1646480E" w14:textId="77777777" w:rsidR="007A7486" w:rsidRPr="007A7486" w:rsidRDefault="007A7486" w:rsidP="007A7486"/>
          <w:p w14:paraId="1A6C5B57" w14:textId="2146FB62" w:rsidR="007A7486" w:rsidRDefault="007A7486" w:rsidP="007A7486">
            <w:pPr>
              <w:rPr>
                <w:b w:val="0"/>
                <w:bCs w:val="0"/>
              </w:rPr>
            </w:pPr>
          </w:p>
          <w:p w14:paraId="6A7104DD" w14:textId="77777777" w:rsidR="007A7486" w:rsidRPr="007A7486" w:rsidRDefault="007A7486" w:rsidP="007A7486"/>
          <w:p w14:paraId="3B269E37" w14:textId="539085FC" w:rsidR="00137007" w:rsidRPr="007A7486" w:rsidRDefault="00137007" w:rsidP="007A7486"/>
        </w:tc>
        <w:tc>
          <w:tcPr>
            <w:tcW w:w="3969" w:type="dxa"/>
          </w:tcPr>
          <w:p w14:paraId="32E0501C" w14:textId="77777777" w:rsidR="00124297" w:rsidRDefault="16B2E6C4"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sidRPr="2997D951">
              <w:rPr>
                <w:b w:val="0"/>
                <w:color w:val="auto"/>
                <w:sz w:val="24"/>
                <w:shd w:val="clear" w:color="auto" w:fill="FFFFFF"/>
                <w:lang w:val="fr-CA"/>
              </w:rPr>
              <w:t xml:space="preserve">Dans chaque dossier juridique </w:t>
            </w:r>
            <w:r w:rsidR="4E048EF5" w:rsidRPr="2997D951">
              <w:rPr>
                <w:b w:val="0"/>
                <w:color w:val="auto"/>
                <w:sz w:val="24"/>
                <w:shd w:val="clear" w:color="auto" w:fill="FFFFFF"/>
                <w:lang w:val="fr-CA"/>
              </w:rPr>
              <w:t>i</w:t>
            </w:r>
            <w:r w:rsidRPr="2997D951">
              <w:rPr>
                <w:b w:val="0"/>
                <w:color w:val="auto"/>
                <w:sz w:val="24"/>
                <w:shd w:val="clear" w:color="auto" w:fill="FFFFFF"/>
                <w:lang w:val="fr-CA"/>
              </w:rPr>
              <w:t>mpliquant une question de</w:t>
            </w:r>
            <w:r w:rsidR="2379F20C" w:rsidRPr="2997D951">
              <w:rPr>
                <w:b w:val="0"/>
                <w:color w:val="auto"/>
                <w:sz w:val="24"/>
                <w:shd w:val="clear" w:color="auto" w:fill="FFFFFF"/>
                <w:lang w:val="fr-CA"/>
              </w:rPr>
              <w:t xml:space="preserve"> situation de handicap</w:t>
            </w:r>
            <w:r w:rsidRPr="2997D951">
              <w:rPr>
                <w:b w:val="0"/>
                <w:color w:val="auto"/>
                <w:sz w:val="24"/>
                <w:shd w:val="clear" w:color="auto" w:fill="FFFFFF"/>
                <w:lang w:val="fr-CA"/>
              </w:rPr>
              <w:t>, référer systématiquement les clients aux politiques, services ou principes applicable</w:t>
            </w:r>
          </w:p>
        </w:tc>
        <w:tc>
          <w:tcPr>
            <w:tcW w:w="2694" w:type="dxa"/>
          </w:tcPr>
          <w:p w14:paraId="626E0F32" w14:textId="29AA6754" w:rsidR="00137007" w:rsidRPr="00075372" w:rsidRDefault="20757662" w:rsidP="1BDFFC3B">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sidRPr="1BDFFC3B">
              <w:rPr>
                <w:b w:val="0"/>
                <w:color w:val="auto"/>
                <w:sz w:val="24"/>
                <w:shd w:val="clear" w:color="auto" w:fill="FFFFFF"/>
                <w:lang w:val="fr-CA"/>
              </w:rPr>
              <w:t>Nombre du personne</w:t>
            </w:r>
            <w:r w:rsidR="781DBA5E" w:rsidRPr="1BDFFC3B">
              <w:rPr>
                <w:b w:val="0"/>
                <w:color w:val="auto"/>
                <w:sz w:val="24"/>
                <w:shd w:val="clear" w:color="auto" w:fill="FFFFFF"/>
                <w:lang w:val="fr-CA"/>
              </w:rPr>
              <w:t xml:space="preserve">s </w:t>
            </w:r>
            <w:r w:rsidRPr="1BDFFC3B">
              <w:rPr>
                <w:b w:val="0"/>
                <w:color w:val="auto"/>
                <w:sz w:val="24"/>
                <w:shd w:val="clear" w:color="auto" w:fill="FFFFFF"/>
                <w:lang w:val="fr-CA"/>
              </w:rPr>
              <w:t>formé</w:t>
            </w:r>
            <w:r w:rsidR="79B56923" w:rsidRPr="1BDFFC3B">
              <w:rPr>
                <w:b w:val="0"/>
                <w:color w:val="auto"/>
                <w:sz w:val="24"/>
                <w:shd w:val="clear" w:color="auto" w:fill="FFFFFF"/>
                <w:lang w:val="fr-CA"/>
              </w:rPr>
              <w:t>e</w:t>
            </w:r>
            <w:r w:rsidRPr="1BDFFC3B">
              <w:rPr>
                <w:b w:val="0"/>
                <w:color w:val="auto"/>
                <w:sz w:val="24"/>
                <w:shd w:val="clear" w:color="auto" w:fill="FFFFFF"/>
                <w:lang w:val="fr-CA"/>
              </w:rPr>
              <w:t xml:space="preserve">s, nombre de dossiers impliquant </w:t>
            </w:r>
            <w:r w:rsidR="00E07281" w:rsidRPr="1BDFFC3B">
              <w:rPr>
                <w:b w:val="0"/>
                <w:color w:val="auto"/>
                <w:sz w:val="24"/>
                <w:shd w:val="clear" w:color="auto" w:fill="FFFFFF"/>
                <w:lang w:val="fr-CA"/>
              </w:rPr>
              <w:t>le PSH</w:t>
            </w:r>
          </w:p>
        </w:tc>
        <w:tc>
          <w:tcPr>
            <w:tcW w:w="1842" w:type="dxa"/>
          </w:tcPr>
          <w:p w14:paraId="3349E6E1" w14:textId="1201E449" w:rsidR="00137007" w:rsidRPr="00075372" w:rsidRDefault="00075372" w:rsidP="00075372">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rFonts w:eastAsia="Verdana" w:cs="Verdana"/>
                <w:b w:val="0"/>
                <w:color w:val="auto"/>
                <w:sz w:val="24"/>
                <w:lang w:val="fr-CA"/>
              </w:rPr>
              <w:t>DAJCRM-</w:t>
            </w:r>
            <w:r>
              <w:rPr>
                <w:rFonts w:eastAsia="Verdana" w:cs="Verdana"/>
                <w:b w:val="0"/>
                <w:color w:val="auto"/>
                <w:sz w:val="24"/>
                <w:lang w:val="fr-CA"/>
              </w:rPr>
              <w:t>AJ</w:t>
            </w:r>
          </w:p>
        </w:tc>
        <w:tc>
          <w:tcPr>
            <w:tcW w:w="851" w:type="dxa"/>
          </w:tcPr>
          <w:p w14:paraId="352B06ED" w14:textId="373FCE23" w:rsidR="00137007" w:rsidRPr="00075372" w:rsidRDefault="00075372"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5D3DA1A" wp14:editId="4B62D290">
                  <wp:extent cx="214685" cy="214685"/>
                  <wp:effectExtent l="0" t="0" r="0" b="0"/>
                  <wp:docPr id="36" name="Graphique 3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EB58CFC" w14:textId="2934C437" w:rsidR="00137007" w:rsidRPr="00075372" w:rsidRDefault="00075372" w:rsidP="007A6067">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68584D04" wp14:editId="1E8F86E5">
                  <wp:extent cx="214685" cy="214685"/>
                  <wp:effectExtent l="0" t="0" r="0" b="0"/>
                  <wp:docPr id="37" name="Graphique 3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5" w:type="dxa"/>
          </w:tcPr>
          <w:p w14:paraId="25EE860D" w14:textId="22B2B7BE" w:rsidR="00137007" w:rsidRPr="00075372" w:rsidRDefault="69516304"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65FDC9F2" wp14:editId="4911E5DB">
                  <wp:extent cx="214685" cy="214685"/>
                  <wp:effectExtent l="0" t="0" r="0" b="0"/>
                  <wp:docPr id="38" name="Graphique 3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1E03D55B" w14:textId="13ED609D" w:rsidR="7F0CCC99" w:rsidRPr="007A7486" w:rsidRDefault="16B2E6C4" w:rsidP="7F0CCC99">
      <w:pPr>
        <w:pStyle w:val="deibfontcolor"/>
        <w:numPr>
          <w:ilvl w:val="0"/>
          <w:numId w:val="1"/>
        </w:numPr>
        <w:rPr>
          <w:sz w:val="28"/>
          <w:szCs w:val="28"/>
        </w:rPr>
      </w:pPr>
      <w:r w:rsidRPr="7F0CCC99">
        <w:rPr>
          <w:sz w:val="28"/>
          <w:szCs w:val="28"/>
        </w:rPr>
        <w:lastRenderedPageBreak/>
        <w:t>Promotion et sensibilisation</w:t>
      </w:r>
    </w:p>
    <w:tbl>
      <w:tblPr>
        <w:tblStyle w:val="GridTable1Light-Accent6"/>
        <w:tblW w:w="0" w:type="auto"/>
        <w:tblInd w:w="-289" w:type="dxa"/>
        <w:tblLook w:val="04A0" w:firstRow="1" w:lastRow="0" w:firstColumn="1" w:lastColumn="0" w:noHBand="0" w:noVBand="1"/>
      </w:tblPr>
      <w:tblGrid>
        <w:gridCol w:w="3066"/>
        <w:gridCol w:w="3877"/>
        <w:gridCol w:w="2639"/>
        <w:gridCol w:w="1836"/>
        <w:gridCol w:w="850"/>
        <w:gridCol w:w="849"/>
        <w:gridCol w:w="850"/>
      </w:tblGrid>
      <w:tr w:rsidR="2997D951" w14:paraId="0E3E9BFF"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6" w:type="dxa"/>
            <w:gridSpan w:val="7"/>
          </w:tcPr>
          <w:p w14:paraId="19EC2CE3" w14:textId="3D3C5840" w:rsidR="2997D951" w:rsidRDefault="2997D951" w:rsidP="2997D951">
            <w:pPr>
              <w:pStyle w:val="Paragraphstyle1"/>
              <w:rPr>
                <w:b w:val="0"/>
                <w:bCs w:val="0"/>
                <w:color w:val="auto"/>
                <w:lang w:val="fr-CA"/>
              </w:rPr>
            </w:pPr>
            <w:r w:rsidRPr="2997D951">
              <w:rPr>
                <w:color w:val="4472C4" w:themeColor="accent1"/>
                <w:lang w:val="fr-CA"/>
              </w:rPr>
              <w:t>1.</w:t>
            </w:r>
            <w:r w:rsidR="13885F72" w:rsidRPr="2997D951">
              <w:rPr>
                <w:color w:val="4472C4" w:themeColor="accent1"/>
                <w:lang w:val="fr-CA"/>
              </w:rPr>
              <w:t>1</w:t>
            </w:r>
            <w:r w:rsidRPr="2997D951">
              <w:rPr>
                <w:color w:val="4472C4" w:themeColor="accent1"/>
                <w:lang w:val="fr-CA"/>
              </w:rPr>
              <w:t xml:space="preserve"> Obstacle:</w:t>
            </w:r>
            <w:r w:rsidR="7F5EEBB7" w:rsidRPr="2997D951">
              <w:rPr>
                <w:b w:val="0"/>
                <w:bCs w:val="0"/>
                <w:color w:val="auto"/>
                <w:lang w:val="fr-CA"/>
              </w:rPr>
              <w:t xml:space="preserve"> Méconnaissance du personnel CCOMTL sur les besoins, politiques et services offerts aux PSH</w:t>
            </w:r>
            <w:r w:rsidRPr="2997D951">
              <w:rPr>
                <w:b w:val="0"/>
                <w:bCs w:val="0"/>
                <w:color w:val="auto"/>
                <w:lang w:val="fr-CA"/>
              </w:rPr>
              <w:t xml:space="preserve">                                                                       </w:t>
            </w:r>
          </w:p>
        </w:tc>
      </w:tr>
      <w:tr w:rsidR="2997D951" w14:paraId="0DBE6DDD"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35E92C1A" w14:textId="77777777" w:rsidR="2997D951" w:rsidRDefault="2997D951" w:rsidP="2997D951">
            <w:pPr>
              <w:pStyle w:val="deibfontcolor"/>
              <w:jc w:val="center"/>
              <w:rPr>
                <w:b/>
                <w:color w:val="4472C4" w:themeColor="accent1"/>
              </w:rPr>
            </w:pPr>
            <w:r w:rsidRPr="2997D951">
              <w:rPr>
                <w:b/>
                <w:color w:val="4472C4" w:themeColor="accent1"/>
              </w:rPr>
              <w:t>Objectif</w:t>
            </w:r>
          </w:p>
        </w:tc>
        <w:tc>
          <w:tcPr>
            <w:tcW w:w="3969" w:type="dxa"/>
          </w:tcPr>
          <w:p w14:paraId="4B947176" w14:textId="77777777"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Mesure</w:t>
            </w:r>
          </w:p>
        </w:tc>
        <w:tc>
          <w:tcPr>
            <w:tcW w:w="2694" w:type="dxa"/>
          </w:tcPr>
          <w:p w14:paraId="743BC6D3" w14:textId="77777777"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Indicateurs</w:t>
            </w:r>
          </w:p>
        </w:tc>
        <w:tc>
          <w:tcPr>
            <w:tcW w:w="1842" w:type="dxa"/>
          </w:tcPr>
          <w:p w14:paraId="060ECD84" w14:textId="77777777"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Responsable</w:t>
            </w:r>
          </w:p>
        </w:tc>
        <w:tc>
          <w:tcPr>
            <w:tcW w:w="851" w:type="dxa"/>
          </w:tcPr>
          <w:p w14:paraId="12641569" w14:textId="0AA5925F"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2025-2026</w:t>
            </w:r>
          </w:p>
        </w:tc>
        <w:tc>
          <w:tcPr>
            <w:tcW w:w="850" w:type="dxa"/>
          </w:tcPr>
          <w:p w14:paraId="11062E8F" w14:textId="131C7075"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2026-2027</w:t>
            </w:r>
          </w:p>
        </w:tc>
        <w:tc>
          <w:tcPr>
            <w:tcW w:w="851" w:type="dxa"/>
          </w:tcPr>
          <w:p w14:paraId="3F7E8787" w14:textId="5809BB50" w:rsidR="2997D951" w:rsidRDefault="2997D951" w:rsidP="2997D951">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2997D951">
              <w:rPr>
                <w:color w:val="4472C4" w:themeColor="accent1"/>
              </w:rPr>
              <w:t>2027-2028</w:t>
            </w:r>
          </w:p>
        </w:tc>
      </w:tr>
      <w:tr w:rsidR="2997D951" w14:paraId="3A736D8C"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44B2F3CB" w14:textId="3E4CF1B7" w:rsidR="2997D951" w:rsidRDefault="7A6C1D06" w:rsidP="5AA94673">
            <w:pPr>
              <w:pStyle w:val="TitleHeading1"/>
              <w:rPr>
                <w:color w:val="000000" w:themeColor="text1"/>
                <w:sz w:val="24"/>
                <w:lang w:val="fr-CA"/>
              </w:rPr>
            </w:pPr>
            <w:r w:rsidRPr="5AA94673">
              <w:rPr>
                <w:color w:val="auto"/>
                <w:sz w:val="24"/>
                <w:lang w:val="fr-CA"/>
              </w:rPr>
              <w:t>Promouvoir les initiatives et projets liés à l’emploi des PSH à travers les communications internes et externes.</w:t>
            </w:r>
          </w:p>
        </w:tc>
        <w:tc>
          <w:tcPr>
            <w:tcW w:w="3969" w:type="dxa"/>
          </w:tcPr>
          <w:p w14:paraId="20E68F27" w14:textId="2CB68580" w:rsidR="4864F198" w:rsidRDefault="074D81AC"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7F0CCC99">
              <w:rPr>
                <w:b w:val="0"/>
                <w:color w:val="000000" w:themeColor="text1"/>
                <w:sz w:val="24"/>
                <w:lang w:val="fr-CA"/>
              </w:rPr>
              <w:t>Au sein des communications du CCOMTL, présentez et fournissez des exemples d’initiatives et de projets liés à l’emploi des PSH</w:t>
            </w:r>
          </w:p>
          <w:p w14:paraId="252EDF7F" w14:textId="27267C40" w:rsidR="2997D951" w:rsidRDefault="2997D951" w:rsidP="2997D951">
            <w:pPr>
              <w:pStyle w:val="TitleHeading1"/>
              <w:cnfStyle w:val="000000000000" w:firstRow="0" w:lastRow="0" w:firstColumn="0" w:lastColumn="0" w:oddVBand="0" w:evenVBand="0" w:oddHBand="0" w:evenHBand="0" w:firstRowFirstColumn="0" w:firstRowLastColumn="0" w:lastRowFirstColumn="0" w:lastRowLastColumn="0"/>
              <w:rPr>
                <w:b w:val="0"/>
                <w:color w:val="242424"/>
                <w:sz w:val="24"/>
                <w:lang w:val="fr-CA"/>
              </w:rPr>
            </w:pPr>
          </w:p>
        </w:tc>
        <w:tc>
          <w:tcPr>
            <w:tcW w:w="2694" w:type="dxa"/>
          </w:tcPr>
          <w:p w14:paraId="3AFBD5C7" w14:textId="120C39F8" w:rsidR="4864F198" w:rsidRDefault="4864F198"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000000" w:themeColor="text1"/>
                <w:sz w:val="24"/>
                <w:lang w:val="fr-CA"/>
              </w:rPr>
              <w:t>Publication 360, entrevues, vidéos</w:t>
            </w:r>
          </w:p>
          <w:p w14:paraId="3557C29E" w14:textId="7F736E6C" w:rsidR="2997D951" w:rsidRDefault="2997D951" w:rsidP="2997D951">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tc>
        <w:tc>
          <w:tcPr>
            <w:tcW w:w="1842" w:type="dxa"/>
          </w:tcPr>
          <w:p w14:paraId="5434203F" w14:textId="5EBAE6CA" w:rsidR="4864F198" w:rsidRDefault="4864F198"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auto"/>
                <w:sz w:val="24"/>
                <w:lang w:val="fr-CA"/>
              </w:rPr>
              <w:t>DAJCRM-COMMS, plusieurs directions</w:t>
            </w:r>
          </w:p>
          <w:p w14:paraId="0362DD50" w14:textId="761A3D65" w:rsidR="2997D951" w:rsidRDefault="2997D951"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6F5D7EA4" w14:textId="77777777" w:rsidR="2997D951" w:rsidRDefault="2997D951"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06502E8" wp14:editId="4A40CA4B">
                  <wp:extent cx="214685" cy="214685"/>
                  <wp:effectExtent l="0" t="0" r="0" b="0"/>
                  <wp:docPr id="769561955" name="Graphique 3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4332BCB" w14:textId="77777777" w:rsidR="2997D951" w:rsidRDefault="2997D951"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25B2CDEB" wp14:editId="520FF9CD">
                  <wp:extent cx="214685" cy="214685"/>
                  <wp:effectExtent l="0" t="0" r="0" b="0"/>
                  <wp:docPr id="1609377852" name="Graphique 4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28D58ED3" w14:textId="77777777" w:rsidR="2997D951" w:rsidRDefault="2997D951"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4F4AD9B" wp14:editId="517E7337">
                  <wp:extent cx="214685" cy="214685"/>
                  <wp:effectExtent l="0" t="0" r="0" b="0"/>
                  <wp:docPr id="258559189" name="Graphique 4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132EBAA" w14:textId="7132D37F" w:rsidR="2997D951" w:rsidRDefault="2997D951" w:rsidP="2997D951">
      <w:pPr>
        <w:pStyle w:val="TitleHeading1"/>
        <w:rPr>
          <w:rFonts w:eastAsia="Times New Roman"/>
          <w:b w:val="0"/>
          <w:color w:val="000000" w:themeColor="text1"/>
          <w:sz w:val="24"/>
          <w:lang w:eastAsia="fr-CA"/>
        </w:rPr>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075372" w:rsidRPr="0027396E" w14:paraId="2524ACCE" w14:textId="77777777" w:rsidTr="66EB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7"/>
          </w:tcPr>
          <w:p w14:paraId="119BE81F" w14:textId="297FD0D2" w:rsidR="00075372" w:rsidRPr="0027396E" w:rsidRDefault="70F31CB6" w:rsidP="00D84B68">
            <w:pPr>
              <w:pStyle w:val="Paragraphstyle1"/>
              <w:rPr>
                <w:b w:val="0"/>
                <w:bCs w:val="0"/>
                <w:color w:val="auto"/>
                <w:lang w:val="fr-CA"/>
              </w:rPr>
            </w:pPr>
            <w:r w:rsidRPr="00103B5A">
              <w:rPr>
                <w:color w:val="4472C4" w:themeColor="accent1"/>
                <w:lang w:val="fr-CA"/>
              </w:rPr>
              <w:t>1.</w:t>
            </w:r>
            <w:r w:rsidR="0A5336B4">
              <w:rPr>
                <w:color w:val="4472C4" w:themeColor="accent1"/>
                <w:lang w:val="fr-CA"/>
              </w:rPr>
              <w:t>2</w:t>
            </w:r>
            <w:r w:rsidRPr="00103B5A">
              <w:rPr>
                <w:color w:val="4472C4" w:themeColor="accent1"/>
                <w:lang w:val="fr-CA"/>
              </w:rPr>
              <w:t xml:space="preserve"> Obstacle:</w:t>
            </w:r>
            <w:r w:rsidRPr="00103B5A">
              <w:rPr>
                <w:b w:val="0"/>
                <w:bCs w:val="0"/>
                <w:color w:val="4472C4" w:themeColor="accent1"/>
                <w:lang w:val="fr-CA"/>
              </w:rPr>
              <w:t xml:space="preserve"> </w:t>
            </w:r>
            <w:r w:rsidR="0A5336B4" w:rsidRPr="00EF5B04">
              <w:rPr>
                <w:b w:val="0"/>
                <w:bCs w:val="0"/>
                <w:color w:val="000000"/>
                <w:shd w:val="clear" w:color="auto" w:fill="FFFFFF"/>
                <w:lang w:val="fr-CA"/>
              </w:rPr>
              <w:t>Manque de sensibili</w:t>
            </w:r>
            <w:r w:rsidR="0A5336B4">
              <w:rPr>
                <w:b w:val="0"/>
                <w:bCs w:val="0"/>
                <w:color w:val="000000"/>
                <w:shd w:val="clear" w:color="auto" w:fill="FFFFFF"/>
                <w:lang w:val="fr-CA"/>
              </w:rPr>
              <w:t>sa</w:t>
            </w:r>
            <w:r w:rsidR="0A5336B4" w:rsidRPr="00EF5B04">
              <w:rPr>
                <w:b w:val="0"/>
                <w:bCs w:val="0"/>
                <w:color w:val="000000"/>
                <w:shd w:val="clear" w:color="auto" w:fill="FFFFFF"/>
                <w:lang w:val="fr-CA"/>
              </w:rPr>
              <w:t>tion des chercheurs aux besoins de</w:t>
            </w:r>
            <w:r w:rsidR="6A86A03D">
              <w:rPr>
                <w:b w:val="0"/>
                <w:bCs w:val="0"/>
                <w:color w:val="000000"/>
                <w:shd w:val="clear" w:color="auto" w:fill="FFFFFF"/>
                <w:lang w:val="fr-CA"/>
              </w:rPr>
              <w:t xml:space="preserve">s PSH </w:t>
            </w:r>
            <w:r w:rsidR="0A5336B4" w:rsidRPr="00EF5B04">
              <w:rPr>
                <w:b w:val="0"/>
                <w:bCs w:val="0"/>
                <w:color w:val="000000"/>
                <w:shd w:val="clear" w:color="auto" w:fill="FFFFFF"/>
                <w:lang w:val="fr-CA"/>
              </w:rPr>
              <w:t>quant à leur participation à la recherche</w:t>
            </w:r>
            <w:r w:rsidRPr="00EF5B04">
              <w:rPr>
                <w:b w:val="0"/>
                <w:bCs w:val="0"/>
                <w:color w:val="auto"/>
                <w:lang w:val="fr-CA"/>
              </w:rPr>
              <w:t xml:space="preserve">                                                                                         </w:t>
            </w:r>
          </w:p>
        </w:tc>
      </w:tr>
      <w:tr w:rsidR="00075372" w:rsidRPr="0027396E" w14:paraId="3D5BE6DC"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0B060F84" w14:textId="77777777" w:rsidR="00075372" w:rsidRPr="002C4847" w:rsidRDefault="00075372" w:rsidP="00D84B68">
            <w:pPr>
              <w:pStyle w:val="deibfontcolor"/>
              <w:jc w:val="center"/>
              <w:rPr>
                <w:b/>
                <w:color w:val="4472C4" w:themeColor="accent1"/>
                <w:szCs w:val="24"/>
              </w:rPr>
            </w:pPr>
            <w:r w:rsidRPr="002C4847">
              <w:rPr>
                <w:b/>
                <w:color w:val="4472C4" w:themeColor="accent1"/>
                <w:szCs w:val="24"/>
              </w:rPr>
              <w:t>Objectif</w:t>
            </w:r>
          </w:p>
        </w:tc>
        <w:tc>
          <w:tcPr>
            <w:tcW w:w="3969" w:type="dxa"/>
          </w:tcPr>
          <w:p w14:paraId="028DE2AB" w14:textId="77777777" w:rsidR="00075372" w:rsidRPr="002C4847" w:rsidRDefault="00075372"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183D77F1" w14:textId="77777777" w:rsidR="00075372" w:rsidRPr="002C4847" w:rsidRDefault="00075372"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092F066A" w14:textId="77777777" w:rsidR="00075372" w:rsidRPr="002C4847" w:rsidRDefault="00075372"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6C15BAEA" w14:textId="0AA5925F" w:rsidR="00075372" w:rsidRPr="002C4847" w:rsidRDefault="48081D65"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2025-2026</w:t>
            </w:r>
          </w:p>
        </w:tc>
        <w:tc>
          <w:tcPr>
            <w:tcW w:w="850" w:type="dxa"/>
          </w:tcPr>
          <w:p w14:paraId="18B09BDF" w14:textId="131C7075" w:rsidR="00075372" w:rsidRPr="002C4847" w:rsidRDefault="48081D65"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2026-</w:t>
            </w:r>
            <w:r w:rsidR="781DBA5E" w:rsidRPr="1BDFFC3B">
              <w:rPr>
                <w:color w:val="4472C4" w:themeColor="accent1"/>
              </w:rPr>
              <w:t>2027</w:t>
            </w:r>
          </w:p>
        </w:tc>
        <w:tc>
          <w:tcPr>
            <w:tcW w:w="851" w:type="dxa"/>
          </w:tcPr>
          <w:p w14:paraId="4A586D0A" w14:textId="5809BB50" w:rsidR="00075372" w:rsidRPr="002C4847" w:rsidRDefault="1773716A"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2027-</w:t>
            </w:r>
            <w:r w:rsidR="781DBA5E" w:rsidRPr="1BDFFC3B">
              <w:rPr>
                <w:color w:val="4472C4" w:themeColor="accent1"/>
              </w:rPr>
              <w:t>2028</w:t>
            </w:r>
          </w:p>
        </w:tc>
      </w:tr>
      <w:tr w:rsidR="00075372" w:rsidRPr="0027396E" w14:paraId="4C4637DC" w14:textId="77777777" w:rsidTr="66EB01B1">
        <w:tc>
          <w:tcPr>
            <w:cnfStyle w:val="001000000000" w:firstRow="0" w:lastRow="0" w:firstColumn="1" w:lastColumn="0" w:oddVBand="0" w:evenVBand="0" w:oddHBand="0" w:evenHBand="0" w:firstRowFirstColumn="0" w:firstRowLastColumn="0" w:lastRowFirstColumn="0" w:lastRowLastColumn="0"/>
            <w:tcW w:w="3119" w:type="dxa"/>
          </w:tcPr>
          <w:p w14:paraId="09B451AE" w14:textId="30F64912" w:rsidR="00075372" w:rsidRPr="00EF5B04" w:rsidRDefault="6C84827D" w:rsidP="66EB01B1">
            <w:pPr>
              <w:pStyle w:val="TitleHeading1"/>
              <w:rPr>
                <w:color w:val="000000" w:themeColor="text1"/>
                <w:sz w:val="24"/>
                <w:lang w:val="fr-CA"/>
              </w:rPr>
            </w:pPr>
            <w:r w:rsidRPr="66EB01B1">
              <w:rPr>
                <w:color w:val="000000" w:themeColor="text1"/>
                <w:sz w:val="24"/>
                <w:lang w:val="fr-CA"/>
              </w:rPr>
              <w:t>Promouvoir les bonnes pratiques en matière d'inclusion des PSH</w:t>
            </w:r>
          </w:p>
        </w:tc>
        <w:tc>
          <w:tcPr>
            <w:tcW w:w="3969" w:type="dxa"/>
          </w:tcPr>
          <w:p w14:paraId="65AE25D3" w14:textId="7BDB5F4A" w:rsidR="00075372" w:rsidRPr="002C4847" w:rsidRDefault="002C4847"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2C4847">
              <w:rPr>
                <w:b w:val="0"/>
                <w:color w:val="242424"/>
                <w:sz w:val="24"/>
                <w:szCs w:val="22"/>
                <w:shd w:val="clear" w:color="auto" w:fill="FFFFFF"/>
                <w:lang w:val="fr-CA"/>
              </w:rPr>
              <w:t xml:space="preserve">Partage de la documentation produite par le CRIR et ses partenaires sur site BER (déjà présent sur </w:t>
            </w:r>
            <w:proofErr w:type="spellStart"/>
            <w:r w:rsidRPr="002C4847">
              <w:rPr>
                <w:b w:val="0"/>
                <w:color w:val="242424"/>
                <w:sz w:val="24"/>
                <w:szCs w:val="22"/>
                <w:shd w:val="clear" w:color="auto" w:fill="FFFFFF"/>
                <w:lang w:val="fr-CA"/>
              </w:rPr>
              <w:t>Savoirs.Réadaptation</w:t>
            </w:r>
            <w:proofErr w:type="spellEnd"/>
            <w:r w:rsidRPr="002C4847">
              <w:rPr>
                <w:b w:val="0"/>
                <w:color w:val="242424"/>
                <w:sz w:val="24"/>
                <w:szCs w:val="22"/>
                <w:shd w:val="clear" w:color="auto" w:fill="FFFFFF"/>
                <w:lang w:val="fr-CA"/>
              </w:rPr>
              <w:t>)</w:t>
            </w:r>
          </w:p>
        </w:tc>
        <w:tc>
          <w:tcPr>
            <w:tcW w:w="2694" w:type="dxa"/>
          </w:tcPr>
          <w:p w14:paraId="64EDF088" w14:textId="526774A8" w:rsidR="00075372" w:rsidRPr="002C4847" w:rsidRDefault="002C4847"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2C4847">
              <w:rPr>
                <w:b w:val="0"/>
                <w:color w:val="000000"/>
                <w:sz w:val="24"/>
                <w:shd w:val="clear" w:color="auto" w:fill="FFFFFF"/>
                <w:lang w:val="fr-CA"/>
              </w:rPr>
              <w:t>Outils affichés sur le site web du BER</w:t>
            </w:r>
          </w:p>
        </w:tc>
        <w:tc>
          <w:tcPr>
            <w:tcW w:w="1842" w:type="dxa"/>
          </w:tcPr>
          <w:p w14:paraId="17318C4B" w14:textId="4E327485" w:rsidR="00075372" w:rsidRPr="00075372" w:rsidRDefault="002C4847"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DAAER</w:t>
            </w:r>
          </w:p>
        </w:tc>
        <w:tc>
          <w:tcPr>
            <w:tcW w:w="851" w:type="dxa"/>
          </w:tcPr>
          <w:p w14:paraId="62DFC886" w14:textId="77777777" w:rsidR="00075372" w:rsidRPr="00075372" w:rsidRDefault="00075372"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0175596" wp14:editId="6A3B08E6">
                  <wp:extent cx="214685" cy="214685"/>
                  <wp:effectExtent l="0" t="0" r="0" b="0"/>
                  <wp:docPr id="39" name="Graphique 3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E1CAE1F" w14:textId="77777777" w:rsidR="00075372" w:rsidRPr="00075372" w:rsidRDefault="00075372"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5D13C3D" wp14:editId="7700E472">
                  <wp:extent cx="214685" cy="214685"/>
                  <wp:effectExtent l="0" t="0" r="0" b="0"/>
                  <wp:docPr id="40" name="Graphique 4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6D50B540" w14:textId="77777777" w:rsidR="00075372" w:rsidRPr="00075372" w:rsidRDefault="00075372"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848E604" wp14:editId="1FAD2A5B">
                  <wp:extent cx="214685" cy="214685"/>
                  <wp:effectExtent l="0" t="0" r="0" b="0"/>
                  <wp:docPr id="41" name="Graphique 4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39FA4BA9" w14:textId="48BC3AF4" w:rsidR="2997D951" w:rsidRDefault="2997D951" w:rsidP="2997D951">
      <w:pPr>
        <w:pStyle w:val="TitleHeading1"/>
        <w:rPr>
          <w:rFonts w:eastAsia="Times New Roman"/>
          <w:b w:val="0"/>
          <w:color w:val="000000" w:themeColor="text1"/>
          <w:sz w:val="24"/>
          <w:lang w:eastAsia="fr-CA"/>
        </w:rPr>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2C4847" w:rsidRPr="0027396E" w14:paraId="684BEC93" w14:textId="77777777" w:rsidTr="2997D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7"/>
          </w:tcPr>
          <w:p w14:paraId="53B88179" w14:textId="0B473008" w:rsidR="002C4847" w:rsidRPr="0027396E" w:rsidRDefault="64EAB385" w:rsidP="00D84B68">
            <w:pPr>
              <w:pStyle w:val="Paragraphstyle1"/>
              <w:rPr>
                <w:b w:val="0"/>
                <w:bCs w:val="0"/>
                <w:color w:val="auto"/>
                <w:lang w:val="fr-CA"/>
              </w:rPr>
            </w:pPr>
            <w:r w:rsidRPr="00103B5A">
              <w:rPr>
                <w:color w:val="4472C4" w:themeColor="accent1"/>
                <w:lang w:val="fr-CA"/>
              </w:rPr>
              <w:t>1.</w:t>
            </w:r>
            <w:r>
              <w:rPr>
                <w:color w:val="4472C4" w:themeColor="accent1"/>
                <w:lang w:val="fr-CA"/>
              </w:rPr>
              <w:t>3</w:t>
            </w:r>
            <w:r w:rsidRPr="00103B5A">
              <w:rPr>
                <w:color w:val="4472C4" w:themeColor="accent1"/>
                <w:lang w:val="fr-CA"/>
              </w:rPr>
              <w:t xml:space="preserve"> Obstacle:</w:t>
            </w:r>
            <w:r w:rsidRPr="00103B5A">
              <w:rPr>
                <w:b w:val="0"/>
                <w:bCs w:val="0"/>
                <w:color w:val="4472C4" w:themeColor="accent1"/>
                <w:lang w:val="fr-CA"/>
              </w:rPr>
              <w:t xml:space="preserve"> </w:t>
            </w:r>
            <w:r w:rsidRPr="002C4847">
              <w:rPr>
                <w:b w:val="0"/>
                <w:bCs w:val="0"/>
                <w:color w:val="000000"/>
                <w:shd w:val="clear" w:color="auto" w:fill="FFFFFF"/>
                <w:lang w:val="fr-CA"/>
              </w:rPr>
              <w:t>Sentiment d’</w:t>
            </w:r>
            <w:r w:rsidR="10CD73EC" w:rsidRPr="002C4847">
              <w:rPr>
                <w:b w:val="0"/>
                <w:bCs w:val="0"/>
                <w:color w:val="000000"/>
                <w:shd w:val="clear" w:color="auto" w:fill="FFFFFF"/>
                <w:lang w:val="fr-CA"/>
              </w:rPr>
              <w:t>incompréhension</w:t>
            </w:r>
            <w:r w:rsidRPr="002C4847">
              <w:rPr>
                <w:b w:val="0"/>
                <w:bCs w:val="0"/>
                <w:color w:val="000000"/>
                <w:shd w:val="clear" w:color="auto" w:fill="FFFFFF"/>
                <w:lang w:val="fr-CA"/>
              </w:rPr>
              <w:t xml:space="preserve"> ou d’isolement, ainsi que rencontrer des difficultés dans certaines situations liés à la situation de handicap </w:t>
            </w:r>
            <w:r w:rsidRPr="002C4847">
              <w:rPr>
                <w:b w:val="0"/>
                <w:bCs w:val="0"/>
                <w:color w:val="auto"/>
                <w:lang w:val="fr-CA"/>
              </w:rPr>
              <w:t xml:space="preserve">                                                                                </w:t>
            </w:r>
          </w:p>
        </w:tc>
      </w:tr>
      <w:tr w:rsidR="002C4847" w:rsidRPr="0027396E" w14:paraId="37661738" w14:textId="77777777" w:rsidTr="2997D951">
        <w:tc>
          <w:tcPr>
            <w:cnfStyle w:val="001000000000" w:firstRow="0" w:lastRow="0" w:firstColumn="1" w:lastColumn="0" w:oddVBand="0" w:evenVBand="0" w:oddHBand="0" w:evenHBand="0" w:firstRowFirstColumn="0" w:firstRowLastColumn="0" w:lastRowFirstColumn="0" w:lastRowLastColumn="0"/>
            <w:tcW w:w="3119" w:type="dxa"/>
          </w:tcPr>
          <w:p w14:paraId="43BFB9A4" w14:textId="77777777" w:rsidR="002C4847" w:rsidRPr="00D87059" w:rsidRDefault="002C4847" w:rsidP="00D84B68">
            <w:pPr>
              <w:pStyle w:val="deibfontcolor"/>
              <w:jc w:val="center"/>
              <w:rPr>
                <w:b/>
                <w:color w:val="4472C4" w:themeColor="accent1"/>
                <w:szCs w:val="24"/>
              </w:rPr>
            </w:pPr>
            <w:r w:rsidRPr="00D87059">
              <w:rPr>
                <w:b/>
                <w:color w:val="4472C4" w:themeColor="accent1"/>
                <w:szCs w:val="24"/>
              </w:rPr>
              <w:t>Objectif</w:t>
            </w:r>
          </w:p>
        </w:tc>
        <w:tc>
          <w:tcPr>
            <w:tcW w:w="3969" w:type="dxa"/>
          </w:tcPr>
          <w:p w14:paraId="2D41942F" w14:textId="77777777" w:rsidR="002C4847" w:rsidRPr="00D87059" w:rsidRDefault="002C4847"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D87059">
              <w:rPr>
                <w:color w:val="4472C4" w:themeColor="accent1"/>
                <w:szCs w:val="24"/>
              </w:rPr>
              <w:t>Mesure</w:t>
            </w:r>
          </w:p>
        </w:tc>
        <w:tc>
          <w:tcPr>
            <w:tcW w:w="2694" w:type="dxa"/>
          </w:tcPr>
          <w:p w14:paraId="47DE8D1D" w14:textId="77777777" w:rsidR="002C4847" w:rsidRPr="00D87059" w:rsidRDefault="002C4847"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D87059">
              <w:rPr>
                <w:color w:val="4472C4" w:themeColor="accent1"/>
                <w:szCs w:val="24"/>
              </w:rPr>
              <w:t>Indicateurs</w:t>
            </w:r>
          </w:p>
        </w:tc>
        <w:tc>
          <w:tcPr>
            <w:tcW w:w="1842" w:type="dxa"/>
          </w:tcPr>
          <w:p w14:paraId="3FD87AA9" w14:textId="77777777" w:rsidR="002C4847" w:rsidRPr="00D87059" w:rsidRDefault="002C4847"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D87059">
              <w:rPr>
                <w:color w:val="4472C4" w:themeColor="accent1"/>
                <w:szCs w:val="24"/>
              </w:rPr>
              <w:t>Responsable</w:t>
            </w:r>
          </w:p>
        </w:tc>
        <w:tc>
          <w:tcPr>
            <w:tcW w:w="851" w:type="dxa"/>
          </w:tcPr>
          <w:p w14:paraId="6EE67929" w14:textId="14EF7FE2" w:rsidR="002C4847" w:rsidRPr="00D87059" w:rsidRDefault="373F06BD"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2025-2026</w:t>
            </w:r>
          </w:p>
        </w:tc>
        <w:tc>
          <w:tcPr>
            <w:tcW w:w="850" w:type="dxa"/>
          </w:tcPr>
          <w:p w14:paraId="1AC31CF2" w14:textId="35997CD4" w:rsidR="002C4847" w:rsidRPr="00D87059" w:rsidRDefault="373F06BD"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2026-2027</w:t>
            </w:r>
          </w:p>
        </w:tc>
        <w:tc>
          <w:tcPr>
            <w:tcW w:w="851" w:type="dxa"/>
          </w:tcPr>
          <w:p w14:paraId="4A3A3DEA" w14:textId="1593FC10" w:rsidR="002C4847" w:rsidRPr="00D87059" w:rsidRDefault="373F06BD"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2027-2028</w:t>
            </w:r>
          </w:p>
        </w:tc>
      </w:tr>
      <w:tr w:rsidR="002C4847" w:rsidRPr="0027396E" w14:paraId="5BC77C8A" w14:textId="77777777" w:rsidTr="2997D951">
        <w:tc>
          <w:tcPr>
            <w:cnfStyle w:val="001000000000" w:firstRow="0" w:lastRow="0" w:firstColumn="1" w:lastColumn="0" w:oddVBand="0" w:evenVBand="0" w:oddHBand="0" w:evenHBand="0" w:firstRowFirstColumn="0" w:firstRowLastColumn="0" w:lastRowFirstColumn="0" w:lastRowLastColumn="0"/>
            <w:tcW w:w="3119" w:type="dxa"/>
          </w:tcPr>
          <w:p w14:paraId="629597AF" w14:textId="7EA6D06A" w:rsidR="002C4847" w:rsidRPr="00696703" w:rsidRDefault="7EE1F308" w:rsidP="395EFA16">
            <w:pPr>
              <w:pStyle w:val="TitleHeading1"/>
              <w:rPr>
                <w:color w:val="auto"/>
                <w:sz w:val="24"/>
                <w:lang w:val="fr-CA"/>
              </w:rPr>
            </w:pPr>
            <w:r w:rsidRPr="2997D951">
              <w:rPr>
                <w:bCs w:val="0"/>
                <w:color w:val="auto"/>
                <w:sz w:val="24"/>
                <w:shd w:val="clear" w:color="auto" w:fill="FFFFFF"/>
                <w:lang w:val="fr-CA"/>
              </w:rPr>
              <w:t xml:space="preserve">Améliorer </w:t>
            </w:r>
            <w:proofErr w:type="gramStart"/>
            <w:r w:rsidRPr="2997D951">
              <w:rPr>
                <w:bCs w:val="0"/>
                <w:color w:val="auto"/>
                <w:sz w:val="24"/>
                <w:shd w:val="clear" w:color="auto" w:fill="FFFFFF"/>
                <w:lang w:val="fr-CA"/>
              </w:rPr>
              <w:t xml:space="preserve">la </w:t>
            </w:r>
            <w:r w:rsidR="47647688" w:rsidRPr="2997D951">
              <w:rPr>
                <w:color w:val="auto"/>
                <w:sz w:val="24"/>
                <w:lang w:val="fr-CA"/>
              </w:rPr>
              <w:t xml:space="preserve"> compréhension</w:t>
            </w:r>
            <w:proofErr w:type="gramEnd"/>
            <w:r w:rsidR="47647688" w:rsidRPr="2997D951">
              <w:rPr>
                <w:color w:val="auto"/>
                <w:sz w:val="24"/>
                <w:lang w:val="fr-CA"/>
              </w:rPr>
              <w:t xml:space="preserve"> des réalités vécues par les PSH</w:t>
            </w:r>
          </w:p>
        </w:tc>
        <w:tc>
          <w:tcPr>
            <w:tcW w:w="3969" w:type="dxa"/>
          </w:tcPr>
          <w:p w14:paraId="1FE8F456" w14:textId="0D613662" w:rsidR="002C4847" w:rsidRPr="002C4847" w:rsidRDefault="7C280F14"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242424"/>
                <w:sz w:val="24"/>
                <w:lang w:val="fr-CA"/>
              </w:rPr>
              <w:t>Utiliser la réalité virtuelle à la bibliothèque CCOMTL pour sensibiliser aux obstacles vécus par les personnes en situation de handicap.</w:t>
            </w:r>
          </w:p>
        </w:tc>
        <w:tc>
          <w:tcPr>
            <w:tcW w:w="2694" w:type="dxa"/>
          </w:tcPr>
          <w:p w14:paraId="46F23FF6" w14:textId="14BD7F22" w:rsidR="002C4847" w:rsidRPr="00696703" w:rsidRDefault="583E7884" w:rsidP="395EFA16">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395EFA16">
              <w:rPr>
                <w:b w:val="0"/>
                <w:color w:val="000000"/>
                <w:sz w:val="24"/>
                <w:shd w:val="clear" w:color="auto" w:fill="FFFFFF"/>
              </w:rPr>
              <w:t xml:space="preserve">Capsules </w:t>
            </w:r>
            <w:proofErr w:type="spellStart"/>
            <w:r w:rsidRPr="395EFA16">
              <w:rPr>
                <w:b w:val="0"/>
                <w:color w:val="000000"/>
                <w:sz w:val="24"/>
                <w:shd w:val="clear" w:color="auto" w:fill="FFFFFF"/>
              </w:rPr>
              <w:t>cré</w:t>
            </w:r>
            <w:r w:rsidR="3DBB669C" w:rsidRPr="395EFA16">
              <w:rPr>
                <w:b w:val="0"/>
                <w:color w:val="000000"/>
                <w:sz w:val="24"/>
                <w:shd w:val="clear" w:color="auto" w:fill="FFFFFF"/>
              </w:rPr>
              <w:t>é</w:t>
            </w:r>
            <w:r w:rsidRPr="395EFA16">
              <w:rPr>
                <w:b w:val="0"/>
                <w:color w:val="000000"/>
                <w:sz w:val="24"/>
                <w:shd w:val="clear" w:color="auto" w:fill="FFFFFF"/>
              </w:rPr>
              <w:t>es</w:t>
            </w:r>
            <w:proofErr w:type="spellEnd"/>
            <w:r w:rsidRPr="395EFA16">
              <w:rPr>
                <w:b w:val="0"/>
                <w:color w:val="000000"/>
                <w:sz w:val="24"/>
                <w:shd w:val="clear" w:color="auto" w:fill="FFFFFF"/>
              </w:rPr>
              <w:t xml:space="preserve"> et </w:t>
            </w:r>
            <w:r w:rsidRPr="395EFA16">
              <w:rPr>
                <w:b w:val="0"/>
                <w:color w:val="000000"/>
                <w:sz w:val="24"/>
                <w:shd w:val="clear" w:color="auto" w:fill="FFFFFF"/>
                <w:lang w:val="fr-CA"/>
              </w:rPr>
              <w:t>consultées</w:t>
            </w:r>
          </w:p>
        </w:tc>
        <w:tc>
          <w:tcPr>
            <w:tcW w:w="1842" w:type="dxa"/>
          </w:tcPr>
          <w:p w14:paraId="568CAD76" w14:textId="0879E86F" w:rsidR="002C4847" w:rsidRPr="00075372" w:rsidRDefault="002C4847"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w:t>
            </w:r>
            <w:r w:rsidR="00696703">
              <w:rPr>
                <w:b w:val="0"/>
                <w:color w:val="auto"/>
                <w:sz w:val="24"/>
                <w:shd w:val="clear" w:color="auto" w:fill="FFFFFF"/>
                <w:lang w:val="fr-CA"/>
              </w:rPr>
              <w:t>RSM</w:t>
            </w:r>
          </w:p>
        </w:tc>
        <w:tc>
          <w:tcPr>
            <w:tcW w:w="851" w:type="dxa"/>
          </w:tcPr>
          <w:p w14:paraId="6DE773B0" w14:textId="77777777" w:rsidR="002C4847" w:rsidRPr="00075372" w:rsidRDefault="002C4847"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0F01A2D0" wp14:editId="4CCFAF86">
                  <wp:extent cx="214685" cy="214685"/>
                  <wp:effectExtent l="0" t="0" r="0" b="0"/>
                  <wp:docPr id="51" name="Graphique 5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634E0F63" w14:textId="77777777" w:rsidR="002C4847" w:rsidRPr="00075372" w:rsidRDefault="002C4847"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68D76BA" wp14:editId="0C10AF9D">
                  <wp:extent cx="214685" cy="214685"/>
                  <wp:effectExtent l="0" t="0" r="0" b="0"/>
                  <wp:docPr id="52" name="Graphique 5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4B12AE5" w14:textId="77777777" w:rsidR="002C4847" w:rsidRPr="00075372" w:rsidRDefault="002C4847"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72DDF0B" wp14:editId="35D28E00">
                  <wp:extent cx="214685" cy="214685"/>
                  <wp:effectExtent l="0" t="0" r="0" b="0"/>
                  <wp:docPr id="53" name="Graphique 5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C65F604" w14:textId="6E9BE12D" w:rsidR="007D25A1" w:rsidRDefault="007D25A1" w:rsidP="007D25A1">
      <w:pPr>
        <w:pStyle w:val="deibfontcolor"/>
        <w:ind w:left="720"/>
        <w:rPr>
          <w:sz w:val="28"/>
          <w:szCs w:val="28"/>
        </w:rPr>
      </w:pPr>
      <w:r>
        <w:rPr>
          <w:sz w:val="28"/>
          <w:szCs w:val="28"/>
        </w:rPr>
        <w:br w:type="page"/>
      </w:r>
    </w:p>
    <w:p w14:paraId="0DFFD82D" w14:textId="64674E1E" w:rsidR="45746EB3" w:rsidRDefault="3D5F46A1" w:rsidP="00174F56">
      <w:pPr>
        <w:pStyle w:val="deibfontcolor"/>
        <w:numPr>
          <w:ilvl w:val="0"/>
          <w:numId w:val="6"/>
        </w:numPr>
        <w:rPr>
          <w:sz w:val="28"/>
          <w:szCs w:val="28"/>
        </w:rPr>
      </w:pPr>
      <w:r w:rsidRPr="7F0CCC99">
        <w:rPr>
          <w:sz w:val="28"/>
          <w:szCs w:val="28"/>
        </w:rPr>
        <w:lastRenderedPageBreak/>
        <w:t>Promotion et sensibilisation</w:t>
      </w:r>
    </w:p>
    <w:p w14:paraId="7FA3921E" w14:textId="02F149A4" w:rsidR="45746EB3" w:rsidRDefault="45746EB3" w:rsidP="007D25A1">
      <w:pPr>
        <w:pStyle w:val="Paragraphstyle1"/>
      </w:pPr>
    </w:p>
    <w:tbl>
      <w:tblPr>
        <w:tblStyle w:val="GridTable1Light-Accent6"/>
        <w:tblW w:w="0" w:type="auto"/>
        <w:tblInd w:w="-289" w:type="dxa"/>
        <w:tblLook w:val="04A0" w:firstRow="1" w:lastRow="0" w:firstColumn="1" w:lastColumn="0" w:noHBand="0" w:noVBand="1"/>
      </w:tblPr>
      <w:tblGrid>
        <w:gridCol w:w="3069"/>
        <w:gridCol w:w="3866"/>
        <w:gridCol w:w="2647"/>
        <w:gridCol w:w="1836"/>
        <w:gridCol w:w="850"/>
        <w:gridCol w:w="849"/>
        <w:gridCol w:w="850"/>
      </w:tblGrid>
      <w:tr w:rsidR="5B30E6F3" w14:paraId="49E5345F" w14:textId="77777777" w:rsidTr="395EFA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6" w:type="dxa"/>
            <w:gridSpan w:val="7"/>
          </w:tcPr>
          <w:p w14:paraId="7E1E6221" w14:textId="6B07EF42" w:rsidR="5B30E6F3" w:rsidRDefault="5B30E6F3" w:rsidP="5B30E6F3">
            <w:pPr>
              <w:pStyle w:val="Paragraphstyle1"/>
              <w:rPr>
                <w:b w:val="0"/>
                <w:bCs w:val="0"/>
                <w:color w:val="auto"/>
                <w:lang w:val="fr-CA"/>
              </w:rPr>
            </w:pPr>
            <w:r w:rsidRPr="5B30E6F3">
              <w:rPr>
                <w:color w:val="4472C4" w:themeColor="accent1"/>
                <w:lang w:val="fr-CA"/>
              </w:rPr>
              <w:t>1.4 Obstacle:</w:t>
            </w:r>
            <w:r w:rsidRPr="5B30E6F3">
              <w:rPr>
                <w:b w:val="0"/>
                <w:bCs w:val="0"/>
                <w:color w:val="4472C4" w:themeColor="accent1"/>
                <w:lang w:val="fr-CA"/>
              </w:rPr>
              <w:t xml:space="preserve"> </w:t>
            </w:r>
            <w:r w:rsidRPr="5B30E6F3">
              <w:rPr>
                <w:rFonts w:eastAsia="Arial"/>
                <w:b w:val="0"/>
                <w:bCs w:val="0"/>
                <w:lang w:val="fr-CA"/>
              </w:rPr>
              <w:t>Manque d’information sur l’impact des travaux sur l’accessibilité temporaire et compréhension incohérente de l'accessibilité universelle parmi les professionnels.</w:t>
            </w:r>
            <w:r w:rsidRPr="5B30E6F3">
              <w:rPr>
                <w:b w:val="0"/>
                <w:bCs w:val="0"/>
                <w:color w:val="auto"/>
                <w:lang w:val="fr-CA"/>
              </w:rPr>
              <w:t xml:space="preserve">                                                                               </w:t>
            </w:r>
          </w:p>
        </w:tc>
      </w:tr>
      <w:tr w:rsidR="5B30E6F3" w14:paraId="07585BE0" w14:textId="77777777" w:rsidTr="395EFA16">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43F13A6A" w14:textId="77777777" w:rsidR="5B30E6F3" w:rsidRDefault="5B30E6F3" w:rsidP="5B30E6F3">
            <w:pPr>
              <w:pStyle w:val="deibfontcolor"/>
              <w:jc w:val="center"/>
              <w:rPr>
                <w:b/>
                <w:color w:val="4472C4" w:themeColor="accent1"/>
              </w:rPr>
            </w:pPr>
            <w:r w:rsidRPr="5B30E6F3">
              <w:rPr>
                <w:b/>
                <w:color w:val="4472C4" w:themeColor="accent1"/>
              </w:rPr>
              <w:t>Objectif</w:t>
            </w:r>
          </w:p>
        </w:tc>
        <w:tc>
          <w:tcPr>
            <w:tcW w:w="3969" w:type="dxa"/>
          </w:tcPr>
          <w:p w14:paraId="0619C4B0"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Mesure</w:t>
            </w:r>
          </w:p>
        </w:tc>
        <w:tc>
          <w:tcPr>
            <w:tcW w:w="2694" w:type="dxa"/>
          </w:tcPr>
          <w:p w14:paraId="6C157E6C"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Indicateurs</w:t>
            </w:r>
          </w:p>
        </w:tc>
        <w:tc>
          <w:tcPr>
            <w:tcW w:w="1842" w:type="dxa"/>
          </w:tcPr>
          <w:p w14:paraId="641C8FDE"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Responsable</w:t>
            </w:r>
          </w:p>
        </w:tc>
        <w:tc>
          <w:tcPr>
            <w:tcW w:w="851" w:type="dxa"/>
          </w:tcPr>
          <w:p w14:paraId="6E40E5F8" w14:textId="3B0E291A" w:rsidR="5B30E6F3" w:rsidRDefault="21F9D119"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2025-2026</w:t>
            </w:r>
          </w:p>
        </w:tc>
        <w:tc>
          <w:tcPr>
            <w:tcW w:w="850" w:type="dxa"/>
          </w:tcPr>
          <w:p w14:paraId="66F09A24" w14:textId="18EC5025" w:rsidR="5B30E6F3" w:rsidRDefault="21F9D119"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1C4"/>
              </w:rPr>
              <w:t>2026-</w:t>
            </w:r>
            <w:r w:rsidR="1142E0B7" w:rsidRPr="1BDFFC3B">
              <w:rPr>
                <w:color w:val="4471C4"/>
              </w:rPr>
              <w:t>2027</w:t>
            </w:r>
          </w:p>
        </w:tc>
        <w:tc>
          <w:tcPr>
            <w:tcW w:w="851" w:type="dxa"/>
          </w:tcPr>
          <w:p w14:paraId="145AC952" w14:textId="41CBB25E" w:rsidR="5B30E6F3" w:rsidRDefault="40B0018C"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1C4"/>
              </w:rPr>
              <w:t>2027-</w:t>
            </w:r>
            <w:r w:rsidR="1142E0B7" w:rsidRPr="1BDFFC3B">
              <w:rPr>
                <w:color w:val="4471C4"/>
              </w:rPr>
              <w:t>2028</w:t>
            </w:r>
          </w:p>
        </w:tc>
      </w:tr>
      <w:tr w:rsidR="5B30E6F3" w14:paraId="1B96112E" w14:textId="77777777" w:rsidTr="395EFA16">
        <w:trPr>
          <w:trHeight w:val="2010"/>
        </w:trPr>
        <w:tc>
          <w:tcPr>
            <w:cnfStyle w:val="001000000000" w:firstRow="0" w:lastRow="0" w:firstColumn="1" w:lastColumn="0" w:oddVBand="0" w:evenVBand="0" w:oddHBand="0" w:evenHBand="0" w:firstRowFirstColumn="0" w:firstRowLastColumn="0" w:lastRowFirstColumn="0" w:lastRowLastColumn="0"/>
            <w:tcW w:w="3119" w:type="dxa"/>
          </w:tcPr>
          <w:p w14:paraId="4C37EC9C" w14:textId="4665A28F" w:rsidR="5B30E6F3" w:rsidRDefault="5B30E6F3" w:rsidP="5B30E6F3">
            <w:pPr>
              <w:pStyle w:val="TitleHeading1"/>
              <w:rPr>
                <w:color w:val="auto"/>
                <w:sz w:val="24"/>
                <w:lang w:val="fr-CA"/>
              </w:rPr>
            </w:pPr>
            <w:r w:rsidRPr="5B30E6F3">
              <w:rPr>
                <w:color w:val="000000" w:themeColor="text1"/>
                <w:sz w:val="24"/>
                <w:lang w:val="fr-CA"/>
              </w:rPr>
              <w:t>Sensibiliser les travailleurs à l’importance de maintenir l’accessibilité pendant les travaux de construction ou de rénovation</w:t>
            </w:r>
          </w:p>
        </w:tc>
        <w:tc>
          <w:tcPr>
            <w:tcW w:w="3969" w:type="dxa"/>
          </w:tcPr>
          <w:p w14:paraId="494FF0AA" w14:textId="3D9E1FAE" w:rsidR="5B30E6F3" w:rsidRDefault="5B30E6F3">
            <w:pPr>
              <w:cnfStyle w:val="000000000000" w:firstRow="0" w:lastRow="0" w:firstColumn="0" w:lastColumn="0" w:oddVBand="0" w:evenVBand="0" w:oddHBand="0" w:evenHBand="0" w:firstRowFirstColumn="0" w:firstRowLastColumn="0" w:lastRowFirstColumn="0" w:lastRowLastColumn="0"/>
            </w:pPr>
            <w:r w:rsidRPr="5B30E6F3">
              <w:rPr>
                <w:rFonts w:ascii="Arial" w:eastAsia="Arial" w:hAnsi="Arial" w:cs="Arial"/>
                <w:color w:val="000000" w:themeColor="text1"/>
                <w:sz w:val="24"/>
                <w:szCs w:val="24"/>
              </w:rPr>
              <w:t>Fournir une liste des considérations d’accessibilité dans les réunions de chantier et séances de sécurité chantier</w:t>
            </w:r>
          </w:p>
        </w:tc>
        <w:tc>
          <w:tcPr>
            <w:tcW w:w="2694" w:type="dxa"/>
          </w:tcPr>
          <w:p w14:paraId="20B1DC4A" w14:textId="38AAACB6" w:rsidR="5B30E6F3" w:rsidRDefault="5B30E6F3">
            <w:pPr>
              <w:cnfStyle w:val="000000000000" w:firstRow="0" w:lastRow="0" w:firstColumn="0" w:lastColumn="0" w:oddVBand="0" w:evenVBand="0" w:oddHBand="0" w:evenHBand="0" w:firstRowFirstColumn="0" w:firstRowLastColumn="0" w:lastRowFirstColumn="0" w:lastRowLastColumn="0"/>
            </w:pPr>
            <w:r w:rsidRPr="5B30E6F3">
              <w:rPr>
                <w:rFonts w:ascii="Arial" w:eastAsia="Arial" w:hAnsi="Arial" w:cs="Arial"/>
                <w:color w:val="000000" w:themeColor="text1"/>
                <w:sz w:val="24"/>
                <w:szCs w:val="24"/>
              </w:rPr>
              <w:t>Nombre de chantiers avec mesures d’accessibilité temporaires</w:t>
            </w:r>
          </w:p>
        </w:tc>
        <w:tc>
          <w:tcPr>
            <w:tcW w:w="1842" w:type="dxa"/>
          </w:tcPr>
          <w:p w14:paraId="1F45F928" w14:textId="5132CB35" w:rsidR="5B30E6F3" w:rsidRDefault="5B30E6F3"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B30E6F3">
              <w:rPr>
                <w:b w:val="0"/>
                <w:color w:val="auto"/>
                <w:sz w:val="24"/>
                <w:lang w:val="fr-CA"/>
              </w:rPr>
              <w:t>DST</w:t>
            </w:r>
          </w:p>
        </w:tc>
        <w:tc>
          <w:tcPr>
            <w:tcW w:w="851" w:type="dxa"/>
          </w:tcPr>
          <w:p w14:paraId="7A9109E2" w14:textId="2212A15E"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2E1CAD3A" wp14:editId="415E5112">
                  <wp:extent cx="255118" cy="255118"/>
                  <wp:effectExtent l="0" t="0" r="0" b="0"/>
                  <wp:docPr id="1353044078" name="Graphique 7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443CA2B4" w14:textId="77777777"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6C9E1083" wp14:editId="1DB4DD07">
                  <wp:extent cx="214685" cy="214685"/>
                  <wp:effectExtent l="0" t="0" r="0" b="0"/>
                  <wp:docPr id="1953671139" name="Graphique 5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9E11493" w14:textId="2329BAA2"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182E6D26" wp14:editId="6D1FDADB">
                  <wp:extent cx="255118" cy="255118"/>
                  <wp:effectExtent l="0" t="0" r="0" b="0"/>
                  <wp:docPr id="1929167156" name="Graphique 7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r w:rsidR="5B30E6F3" w14:paraId="7EE17F26" w14:textId="77777777" w:rsidTr="395EFA16">
        <w:trPr>
          <w:trHeight w:val="2205"/>
        </w:trPr>
        <w:tc>
          <w:tcPr>
            <w:cnfStyle w:val="001000000000" w:firstRow="0" w:lastRow="0" w:firstColumn="1" w:lastColumn="0" w:oddVBand="0" w:evenVBand="0" w:oddHBand="0" w:evenHBand="0" w:firstRowFirstColumn="0" w:firstRowLastColumn="0" w:lastRowFirstColumn="0" w:lastRowLastColumn="0"/>
            <w:tcW w:w="3119" w:type="dxa"/>
          </w:tcPr>
          <w:p w14:paraId="21965112" w14:textId="0B0EF6A0" w:rsidR="5B30E6F3" w:rsidRDefault="5B30E6F3" w:rsidP="5B30E6F3">
            <w:pPr>
              <w:pStyle w:val="TitleHeading1"/>
              <w:rPr>
                <w:rFonts w:eastAsia="Calibri"/>
                <w:bCs w:val="0"/>
                <w:color w:val="auto"/>
                <w:sz w:val="24"/>
                <w:lang w:val="fr-CA"/>
              </w:rPr>
            </w:pPr>
            <w:r w:rsidRPr="5B30E6F3">
              <w:rPr>
                <w:rFonts w:eastAsia="Calibri"/>
                <w:bCs w:val="0"/>
                <w:color w:val="auto"/>
                <w:sz w:val="24"/>
                <w:lang w:val="fr-CA"/>
              </w:rPr>
              <w:t>Sensibiliser les professionnels à la conception d'aménagements qui améliorent l'accessibilité universelle de nos installations</w:t>
            </w:r>
          </w:p>
        </w:tc>
        <w:tc>
          <w:tcPr>
            <w:tcW w:w="3969" w:type="dxa"/>
          </w:tcPr>
          <w:p w14:paraId="6AFAC27B" w14:textId="3E19CDEE" w:rsidR="5B30E6F3" w:rsidRDefault="06DC48D9" w:rsidP="45746EB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Organiser une formation par 2 cycles sur l’accessibilité universelle pour nos conseillers en </w:t>
            </w:r>
            <w:r w:rsidR="11E643FD" w:rsidRPr="45746EB3">
              <w:rPr>
                <w:rFonts w:ascii="Arial" w:eastAsia="Arial" w:hAnsi="Arial" w:cs="Arial"/>
                <w:color w:val="000000" w:themeColor="text1"/>
                <w:sz w:val="24"/>
                <w:szCs w:val="24"/>
              </w:rPr>
              <w:t>bâtiments</w:t>
            </w:r>
          </w:p>
        </w:tc>
        <w:tc>
          <w:tcPr>
            <w:tcW w:w="2694" w:type="dxa"/>
          </w:tcPr>
          <w:p w14:paraId="291C33E3" w14:textId="2140087A" w:rsidR="5B30E6F3" w:rsidRDefault="06DC48D9" w:rsidP="45746EB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45746EB3">
              <w:rPr>
                <w:rFonts w:ascii="Arial" w:eastAsia="Arial" w:hAnsi="Arial" w:cs="Arial"/>
                <w:color w:val="000000" w:themeColor="text1"/>
                <w:sz w:val="24"/>
                <w:szCs w:val="24"/>
              </w:rPr>
              <w:t xml:space="preserve">Organiser une formation par 2 cycles sur l’accessibilité universelle pour nos conseillers en </w:t>
            </w:r>
            <w:r w:rsidR="1C40C703" w:rsidRPr="45746EB3">
              <w:rPr>
                <w:rFonts w:ascii="Arial" w:eastAsia="Arial" w:hAnsi="Arial" w:cs="Arial"/>
                <w:color w:val="000000" w:themeColor="text1"/>
                <w:sz w:val="24"/>
                <w:szCs w:val="24"/>
              </w:rPr>
              <w:t>bâtiments</w:t>
            </w:r>
          </w:p>
        </w:tc>
        <w:tc>
          <w:tcPr>
            <w:tcW w:w="1842" w:type="dxa"/>
          </w:tcPr>
          <w:p w14:paraId="6443C5F3" w14:textId="2A6F6EBE" w:rsidR="5B30E6F3" w:rsidRDefault="5B30E6F3"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B30E6F3">
              <w:rPr>
                <w:b w:val="0"/>
                <w:color w:val="auto"/>
                <w:sz w:val="24"/>
                <w:lang w:val="fr-CA"/>
              </w:rPr>
              <w:t>DST</w:t>
            </w:r>
          </w:p>
        </w:tc>
        <w:tc>
          <w:tcPr>
            <w:tcW w:w="851" w:type="dxa"/>
          </w:tcPr>
          <w:p w14:paraId="7DC63E58" w14:textId="3DFD3390"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55D155E6" wp14:editId="418D3E01">
                  <wp:extent cx="255118" cy="255118"/>
                  <wp:effectExtent l="0" t="0" r="0" b="0"/>
                  <wp:docPr id="1492204717" name="Graphique 7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20F5290F" w14:textId="79F1844A"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701F79CA" wp14:editId="79DF90FA">
                  <wp:extent cx="214685" cy="214685"/>
                  <wp:effectExtent l="0" t="0" r="0" b="0"/>
                  <wp:docPr id="574008272" name="Graphique 5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5BF4C1B5" w14:textId="5F73A16F" w:rsidR="5B30E6F3" w:rsidRDefault="5B30E6F3" w:rsidP="5B30E6F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17625B95" wp14:editId="6305D192">
                  <wp:extent cx="255118" cy="255118"/>
                  <wp:effectExtent l="0" t="0" r="0" b="0"/>
                  <wp:docPr id="1553904026" name="Graphique 7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bl>
    <w:p w14:paraId="1C8ADC28" w14:textId="25CB3F29" w:rsidR="00E07281" w:rsidRDefault="00E07281" w:rsidP="5B30E6F3">
      <w:pPr>
        <w:pStyle w:val="BodyText"/>
      </w:pPr>
    </w:p>
    <w:p w14:paraId="12E18EBB" w14:textId="19B42FDC" w:rsidR="5B30E6F3" w:rsidRDefault="5B30E6F3" w:rsidP="007D25A1">
      <w:pPr>
        <w:pStyle w:val="Paragraphstyle1"/>
      </w:pPr>
    </w:p>
    <w:p w14:paraId="054255B4" w14:textId="75C61AC4" w:rsidR="5DF3111E" w:rsidRDefault="5DF3111E" w:rsidP="5DF3111E">
      <w:pPr>
        <w:pStyle w:val="Paragraphstyle1"/>
        <w:rPr>
          <w:lang w:val="fr-CA"/>
        </w:rPr>
      </w:pPr>
    </w:p>
    <w:p w14:paraId="4BFDC258" w14:textId="654E2AFC" w:rsidR="007A7486" w:rsidRDefault="007A7486" w:rsidP="5DF3111E">
      <w:pPr>
        <w:pStyle w:val="Paragraphstyle1"/>
        <w:rPr>
          <w:lang w:val="fr-CA"/>
        </w:rPr>
      </w:pPr>
    </w:p>
    <w:p w14:paraId="02D401B5" w14:textId="1A522F68" w:rsidR="007D25A1" w:rsidRDefault="007D25A1" w:rsidP="5DF3111E">
      <w:pPr>
        <w:pStyle w:val="Paragraphstyle1"/>
        <w:rPr>
          <w:lang w:val="fr-CA"/>
        </w:rPr>
      </w:pPr>
    </w:p>
    <w:p w14:paraId="40B19276" w14:textId="36A75704" w:rsidR="007D25A1" w:rsidRDefault="007D25A1" w:rsidP="5DF3111E">
      <w:pPr>
        <w:pStyle w:val="Paragraphstyle1"/>
        <w:rPr>
          <w:lang w:val="fr-CA"/>
        </w:rPr>
      </w:pPr>
      <w:r>
        <w:rPr>
          <w:lang w:val="fr-CA"/>
        </w:rPr>
        <w:br w:type="page"/>
      </w:r>
    </w:p>
    <w:p w14:paraId="4B724610" w14:textId="627AA830" w:rsidR="55D40340" w:rsidRDefault="55D40340" w:rsidP="008F4033">
      <w:pPr>
        <w:pStyle w:val="Majorsectionheading1"/>
        <w:ind w:left="708"/>
        <w:rPr>
          <w:lang w:val="fr-CA"/>
        </w:rPr>
      </w:pPr>
      <w:bookmarkStart w:id="11" w:name="_Toc211333678"/>
      <w:r w:rsidRPr="7F0CCC99">
        <w:rPr>
          <w:lang w:val="fr-CA"/>
        </w:rPr>
        <w:lastRenderedPageBreak/>
        <w:t xml:space="preserve">2. </w:t>
      </w:r>
      <w:r w:rsidR="40EEC35B" w:rsidRPr="7F0CCC99">
        <w:rPr>
          <w:lang w:val="fr-CA"/>
        </w:rPr>
        <w:t>Accessibilité aux services offerts</w:t>
      </w:r>
      <w:bookmarkEnd w:id="11"/>
    </w:p>
    <w:p w14:paraId="2808F544" w14:textId="34C0A46F" w:rsidR="45746EB3" w:rsidRDefault="45746EB3" w:rsidP="45746EB3">
      <w:pPr>
        <w:pStyle w:val="Paragraphstyle1"/>
        <w:rPr>
          <w:lang w:val="fr-CA"/>
        </w:rPr>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5B357C" w:rsidRPr="0027396E" w14:paraId="1AE5AEE9" w14:textId="77777777" w:rsidTr="5DF31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7"/>
          </w:tcPr>
          <w:p w14:paraId="59B54A06" w14:textId="7F657842" w:rsidR="005B357C" w:rsidRPr="0027396E" w:rsidRDefault="005B357C" w:rsidP="00D84B68">
            <w:pPr>
              <w:pStyle w:val="Paragraphstyle1"/>
              <w:rPr>
                <w:b w:val="0"/>
                <w:color w:val="auto"/>
                <w:lang w:val="fr-CA"/>
              </w:rPr>
            </w:pPr>
            <w:r>
              <w:rPr>
                <w:color w:val="4472C4" w:themeColor="accent1"/>
                <w:lang w:val="fr-CA"/>
              </w:rPr>
              <w:t>2.1</w:t>
            </w:r>
            <w:r w:rsidRPr="00103B5A">
              <w:rPr>
                <w:color w:val="4472C4" w:themeColor="accent1"/>
                <w:lang w:val="fr-CA"/>
              </w:rPr>
              <w:t xml:space="preserve"> Obstacle:</w:t>
            </w:r>
            <w:r w:rsidRPr="00103B5A">
              <w:rPr>
                <w:b w:val="0"/>
                <w:color w:val="4472C4" w:themeColor="accent1"/>
                <w:lang w:val="fr-CA"/>
              </w:rPr>
              <w:t xml:space="preserve"> </w:t>
            </w:r>
            <w:r w:rsidRPr="005B357C">
              <w:rPr>
                <w:b w:val="0"/>
                <w:color w:val="000000"/>
                <w:shd w:val="clear" w:color="auto" w:fill="FFFFFF"/>
                <w:lang w:val="fr-CA"/>
              </w:rPr>
              <w:t xml:space="preserve">Certains </w:t>
            </w:r>
            <w:r w:rsidR="004F0EE2" w:rsidRPr="005B357C">
              <w:rPr>
                <w:b w:val="0"/>
                <w:color w:val="000000"/>
                <w:shd w:val="clear" w:color="auto" w:fill="FFFFFF"/>
                <w:lang w:val="fr-CA"/>
              </w:rPr>
              <w:t>milieux</w:t>
            </w:r>
            <w:r w:rsidRPr="005B357C">
              <w:rPr>
                <w:b w:val="0"/>
                <w:color w:val="000000"/>
                <w:shd w:val="clear" w:color="auto" w:fill="FFFFFF"/>
                <w:lang w:val="fr-CA"/>
              </w:rPr>
              <w:t xml:space="preserve"> de réadaptation ne sont pas entièrement accessibles aux personnes présentant une DP-DI-TSA</w:t>
            </w:r>
            <w:r w:rsidRPr="00EF5B04">
              <w:rPr>
                <w:b w:val="0"/>
                <w:color w:val="auto"/>
                <w:lang w:val="fr-CA"/>
              </w:rPr>
              <w:t xml:space="preserve">                                                                                </w:t>
            </w:r>
          </w:p>
        </w:tc>
      </w:tr>
      <w:tr w:rsidR="005B357C" w:rsidRPr="0027396E" w14:paraId="2EB789B4" w14:textId="77777777" w:rsidTr="5DF3111E">
        <w:tc>
          <w:tcPr>
            <w:cnfStyle w:val="001000000000" w:firstRow="0" w:lastRow="0" w:firstColumn="1" w:lastColumn="0" w:oddVBand="0" w:evenVBand="0" w:oddHBand="0" w:evenHBand="0" w:firstRowFirstColumn="0" w:firstRowLastColumn="0" w:lastRowFirstColumn="0" w:lastRowLastColumn="0"/>
            <w:tcW w:w="3119" w:type="dxa"/>
          </w:tcPr>
          <w:p w14:paraId="7873D53E" w14:textId="77777777" w:rsidR="005B357C" w:rsidRPr="002C4847" w:rsidRDefault="005B357C" w:rsidP="00D84B68">
            <w:pPr>
              <w:pStyle w:val="deibfontcolor"/>
              <w:jc w:val="center"/>
              <w:rPr>
                <w:b/>
                <w:color w:val="4472C4" w:themeColor="accent1"/>
                <w:szCs w:val="24"/>
              </w:rPr>
            </w:pPr>
            <w:r w:rsidRPr="002C4847">
              <w:rPr>
                <w:b/>
                <w:color w:val="4472C4" w:themeColor="accent1"/>
                <w:szCs w:val="24"/>
              </w:rPr>
              <w:t>Objectif</w:t>
            </w:r>
          </w:p>
        </w:tc>
        <w:tc>
          <w:tcPr>
            <w:tcW w:w="3969" w:type="dxa"/>
          </w:tcPr>
          <w:p w14:paraId="0EC898FF" w14:textId="77777777" w:rsidR="005B357C" w:rsidRPr="002C4847" w:rsidRDefault="005B357C"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40A230A6" w14:textId="77777777" w:rsidR="005B357C" w:rsidRPr="002C4847" w:rsidRDefault="005B357C"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29312B1F" w14:textId="77777777" w:rsidR="005B357C" w:rsidRPr="002C4847" w:rsidRDefault="005B357C"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5E4FFD6E" w14:textId="396D0269" w:rsidR="005B357C" w:rsidRPr="002C4847" w:rsidRDefault="261F7864"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2025-2026</w:t>
            </w:r>
          </w:p>
        </w:tc>
        <w:tc>
          <w:tcPr>
            <w:tcW w:w="850" w:type="dxa"/>
          </w:tcPr>
          <w:p w14:paraId="3DBA5581" w14:textId="4975A4EA" w:rsidR="005B357C" w:rsidRPr="002C4847" w:rsidRDefault="261F7864"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2026-</w:t>
            </w:r>
            <w:r w:rsidR="005B357C" w:rsidRPr="1BDFFC3B">
              <w:rPr>
                <w:color w:val="4472C4" w:themeColor="accent1"/>
              </w:rPr>
              <w:t>2027</w:t>
            </w:r>
          </w:p>
        </w:tc>
        <w:tc>
          <w:tcPr>
            <w:tcW w:w="851" w:type="dxa"/>
          </w:tcPr>
          <w:p w14:paraId="306F08F6" w14:textId="1B1A614D" w:rsidR="005B357C" w:rsidRPr="002C4847" w:rsidRDefault="7E3CB786"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2027-</w:t>
            </w:r>
            <w:r w:rsidR="005B357C" w:rsidRPr="1BDFFC3B">
              <w:rPr>
                <w:color w:val="4472C4" w:themeColor="accent1"/>
              </w:rPr>
              <w:t>2028</w:t>
            </w:r>
          </w:p>
        </w:tc>
      </w:tr>
      <w:tr w:rsidR="005B357C" w:rsidRPr="0027396E" w14:paraId="3227BC86" w14:textId="77777777" w:rsidTr="5DF3111E">
        <w:trPr>
          <w:trHeight w:val="2565"/>
        </w:trPr>
        <w:tc>
          <w:tcPr>
            <w:cnfStyle w:val="001000000000" w:firstRow="0" w:lastRow="0" w:firstColumn="1" w:lastColumn="0" w:oddVBand="0" w:evenVBand="0" w:oddHBand="0" w:evenHBand="0" w:firstRowFirstColumn="0" w:firstRowLastColumn="0" w:lastRowFirstColumn="0" w:lastRowLastColumn="0"/>
            <w:tcW w:w="3119" w:type="dxa"/>
          </w:tcPr>
          <w:p w14:paraId="522A8B0B" w14:textId="1270DDF1" w:rsidR="005B357C" w:rsidRPr="002747BB" w:rsidRDefault="002747BB" w:rsidP="5DF3111E">
            <w:pPr>
              <w:pStyle w:val="TitleHeading1"/>
              <w:rPr>
                <w:color w:val="auto"/>
                <w:sz w:val="24"/>
                <w:lang w:val="fr-CA"/>
              </w:rPr>
            </w:pPr>
            <w:r w:rsidRPr="5DF3111E">
              <w:rPr>
                <w:color w:val="000000"/>
                <w:sz w:val="24"/>
                <w:shd w:val="clear" w:color="auto" w:fill="FFFFFF"/>
                <w:lang w:val="fr-CA"/>
              </w:rPr>
              <w:t>Améliorer l’accessibilité des sites de réadaptation en identifiant et éliminant les obstacles avec l’aide des parties prenantes (</w:t>
            </w:r>
            <w:r w:rsidR="00E07281" w:rsidRPr="5DF3111E">
              <w:rPr>
                <w:color w:val="auto"/>
                <w:sz w:val="24"/>
                <w:shd w:val="clear" w:color="auto" w:fill="FFFFFF"/>
                <w:lang w:val="fr-CA"/>
              </w:rPr>
              <w:t>personnes usagères</w:t>
            </w:r>
            <w:r w:rsidRPr="5DF3111E">
              <w:rPr>
                <w:color w:val="auto"/>
                <w:sz w:val="24"/>
                <w:shd w:val="clear" w:color="auto" w:fill="FFFFFF"/>
                <w:lang w:val="fr-CA"/>
              </w:rPr>
              <w:t>,</w:t>
            </w:r>
            <w:r w:rsidR="00E07281" w:rsidRPr="5DF3111E">
              <w:rPr>
                <w:color w:val="auto"/>
                <w:sz w:val="24"/>
                <w:shd w:val="clear" w:color="auto" w:fill="FFFFFF"/>
                <w:lang w:val="fr-CA"/>
              </w:rPr>
              <w:t xml:space="preserve"> </w:t>
            </w:r>
            <w:r w:rsidRPr="5DF3111E">
              <w:rPr>
                <w:color w:val="000000"/>
                <w:sz w:val="24"/>
                <w:shd w:val="clear" w:color="auto" w:fill="FFFFFF"/>
                <w:lang w:val="fr-CA"/>
              </w:rPr>
              <w:t>partenaires communautaires)</w:t>
            </w:r>
          </w:p>
        </w:tc>
        <w:tc>
          <w:tcPr>
            <w:tcW w:w="3969" w:type="dxa"/>
          </w:tcPr>
          <w:p w14:paraId="4524F7DE" w14:textId="5D11F36A" w:rsidR="005B357C" w:rsidRPr="002C4847" w:rsidRDefault="52C11AA6"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D84B68">
              <w:rPr>
                <w:b w:val="0"/>
                <w:color w:val="242424"/>
                <w:sz w:val="24"/>
                <w:shd w:val="clear" w:color="auto" w:fill="FFFFFF"/>
                <w:lang w:val="fr-CA"/>
              </w:rPr>
              <w:t>Sonder l</w:t>
            </w:r>
            <w:r w:rsidR="61841B34" w:rsidRPr="00D84B68">
              <w:rPr>
                <w:b w:val="0"/>
                <w:color w:val="242424"/>
                <w:sz w:val="24"/>
                <w:shd w:val="clear" w:color="auto" w:fill="FFFFFF"/>
                <w:lang w:val="fr-CA"/>
              </w:rPr>
              <w:t xml:space="preserve">es personnes usagères </w:t>
            </w:r>
            <w:r w:rsidRPr="00D84B68">
              <w:rPr>
                <w:b w:val="0"/>
                <w:color w:val="242424"/>
                <w:sz w:val="24"/>
                <w:shd w:val="clear" w:color="auto" w:fill="FFFFFF"/>
                <w:lang w:val="fr-CA"/>
              </w:rPr>
              <w:t xml:space="preserve">et le personnel sur </w:t>
            </w:r>
            <w:r w:rsidR="5B326AF8" w:rsidRPr="00D84B68">
              <w:rPr>
                <w:b w:val="0"/>
                <w:color w:val="242424"/>
                <w:sz w:val="24"/>
                <w:shd w:val="clear" w:color="auto" w:fill="FFFFFF"/>
                <w:lang w:val="fr-CA"/>
              </w:rPr>
              <w:t>l</w:t>
            </w:r>
            <w:r w:rsidRPr="00D84B68">
              <w:rPr>
                <w:b w:val="0"/>
                <w:color w:val="242424"/>
                <w:sz w:val="24"/>
                <w:shd w:val="clear" w:color="auto" w:fill="FFFFFF"/>
                <w:lang w:val="fr-CA"/>
              </w:rPr>
              <w:t>es enjeux d’accessibilité, en incluant des questions spécifiques élaborées avec l’appui de DéP</w:t>
            </w:r>
            <w:r w:rsidR="00A41A4D">
              <w:rPr>
                <w:b w:val="0"/>
                <w:color w:val="242424"/>
                <w:sz w:val="24"/>
                <w:shd w:val="clear" w:color="auto" w:fill="FFFFFF"/>
                <w:lang w:val="fr-CA"/>
              </w:rPr>
              <w:t>hy</w:t>
            </w:r>
          </w:p>
        </w:tc>
        <w:tc>
          <w:tcPr>
            <w:tcW w:w="2694" w:type="dxa"/>
          </w:tcPr>
          <w:p w14:paraId="3645D571" w14:textId="02B07F85" w:rsidR="005B357C" w:rsidRPr="002C4847" w:rsidRDefault="00D84B68"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000000"/>
                <w:sz w:val="24"/>
                <w:shd w:val="clear" w:color="auto" w:fill="FFFFFF"/>
                <w:lang w:val="fr-CA"/>
              </w:rPr>
              <w:t>Sondages ajustés</w:t>
            </w:r>
          </w:p>
        </w:tc>
        <w:tc>
          <w:tcPr>
            <w:tcW w:w="1842" w:type="dxa"/>
          </w:tcPr>
          <w:p w14:paraId="301A2911" w14:textId="3298519C" w:rsidR="005B357C" w:rsidRPr="00075372" w:rsidRDefault="005B357C"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w:t>
            </w:r>
            <w:r w:rsidR="00D84B68">
              <w:rPr>
                <w:b w:val="0"/>
                <w:color w:val="auto"/>
                <w:sz w:val="24"/>
                <w:shd w:val="clear" w:color="auto" w:fill="FFFFFF"/>
                <w:lang w:val="fr-CA"/>
              </w:rPr>
              <w:t>RSM</w:t>
            </w:r>
            <w:r w:rsidR="00E07281">
              <w:rPr>
                <w:b w:val="0"/>
                <w:color w:val="auto"/>
                <w:sz w:val="24"/>
                <w:shd w:val="clear" w:color="auto" w:fill="FFFFFF"/>
                <w:lang w:val="fr-CA"/>
              </w:rPr>
              <w:t>, partenaires</w:t>
            </w:r>
          </w:p>
        </w:tc>
        <w:tc>
          <w:tcPr>
            <w:tcW w:w="851" w:type="dxa"/>
          </w:tcPr>
          <w:p w14:paraId="76A642EB" w14:textId="77777777" w:rsidR="005B357C" w:rsidRPr="00075372" w:rsidRDefault="005B357C"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97820E5" wp14:editId="5092BE38">
                  <wp:extent cx="214685" cy="214685"/>
                  <wp:effectExtent l="0" t="0" r="0" b="0"/>
                  <wp:docPr id="57" name="Graphique 5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63623817" w14:textId="77777777" w:rsidR="005B357C" w:rsidRPr="00075372" w:rsidRDefault="005B357C"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89839B2" wp14:editId="72EA22D9">
                  <wp:extent cx="214685" cy="214685"/>
                  <wp:effectExtent l="0" t="0" r="0" b="0"/>
                  <wp:docPr id="58" name="Graphique 5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A0EBAF9" w14:textId="77777777" w:rsidR="005B357C" w:rsidRPr="00075372" w:rsidRDefault="005B357C"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B47E016" wp14:editId="2F6C6C35">
                  <wp:extent cx="214685" cy="214685"/>
                  <wp:effectExtent l="0" t="0" r="0" b="0"/>
                  <wp:docPr id="59" name="Graphique 5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C29D5D6" w14:textId="77777777" w:rsidR="004F0EE2" w:rsidRDefault="004F0EE2" w:rsidP="005B357C">
      <w:pPr>
        <w:pStyle w:val="Paragraphstyle1"/>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2747BB" w:rsidRPr="0027396E" w14:paraId="5BCF28CA" w14:textId="77777777" w:rsidTr="395EFA16">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4176" w:type="dxa"/>
            <w:gridSpan w:val="7"/>
          </w:tcPr>
          <w:p w14:paraId="7EFD706E" w14:textId="009CB663" w:rsidR="002747BB" w:rsidRPr="00D84B68" w:rsidRDefault="002747BB" w:rsidP="00D84B68">
            <w:pPr>
              <w:pStyle w:val="Paragraphstyle1"/>
              <w:rPr>
                <w:b w:val="0"/>
                <w:color w:val="auto"/>
                <w:lang w:val="fr-CA"/>
              </w:rPr>
            </w:pPr>
            <w:r>
              <w:rPr>
                <w:color w:val="4472C4" w:themeColor="accent1"/>
                <w:lang w:val="fr-CA"/>
              </w:rPr>
              <w:t>2.2</w:t>
            </w:r>
            <w:r w:rsidRPr="00103B5A">
              <w:rPr>
                <w:color w:val="4472C4" w:themeColor="accent1"/>
                <w:lang w:val="fr-CA"/>
              </w:rPr>
              <w:t xml:space="preserve"> Obstacle:</w:t>
            </w:r>
            <w:r w:rsidR="00D84B68" w:rsidRPr="00D84B68">
              <w:rPr>
                <w:lang w:val="fr-CA"/>
              </w:rPr>
              <w:t xml:space="preserve"> </w:t>
            </w:r>
            <w:r w:rsidR="00D84B68" w:rsidRPr="00D84B68">
              <w:rPr>
                <w:b w:val="0"/>
                <w:color w:val="auto"/>
                <w:shd w:val="clear" w:color="auto" w:fill="FFFFFF"/>
                <w:lang w:val="fr-CA"/>
              </w:rPr>
              <w:t>Lacune dans l’accessibilité aux services d’hébergement</w:t>
            </w:r>
            <w:r w:rsidR="007C6089">
              <w:rPr>
                <w:b w:val="0"/>
                <w:color w:val="auto"/>
                <w:shd w:val="clear" w:color="auto" w:fill="FFFFFF"/>
                <w:lang w:val="fr-CA"/>
              </w:rPr>
              <w:t xml:space="preserve"> pour les PSH</w:t>
            </w:r>
          </w:p>
        </w:tc>
      </w:tr>
      <w:tr w:rsidR="002747BB" w:rsidRPr="0027396E" w14:paraId="36FE06C9" w14:textId="77777777" w:rsidTr="395EFA16">
        <w:tc>
          <w:tcPr>
            <w:cnfStyle w:val="001000000000" w:firstRow="0" w:lastRow="0" w:firstColumn="1" w:lastColumn="0" w:oddVBand="0" w:evenVBand="0" w:oddHBand="0" w:evenHBand="0" w:firstRowFirstColumn="0" w:firstRowLastColumn="0" w:lastRowFirstColumn="0" w:lastRowLastColumn="0"/>
            <w:tcW w:w="3119" w:type="dxa"/>
          </w:tcPr>
          <w:p w14:paraId="355CBEE6" w14:textId="77777777" w:rsidR="002747BB" w:rsidRPr="002C4847" w:rsidRDefault="002747BB" w:rsidP="00D84B68">
            <w:pPr>
              <w:pStyle w:val="deibfontcolor"/>
              <w:jc w:val="center"/>
              <w:rPr>
                <w:b/>
                <w:color w:val="4472C4" w:themeColor="accent1"/>
                <w:szCs w:val="24"/>
              </w:rPr>
            </w:pPr>
            <w:r w:rsidRPr="002C4847">
              <w:rPr>
                <w:b/>
                <w:color w:val="4472C4" w:themeColor="accent1"/>
                <w:szCs w:val="24"/>
              </w:rPr>
              <w:t>Objectif</w:t>
            </w:r>
          </w:p>
        </w:tc>
        <w:tc>
          <w:tcPr>
            <w:tcW w:w="3969" w:type="dxa"/>
          </w:tcPr>
          <w:p w14:paraId="42145E83"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227AA314"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55CF07C9"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026A9BD7" w14:textId="51BB0F02" w:rsidR="002747BB" w:rsidRPr="002C4847" w:rsidRDefault="60C5DC22"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1BDFFC3B">
              <w:rPr>
                <w:color w:val="4472C4" w:themeColor="accent1"/>
                <w:szCs w:val="24"/>
              </w:rPr>
              <w:t>2025-2026</w:t>
            </w:r>
          </w:p>
        </w:tc>
        <w:tc>
          <w:tcPr>
            <w:tcW w:w="850" w:type="dxa"/>
          </w:tcPr>
          <w:p w14:paraId="4EE93735" w14:textId="2890F176" w:rsidR="002747BB" w:rsidRPr="002C4847" w:rsidRDefault="60C5DC22"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2026-2027</w:t>
            </w:r>
          </w:p>
        </w:tc>
        <w:tc>
          <w:tcPr>
            <w:tcW w:w="851" w:type="dxa"/>
          </w:tcPr>
          <w:p w14:paraId="63F7DD9F" w14:textId="36EFDCFA" w:rsidR="002747BB" w:rsidRPr="002C4847" w:rsidRDefault="60C5DC22"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2027-2028</w:t>
            </w:r>
          </w:p>
        </w:tc>
      </w:tr>
      <w:tr w:rsidR="002747BB" w:rsidRPr="0027396E" w14:paraId="3BC0AF9C" w14:textId="77777777" w:rsidTr="395EFA16">
        <w:tc>
          <w:tcPr>
            <w:cnfStyle w:val="001000000000" w:firstRow="0" w:lastRow="0" w:firstColumn="1" w:lastColumn="0" w:oddVBand="0" w:evenVBand="0" w:oddHBand="0" w:evenHBand="0" w:firstRowFirstColumn="0" w:firstRowLastColumn="0" w:lastRowFirstColumn="0" w:lastRowLastColumn="0"/>
            <w:tcW w:w="3119" w:type="dxa"/>
          </w:tcPr>
          <w:p w14:paraId="4A5727AF" w14:textId="1ED3FEBF" w:rsidR="002747BB" w:rsidRPr="0087510F" w:rsidRDefault="0087510F" w:rsidP="00D84B68">
            <w:pPr>
              <w:pStyle w:val="TitleHeading1"/>
              <w:rPr>
                <w:color w:val="auto"/>
                <w:sz w:val="24"/>
                <w:lang w:val="fr-CA"/>
              </w:rPr>
            </w:pPr>
            <w:r w:rsidRPr="0087510F">
              <w:rPr>
                <w:color w:val="000000"/>
                <w:sz w:val="24"/>
                <w:shd w:val="clear" w:color="auto" w:fill="FFFFFF"/>
                <w:lang w:val="fr-CA"/>
              </w:rPr>
              <w:t xml:space="preserve">Améliorer les soins et les services en hébergement (RI-RTF, RAC, UTRF, CHSLD ou autre type) pour </w:t>
            </w:r>
            <w:r w:rsidR="00E07281">
              <w:rPr>
                <w:color w:val="000000"/>
                <w:sz w:val="24"/>
                <w:shd w:val="clear" w:color="auto" w:fill="FFFFFF"/>
                <w:lang w:val="fr-CA"/>
              </w:rPr>
              <w:t>les PSH</w:t>
            </w:r>
          </w:p>
        </w:tc>
        <w:tc>
          <w:tcPr>
            <w:tcW w:w="3969" w:type="dxa"/>
          </w:tcPr>
          <w:p w14:paraId="0C9A362D" w14:textId="12771985" w:rsidR="002747BB" w:rsidRPr="0087510F" w:rsidRDefault="004F0EE2"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4F0EE2">
              <w:rPr>
                <w:b w:val="0"/>
                <w:color w:val="000000"/>
                <w:sz w:val="24"/>
                <w:shd w:val="clear" w:color="auto" w:fill="FFFFFF"/>
                <w:lang w:val="fr-CA"/>
              </w:rPr>
              <w:t>Poursuivre les projets initialement soutenus par la chargée de projet de la politique d'hébergement dans le but d'améliorer l'accompagnement du personnel auprès des résidents présentant une déficience auditive.</w:t>
            </w:r>
          </w:p>
        </w:tc>
        <w:tc>
          <w:tcPr>
            <w:tcW w:w="2694" w:type="dxa"/>
          </w:tcPr>
          <w:p w14:paraId="131D0869" w14:textId="54F64176" w:rsidR="002747BB" w:rsidRPr="002C4847" w:rsidRDefault="009140C1"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000000"/>
                <w:sz w:val="24"/>
                <w:shd w:val="clear" w:color="auto" w:fill="FFFFFF"/>
                <w:lang w:val="fr-CA"/>
              </w:rPr>
              <w:t>Recensement des projets, nombre des personnes formées</w:t>
            </w:r>
          </w:p>
        </w:tc>
        <w:tc>
          <w:tcPr>
            <w:tcW w:w="1842" w:type="dxa"/>
          </w:tcPr>
          <w:p w14:paraId="5BD85020" w14:textId="57653461" w:rsidR="002747BB" w:rsidRPr="00075372" w:rsidRDefault="009140C1"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SAPA-CHSLD, DRSM</w:t>
            </w:r>
          </w:p>
        </w:tc>
        <w:tc>
          <w:tcPr>
            <w:tcW w:w="851" w:type="dxa"/>
          </w:tcPr>
          <w:p w14:paraId="1486CD5E"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6A1DB48F" wp14:editId="10A4B755">
                  <wp:extent cx="214685" cy="214685"/>
                  <wp:effectExtent l="0" t="0" r="0" b="0"/>
                  <wp:docPr id="60" name="Graphique 6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12815EA7"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A19E224" wp14:editId="6E0543A3">
                  <wp:extent cx="214685" cy="214685"/>
                  <wp:effectExtent l="0" t="0" r="0" b="0"/>
                  <wp:docPr id="61" name="Graphique 6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0818D56F"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B00A5C5" wp14:editId="42E46396">
                  <wp:extent cx="214685" cy="214685"/>
                  <wp:effectExtent l="0" t="0" r="0" b="0"/>
                  <wp:docPr id="62" name="Graphique 6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0C72E240" w14:textId="3F101B49" w:rsidR="45746EB3" w:rsidRDefault="45746EB3" w:rsidP="45746EB3">
      <w:pPr>
        <w:pStyle w:val="Paragraphstyle1"/>
      </w:pPr>
    </w:p>
    <w:p w14:paraId="7A6372F2" w14:textId="5BF2469E" w:rsidR="45746EB3" w:rsidRDefault="45746EB3" w:rsidP="45746EB3">
      <w:pPr>
        <w:pStyle w:val="Paragraphstyle1"/>
      </w:pPr>
    </w:p>
    <w:p w14:paraId="507FE0B1" w14:textId="54DBD2A5" w:rsidR="6E7396C6" w:rsidRPr="000B32CD" w:rsidRDefault="000B32CD" w:rsidP="000B32CD">
      <w:pPr>
        <w:rPr>
          <w:rFonts w:ascii="Arial" w:eastAsia="Times New Roman" w:hAnsi="Arial" w:cs="Arial"/>
          <w:color w:val="000000" w:themeColor="text1"/>
          <w:sz w:val="24"/>
          <w:szCs w:val="24"/>
          <w:lang w:val="en-US" w:eastAsia="fr-CA"/>
        </w:rPr>
      </w:pPr>
      <w:r>
        <w:br w:type="page"/>
      </w:r>
    </w:p>
    <w:p w14:paraId="4B903E25" w14:textId="06C2781B" w:rsidR="004F0EE2" w:rsidRDefault="1FF15F88" w:rsidP="00174F56">
      <w:pPr>
        <w:pStyle w:val="deibfontcolor"/>
        <w:numPr>
          <w:ilvl w:val="0"/>
          <w:numId w:val="6"/>
        </w:numPr>
        <w:rPr>
          <w:sz w:val="28"/>
          <w:szCs w:val="28"/>
        </w:rPr>
      </w:pPr>
      <w:r w:rsidRPr="7F0CCC99">
        <w:rPr>
          <w:sz w:val="28"/>
          <w:szCs w:val="28"/>
        </w:rPr>
        <w:lastRenderedPageBreak/>
        <w:t>Accessibilité aux services offerts</w:t>
      </w:r>
    </w:p>
    <w:p w14:paraId="7D589D1C" w14:textId="77777777" w:rsidR="004F0EE2" w:rsidRDefault="004F0EE2" w:rsidP="005B357C">
      <w:pPr>
        <w:pStyle w:val="Paragraphstyle1"/>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2747BB" w:rsidRPr="0027396E" w14:paraId="3AEB2A11"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6" w:type="dxa"/>
            <w:gridSpan w:val="7"/>
          </w:tcPr>
          <w:p w14:paraId="757C4189" w14:textId="65547C92" w:rsidR="002747BB" w:rsidRPr="004F0EE2" w:rsidRDefault="41E8B5A3" w:rsidP="00D84B68">
            <w:pPr>
              <w:pStyle w:val="Paragraphstyle1"/>
              <w:rPr>
                <w:b w:val="0"/>
                <w:bCs w:val="0"/>
                <w:color w:val="auto"/>
                <w:lang w:val="fr-CA"/>
              </w:rPr>
            </w:pPr>
            <w:r>
              <w:rPr>
                <w:color w:val="4472C4" w:themeColor="accent1"/>
                <w:lang w:val="fr-CA"/>
              </w:rPr>
              <w:t>2.</w:t>
            </w:r>
            <w:r w:rsidR="07CD8588">
              <w:rPr>
                <w:color w:val="4472C4" w:themeColor="accent1"/>
                <w:lang w:val="fr-CA"/>
              </w:rPr>
              <w:t>3</w:t>
            </w:r>
            <w:r w:rsidRPr="00103B5A">
              <w:rPr>
                <w:color w:val="4472C4" w:themeColor="accent1"/>
                <w:lang w:val="fr-CA"/>
              </w:rPr>
              <w:t xml:space="preserve"> Obstacle:</w:t>
            </w:r>
            <w:r w:rsidRPr="00103B5A">
              <w:rPr>
                <w:b w:val="0"/>
                <w:bCs w:val="0"/>
                <w:color w:val="4472C4" w:themeColor="accent1"/>
                <w:lang w:val="fr-CA"/>
              </w:rPr>
              <w:t xml:space="preserve"> </w:t>
            </w:r>
            <w:r w:rsidR="718AAB50" w:rsidRPr="004F0EE2">
              <w:rPr>
                <w:b w:val="0"/>
                <w:bCs w:val="0"/>
                <w:color w:val="000000"/>
                <w:shd w:val="clear" w:color="auto" w:fill="FFFFFF"/>
                <w:lang w:val="fr-CA"/>
              </w:rPr>
              <w:t>Lacunes dans l</w:t>
            </w:r>
            <w:r w:rsidR="718AAB50">
              <w:rPr>
                <w:b w:val="0"/>
                <w:bCs w:val="0"/>
                <w:color w:val="000000"/>
                <w:shd w:val="clear" w:color="auto" w:fill="FFFFFF"/>
                <w:lang w:val="fr-CA"/>
              </w:rPr>
              <w:t>’accessibilité et la qualité des services pour l</w:t>
            </w:r>
            <w:r w:rsidR="3696B1D7" w:rsidRPr="004F0EE2">
              <w:rPr>
                <w:b w:val="0"/>
                <w:bCs w:val="0"/>
                <w:color w:val="000000"/>
                <w:shd w:val="clear" w:color="auto" w:fill="FFFFFF"/>
                <w:lang w:val="fr-CA"/>
              </w:rPr>
              <w:t xml:space="preserve">es PSH </w:t>
            </w:r>
            <w:r w:rsidR="718AAB50">
              <w:rPr>
                <w:b w:val="0"/>
                <w:bCs w:val="0"/>
                <w:color w:val="000000"/>
                <w:shd w:val="clear" w:color="auto" w:fill="FFFFFF"/>
                <w:lang w:val="fr-CA"/>
              </w:rPr>
              <w:t xml:space="preserve">dans l’ensemble des directions offrant un service direct aux </w:t>
            </w:r>
            <w:r w:rsidR="3696B1D7" w:rsidRPr="004F0EE2">
              <w:rPr>
                <w:b w:val="0"/>
                <w:bCs w:val="0"/>
                <w:color w:val="000000"/>
                <w:shd w:val="clear" w:color="auto" w:fill="FFFFFF"/>
                <w:lang w:val="fr-CA"/>
              </w:rPr>
              <w:t xml:space="preserve">personnes </w:t>
            </w:r>
            <w:r w:rsidR="3696B1D7" w:rsidRPr="5AA94673">
              <w:rPr>
                <w:b w:val="0"/>
                <w:bCs w:val="0"/>
                <w:lang w:val="fr-CA"/>
              </w:rPr>
              <w:t>usagères</w:t>
            </w:r>
          </w:p>
        </w:tc>
      </w:tr>
      <w:tr w:rsidR="002747BB" w:rsidRPr="0027396E" w14:paraId="2F0DAB91" w14:textId="77777777" w:rsidTr="5AA94673">
        <w:tc>
          <w:tcPr>
            <w:cnfStyle w:val="001000000000" w:firstRow="0" w:lastRow="0" w:firstColumn="1" w:lastColumn="0" w:oddVBand="0" w:evenVBand="0" w:oddHBand="0" w:evenHBand="0" w:firstRowFirstColumn="0" w:firstRowLastColumn="0" w:lastRowFirstColumn="0" w:lastRowLastColumn="0"/>
            <w:tcW w:w="3119" w:type="dxa"/>
          </w:tcPr>
          <w:p w14:paraId="6AB9AD68" w14:textId="77777777" w:rsidR="002747BB" w:rsidRPr="002C4847" w:rsidRDefault="002747BB" w:rsidP="00D84B68">
            <w:pPr>
              <w:pStyle w:val="deibfontcolor"/>
              <w:jc w:val="center"/>
              <w:rPr>
                <w:b/>
                <w:color w:val="4472C4" w:themeColor="accent1"/>
                <w:szCs w:val="24"/>
              </w:rPr>
            </w:pPr>
            <w:r w:rsidRPr="002C4847">
              <w:rPr>
                <w:b/>
                <w:color w:val="4472C4" w:themeColor="accent1"/>
                <w:szCs w:val="24"/>
              </w:rPr>
              <w:t>Objectif</w:t>
            </w:r>
          </w:p>
        </w:tc>
        <w:tc>
          <w:tcPr>
            <w:tcW w:w="3969" w:type="dxa"/>
          </w:tcPr>
          <w:p w14:paraId="703E69D0"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256E3425"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0FD3325B" w14:textId="77777777" w:rsidR="002747BB" w:rsidRPr="002C4847" w:rsidRDefault="002747BB" w:rsidP="00D84B68">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343F8867" w14:textId="2C35A755" w:rsidR="002747BB" w:rsidRPr="002C4847" w:rsidRDefault="12B3DE70"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2025-</w:t>
            </w:r>
            <w:r w:rsidR="059CEB3C" w:rsidRPr="1BDFFC3B">
              <w:rPr>
                <w:color w:val="4472C4" w:themeColor="accent1"/>
              </w:rPr>
              <w:t>2026</w:t>
            </w:r>
          </w:p>
        </w:tc>
        <w:tc>
          <w:tcPr>
            <w:tcW w:w="850" w:type="dxa"/>
          </w:tcPr>
          <w:p w14:paraId="0460ABDE" w14:textId="5827B96D" w:rsidR="002747BB" w:rsidRPr="002C4847" w:rsidRDefault="06617480"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2026-</w:t>
            </w:r>
            <w:r w:rsidR="059CEB3C" w:rsidRPr="1BDFFC3B">
              <w:rPr>
                <w:color w:val="4472C4" w:themeColor="accent1"/>
              </w:rPr>
              <w:t>2027</w:t>
            </w:r>
          </w:p>
        </w:tc>
        <w:tc>
          <w:tcPr>
            <w:tcW w:w="851" w:type="dxa"/>
          </w:tcPr>
          <w:p w14:paraId="0BAE0BF7" w14:textId="4527D8AE" w:rsidR="002747BB" w:rsidRPr="002C4847" w:rsidRDefault="4AC9D1B5" w:rsidP="1BDFFC3B">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1BDFFC3B">
              <w:rPr>
                <w:color w:val="4472C4" w:themeColor="accent1"/>
              </w:rPr>
              <w:t>2027-2028</w:t>
            </w:r>
          </w:p>
        </w:tc>
      </w:tr>
      <w:tr w:rsidR="002747BB" w:rsidRPr="0027396E" w14:paraId="574C9C77" w14:textId="77777777" w:rsidTr="5AA94673">
        <w:tc>
          <w:tcPr>
            <w:cnfStyle w:val="001000000000" w:firstRow="0" w:lastRow="0" w:firstColumn="1" w:lastColumn="0" w:oddVBand="0" w:evenVBand="0" w:oddHBand="0" w:evenHBand="0" w:firstRowFirstColumn="0" w:firstRowLastColumn="0" w:lastRowFirstColumn="0" w:lastRowLastColumn="0"/>
            <w:tcW w:w="3119" w:type="dxa"/>
          </w:tcPr>
          <w:p w14:paraId="3A7BB34A" w14:textId="77A33669" w:rsidR="002747BB" w:rsidRPr="004F0EE2" w:rsidRDefault="40B085E4" w:rsidP="3352957C">
            <w:pPr>
              <w:pStyle w:val="TitleHeading1"/>
              <w:rPr>
                <w:color w:val="000000" w:themeColor="text1"/>
                <w:sz w:val="24"/>
                <w:lang w:val="fr-CA"/>
              </w:rPr>
            </w:pPr>
            <w:r w:rsidRPr="3352957C">
              <w:rPr>
                <w:color w:val="000000"/>
                <w:sz w:val="24"/>
                <w:shd w:val="clear" w:color="auto" w:fill="FFFFFF"/>
                <w:lang w:val="fr-CA"/>
              </w:rPr>
              <w:t>Améliorer les soins et les services pour répondre aux besoins de</w:t>
            </w:r>
            <w:r w:rsidR="325690A4" w:rsidRPr="3352957C">
              <w:rPr>
                <w:color w:val="000000"/>
                <w:sz w:val="24"/>
                <w:shd w:val="clear" w:color="auto" w:fill="FFFFFF"/>
                <w:lang w:val="fr-CA"/>
              </w:rPr>
              <w:t xml:space="preserve">s PSH </w:t>
            </w:r>
            <w:r w:rsidRPr="3352957C">
              <w:rPr>
                <w:color w:val="000000"/>
                <w:sz w:val="24"/>
                <w:shd w:val="clear" w:color="auto" w:fill="FFFFFF"/>
                <w:lang w:val="fr-CA"/>
              </w:rPr>
              <w:t xml:space="preserve">dans les CH, CHR et CLSC, dans toutes les directions offrant des services directs aux </w:t>
            </w:r>
            <w:r w:rsidR="325690A4" w:rsidRPr="3352957C">
              <w:rPr>
                <w:color w:val="000000"/>
                <w:sz w:val="24"/>
                <w:shd w:val="clear" w:color="auto" w:fill="FFFFFF"/>
                <w:lang w:val="fr-CA"/>
              </w:rPr>
              <w:t>personnes usagères</w:t>
            </w:r>
            <w:r w:rsidRPr="3352957C">
              <w:rPr>
                <w:color w:val="000000"/>
                <w:sz w:val="24"/>
                <w:shd w:val="clear" w:color="auto" w:fill="FFFFFF"/>
                <w:lang w:val="fr-CA"/>
              </w:rPr>
              <w:t xml:space="preserve"> (ex: soins aigus, services jeunesse, santé mentale, généraux, de 1re ligne</w:t>
            </w:r>
            <w:r w:rsidR="104717F1" w:rsidRPr="3352957C">
              <w:rPr>
                <w:color w:val="000000"/>
                <w:sz w:val="24"/>
                <w:shd w:val="clear" w:color="auto" w:fill="FFFFFF"/>
                <w:lang w:val="fr-CA"/>
              </w:rPr>
              <w:t>)</w:t>
            </w:r>
          </w:p>
        </w:tc>
        <w:tc>
          <w:tcPr>
            <w:tcW w:w="3969" w:type="dxa"/>
          </w:tcPr>
          <w:p w14:paraId="369A0104" w14:textId="4594541D" w:rsidR="002747BB" w:rsidRPr="004F0EE2" w:rsidRDefault="1FF15F88"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242424"/>
                <w:sz w:val="24"/>
                <w:shd w:val="clear" w:color="auto" w:fill="FFFFFF"/>
                <w:lang w:val="fr-CA"/>
              </w:rPr>
              <w:t xml:space="preserve">Procéder à la révision et à l’adaptation du protocole au sein des CLSC afin d’y intégrer explicitement la prise en compte des besoins liés à la </w:t>
            </w:r>
            <w:r w:rsidR="1881B925" w:rsidRPr="45746EB3">
              <w:rPr>
                <w:b w:val="0"/>
                <w:color w:val="242424"/>
                <w:sz w:val="24"/>
                <w:shd w:val="clear" w:color="auto" w:fill="FFFFFF"/>
                <w:lang w:val="fr-CA"/>
              </w:rPr>
              <w:t>situation de handicap</w:t>
            </w:r>
            <w:r w:rsidRPr="45746EB3">
              <w:rPr>
                <w:b w:val="0"/>
                <w:color w:val="242424"/>
                <w:sz w:val="24"/>
                <w:shd w:val="clear" w:color="auto" w:fill="FFFFFF"/>
                <w:lang w:val="fr-CA"/>
              </w:rPr>
              <w:t>, avec une validation annuelle de la mise à jour auprès des gestionnaires</w:t>
            </w:r>
          </w:p>
        </w:tc>
        <w:tc>
          <w:tcPr>
            <w:tcW w:w="2694" w:type="dxa"/>
          </w:tcPr>
          <w:p w14:paraId="4D25B5D8" w14:textId="782E25C5" w:rsidR="002747BB" w:rsidRPr="002C4847" w:rsidRDefault="004F0EE2"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000000"/>
                <w:sz w:val="24"/>
                <w:shd w:val="clear" w:color="auto" w:fill="FFFFFF"/>
                <w:lang w:val="fr-CA"/>
              </w:rPr>
              <w:t>Protocole révisé</w:t>
            </w:r>
          </w:p>
        </w:tc>
        <w:tc>
          <w:tcPr>
            <w:tcW w:w="1842" w:type="dxa"/>
          </w:tcPr>
          <w:p w14:paraId="3ABDEC92" w14:textId="30AF0A38" w:rsidR="002747BB" w:rsidRPr="004F0EE2" w:rsidRDefault="004F0EE2"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4F0EE2">
              <w:rPr>
                <w:b w:val="0"/>
                <w:color w:val="auto"/>
                <w:sz w:val="24"/>
                <w:lang w:val="fr-CA"/>
              </w:rPr>
              <w:t>DSIPL</w:t>
            </w:r>
          </w:p>
        </w:tc>
        <w:tc>
          <w:tcPr>
            <w:tcW w:w="851" w:type="dxa"/>
          </w:tcPr>
          <w:p w14:paraId="2329735C"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11B590C" wp14:editId="0133F6B5">
                  <wp:extent cx="214685" cy="214685"/>
                  <wp:effectExtent l="0" t="0" r="0" b="0"/>
                  <wp:docPr id="63" name="Graphique 6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083B4D7E"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418C2CF5" wp14:editId="39A59D7B">
                  <wp:extent cx="214685" cy="214685"/>
                  <wp:effectExtent l="0" t="0" r="0" b="0"/>
                  <wp:docPr id="64" name="Graphique 6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66188FAC" w14:textId="77777777" w:rsidR="002747BB" w:rsidRPr="00075372" w:rsidRDefault="002747BB"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1973AE5" wp14:editId="41BB3A68">
                  <wp:extent cx="214685" cy="214685"/>
                  <wp:effectExtent l="0" t="0" r="0" b="0"/>
                  <wp:docPr id="65" name="Graphique 6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4F0EE2" w:rsidRPr="0027396E" w14:paraId="23762952" w14:textId="77777777" w:rsidTr="5AA94673">
        <w:tc>
          <w:tcPr>
            <w:cnfStyle w:val="001000000000" w:firstRow="0" w:lastRow="0" w:firstColumn="1" w:lastColumn="0" w:oddVBand="0" w:evenVBand="0" w:oddHBand="0" w:evenHBand="0" w:firstRowFirstColumn="0" w:firstRowLastColumn="0" w:lastRowFirstColumn="0" w:lastRowLastColumn="0"/>
            <w:tcW w:w="3119" w:type="dxa"/>
          </w:tcPr>
          <w:p w14:paraId="14A34B51" w14:textId="77777777" w:rsidR="004F0EE2" w:rsidRPr="004F0EE2" w:rsidRDefault="004F0EE2" w:rsidP="00D84B68">
            <w:pPr>
              <w:pStyle w:val="TitleHeading1"/>
              <w:rPr>
                <w:color w:val="000000"/>
                <w:sz w:val="24"/>
                <w:shd w:val="clear" w:color="auto" w:fill="FFFFFF"/>
                <w:lang w:val="fr-CA"/>
              </w:rPr>
            </w:pPr>
          </w:p>
        </w:tc>
        <w:tc>
          <w:tcPr>
            <w:tcW w:w="3969" w:type="dxa"/>
          </w:tcPr>
          <w:p w14:paraId="578D1C6B" w14:textId="63D8BE51" w:rsidR="004F0EE2" w:rsidRPr="004F0EE2" w:rsidRDefault="004F0EE2" w:rsidP="00D84B68">
            <w:pPr>
              <w:pStyle w:val="TitleHeading1"/>
              <w:cnfStyle w:val="000000000000" w:firstRow="0" w:lastRow="0" w:firstColumn="0" w:lastColumn="0" w:oddVBand="0" w:evenVBand="0" w:oddHBand="0" w:evenHBand="0" w:firstRowFirstColumn="0" w:firstRowLastColumn="0" w:lastRowFirstColumn="0" w:lastRowLastColumn="0"/>
              <w:rPr>
                <w:b w:val="0"/>
                <w:color w:val="242424"/>
                <w:sz w:val="24"/>
                <w:shd w:val="clear" w:color="auto" w:fill="FFFFFF"/>
                <w:lang w:val="fr-CA"/>
              </w:rPr>
            </w:pPr>
            <w:r w:rsidRPr="004F0EE2">
              <w:rPr>
                <w:b w:val="0"/>
                <w:color w:val="000000"/>
                <w:sz w:val="24"/>
                <w:shd w:val="clear" w:color="auto" w:fill="FFFFFF"/>
                <w:lang w:val="fr-CA"/>
              </w:rPr>
              <w:t>Identifier les obstacles à l’accessibilité, former le personnel, adapter les services, et assurer un suivi avec l’implication des personnes concernées.</w:t>
            </w:r>
          </w:p>
        </w:tc>
        <w:tc>
          <w:tcPr>
            <w:tcW w:w="2694" w:type="dxa"/>
          </w:tcPr>
          <w:p w14:paraId="5B882556" w14:textId="2600CAFA" w:rsidR="004F0EE2" w:rsidRPr="00D40AFF" w:rsidRDefault="00D40AFF" w:rsidP="00D84B68">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00D40AFF">
              <w:rPr>
                <w:b w:val="0"/>
                <w:color w:val="000000"/>
                <w:sz w:val="24"/>
                <w:shd w:val="clear" w:color="auto" w:fill="FFFFFF"/>
                <w:lang w:val="fr-CA"/>
              </w:rPr>
              <w:t>Nombre total d’obstacles à l’accessibilité identifiés</w:t>
            </w:r>
            <w:r>
              <w:rPr>
                <w:b w:val="0"/>
                <w:color w:val="000000"/>
                <w:sz w:val="24"/>
                <w:shd w:val="clear" w:color="auto" w:fill="FFFFFF"/>
                <w:lang w:val="fr-CA"/>
              </w:rPr>
              <w:t xml:space="preserve">, nombre des personnes formées, </w:t>
            </w:r>
            <w:r w:rsidRPr="00D40AFF">
              <w:rPr>
                <w:b w:val="0"/>
                <w:color w:val="000000"/>
                <w:sz w:val="24"/>
                <w:shd w:val="clear" w:color="auto" w:fill="FFFFFF"/>
                <w:lang w:val="fr-CA"/>
              </w:rPr>
              <w:t>dates et la fréquence des séances de formation</w:t>
            </w:r>
          </w:p>
        </w:tc>
        <w:tc>
          <w:tcPr>
            <w:tcW w:w="1842" w:type="dxa"/>
          </w:tcPr>
          <w:p w14:paraId="110D46BC" w14:textId="2A9165D8" w:rsidR="004F0EE2" w:rsidRPr="004F0EE2" w:rsidRDefault="00D40AFF" w:rsidP="00D84B68">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lang w:val="fr-CA"/>
              </w:rPr>
              <w:t>DSI</w:t>
            </w:r>
          </w:p>
        </w:tc>
        <w:tc>
          <w:tcPr>
            <w:tcW w:w="851" w:type="dxa"/>
          </w:tcPr>
          <w:p w14:paraId="455F62C1" w14:textId="3AE2E139" w:rsidR="004F0EE2" w:rsidRPr="00075372" w:rsidRDefault="00D40AFF"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2CE71DCD" wp14:editId="396F1000">
                  <wp:extent cx="214685" cy="214685"/>
                  <wp:effectExtent l="0" t="0" r="0" b="0"/>
                  <wp:docPr id="1" name="Graphique 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775C5263" w14:textId="74C59142" w:rsidR="004F0EE2" w:rsidRPr="00075372" w:rsidRDefault="00D40AFF"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5A629932" wp14:editId="139BF5B3">
                  <wp:extent cx="214685" cy="214685"/>
                  <wp:effectExtent l="0" t="0" r="0" b="0"/>
                  <wp:docPr id="2" name="Graphique 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2BD19CB9" w14:textId="612D8208" w:rsidR="004F0EE2" w:rsidRPr="00075372" w:rsidRDefault="00D40AFF" w:rsidP="00D84B68">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29E25AFA" wp14:editId="6BC8FC23">
                  <wp:extent cx="214685" cy="214685"/>
                  <wp:effectExtent l="0" t="0" r="0" b="0"/>
                  <wp:docPr id="3" name="Graphique 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3352957C" w14:paraId="4FE5D852"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1D4BB618" w14:textId="793B05BF" w:rsidR="6BA1184E" w:rsidRDefault="6BA1184E">
            <w:r w:rsidRPr="3352957C">
              <w:rPr>
                <w:rFonts w:ascii="Arial" w:eastAsia="Arial" w:hAnsi="Arial" w:cs="Arial"/>
                <w:b w:val="0"/>
                <w:bCs w:val="0"/>
                <w:color w:val="000000" w:themeColor="text1"/>
                <w:sz w:val="24"/>
                <w:szCs w:val="24"/>
              </w:rPr>
              <w:t>Adapter l’offre de services de soins virtuels afin de répondre aux besoins spécifiques des PSH</w:t>
            </w:r>
          </w:p>
        </w:tc>
        <w:tc>
          <w:tcPr>
            <w:tcW w:w="3969" w:type="dxa"/>
          </w:tcPr>
          <w:p w14:paraId="116F0F62" w14:textId="29A49E11" w:rsidR="2695636B" w:rsidRDefault="2695636B">
            <w:pPr>
              <w:cnfStyle w:val="000000000000" w:firstRow="0" w:lastRow="0" w:firstColumn="0" w:lastColumn="0" w:oddVBand="0" w:evenVBand="0" w:oddHBand="0" w:evenHBand="0" w:firstRowFirstColumn="0" w:firstRowLastColumn="0" w:lastRowFirstColumn="0" w:lastRowLastColumn="0"/>
            </w:pPr>
            <w:r w:rsidRPr="3352957C">
              <w:rPr>
                <w:rFonts w:ascii="Arial" w:eastAsia="Arial" w:hAnsi="Arial" w:cs="Arial"/>
                <w:color w:val="000000" w:themeColor="text1"/>
                <w:sz w:val="24"/>
                <w:szCs w:val="24"/>
              </w:rPr>
              <w:t>Mettre en place un processus d’identification et d’évaluation des besoins des PSH pour ajuster les services</w:t>
            </w:r>
          </w:p>
        </w:tc>
        <w:tc>
          <w:tcPr>
            <w:tcW w:w="2694" w:type="dxa"/>
          </w:tcPr>
          <w:p w14:paraId="234666BB" w14:textId="642D5FB6" w:rsidR="2695636B" w:rsidRDefault="2695636B">
            <w:pPr>
              <w:cnfStyle w:val="000000000000" w:firstRow="0" w:lastRow="0" w:firstColumn="0" w:lastColumn="0" w:oddVBand="0" w:evenVBand="0" w:oddHBand="0" w:evenHBand="0" w:firstRowFirstColumn="0" w:firstRowLastColumn="0" w:lastRowFirstColumn="0" w:lastRowLastColumn="0"/>
            </w:pPr>
            <w:r w:rsidRPr="3352957C">
              <w:rPr>
                <w:rFonts w:ascii="Arial" w:eastAsia="Arial" w:hAnsi="Arial" w:cs="Arial"/>
                <w:color w:val="000000" w:themeColor="text1"/>
                <w:sz w:val="24"/>
                <w:szCs w:val="24"/>
              </w:rPr>
              <w:t>% d’usagers identifiés; % de services adaptés</w:t>
            </w:r>
          </w:p>
        </w:tc>
        <w:tc>
          <w:tcPr>
            <w:tcW w:w="1842" w:type="dxa"/>
          </w:tcPr>
          <w:p w14:paraId="5C8C8E5A" w14:textId="15ACC4CA" w:rsidR="2695636B" w:rsidRDefault="2194D496" w:rsidP="5AA9467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AA94673">
              <w:rPr>
                <w:b w:val="0"/>
                <w:color w:val="auto"/>
                <w:sz w:val="24"/>
                <w:lang w:val="fr-CA"/>
              </w:rPr>
              <w:t>DQTE</w:t>
            </w:r>
            <w:r w:rsidR="0C964899" w:rsidRPr="5AA94673">
              <w:rPr>
                <w:b w:val="0"/>
                <w:color w:val="auto"/>
                <w:sz w:val="24"/>
                <w:lang w:val="fr-CA"/>
              </w:rPr>
              <w:t>V</w:t>
            </w:r>
            <w:r w:rsidRPr="5AA94673">
              <w:rPr>
                <w:b w:val="0"/>
                <w:color w:val="auto"/>
                <w:sz w:val="24"/>
                <w:lang w:val="fr-CA"/>
              </w:rPr>
              <w:t>E-SV</w:t>
            </w:r>
            <w:r w:rsidR="14B68232" w:rsidRPr="5AA94673">
              <w:rPr>
                <w:b w:val="0"/>
                <w:color w:val="auto"/>
                <w:sz w:val="24"/>
                <w:lang w:val="fr-CA"/>
              </w:rPr>
              <w:t>, partenaires</w:t>
            </w:r>
          </w:p>
        </w:tc>
        <w:tc>
          <w:tcPr>
            <w:tcW w:w="851" w:type="dxa"/>
          </w:tcPr>
          <w:p w14:paraId="21C8C557" w14:textId="005A734B" w:rsidR="2695636B" w:rsidRDefault="2695636B"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74607D74" wp14:editId="22B2EE6F">
                  <wp:extent cx="214685" cy="214685"/>
                  <wp:effectExtent l="0" t="0" r="0" b="0"/>
                  <wp:docPr id="742760963" name="Graphique 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CD880FE" w14:textId="0BF0B43D" w:rsidR="2695636B" w:rsidRDefault="2695636B"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7F6EEF74" wp14:editId="31F9B803">
                  <wp:extent cx="214685" cy="214685"/>
                  <wp:effectExtent l="0" t="0" r="0" b="0"/>
                  <wp:docPr id="731320191" name="Graphique 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52365534" w14:textId="7D01AA36" w:rsidR="2695636B" w:rsidRDefault="2695636B"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108BA59C" wp14:editId="448B5D5C">
                  <wp:extent cx="214685" cy="214685"/>
                  <wp:effectExtent l="0" t="0" r="0" b="0"/>
                  <wp:docPr id="202352773" name="Graphique 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491DF86" w14:textId="2E59FF2B" w:rsidR="45746EB3" w:rsidRDefault="45746EB3" w:rsidP="45746EB3"/>
    <w:p w14:paraId="134E09EB" w14:textId="33DF47D3" w:rsidR="00AF7BA3" w:rsidRDefault="007D25A1" w:rsidP="45746EB3">
      <w:r>
        <w:br w:type="page"/>
      </w:r>
    </w:p>
    <w:p w14:paraId="611822B3" w14:textId="64AF4A05" w:rsidR="60D00636" w:rsidRPr="008F4033" w:rsidRDefault="60D00636" w:rsidP="00174F56">
      <w:pPr>
        <w:pStyle w:val="deibfontcolor"/>
        <w:numPr>
          <w:ilvl w:val="0"/>
          <w:numId w:val="8"/>
        </w:numPr>
        <w:rPr>
          <w:sz w:val="28"/>
        </w:rPr>
      </w:pPr>
      <w:r w:rsidRPr="008F4033">
        <w:rPr>
          <w:sz w:val="28"/>
        </w:rPr>
        <w:lastRenderedPageBreak/>
        <w:t>Accessibilité aux services offerts</w:t>
      </w:r>
    </w:p>
    <w:p w14:paraId="130C5B40" w14:textId="77777777" w:rsidR="007A7486" w:rsidRDefault="007A7486" w:rsidP="007A7486">
      <w:pPr>
        <w:pStyle w:val="Paragraphstyle1"/>
      </w:pPr>
    </w:p>
    <w:tbl>
      <w:tblPr>
        <w:tblStyle w:val="GridTable1Light-Accent6"/>
        <w:tblW w:w="0" w:type="auto"/>
        <w:tblInd w:w="-289" w:type="dxa"/>
        <w:tblLook w:val="04A0" w:firstRow="1" w:lastRow="0" w:firstColumn="1" w:lastColumn="0" w:noHBand="0" w:noVBand="1"/>
      </w:tblPr>
      <w:tblGrid>
        <w:gridCol w:w="3060"/>
        <w:gridCol w:w="3876"/>
        <w:gridCol w:w="2645"/>
        <w:gridCol w:w="1837"/>
        <w:gridCol w:w="850"/>
        <w:gridCol w:w="849"/>
        <w:gridCol w:w="850"/>
      </w:tblGrid>
      <w:tr w:rsidR="3352957C" w14:paraId="4A80AC5E" w14:textId="77777777" w:rsidTr="45746E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6" w:type="dxa"/>
            <w:gridSpan w:val="7"/>
          </w:tcPr>
          <w:p w14:paraId="15A94AAB" w14:textId="6DA3A4AC" w:rsidR="2EE46EB1" w:rsidRDefault="2EE46EB1" w:rsidP="3352957C">
            <w:pPr>
              <w:pStyle w:val="Paragraphstyle1"/>
              <w:rPr>
                <w:b w:val="0"/>
                <w:bCs w:val="0"/>
                <w:color w:val="auto"/>
                <w:lang w:val="fr-CA"/>
              </w:rPr>
            </w:pPr>
            <w:r w:rsidRPr="3352957C">
              <w:rPr>
                <w:color w:val="4472C4" w:themeColor="accent1"/>
                <w:lang w:val="fr-CA"/>
              </w:rPr>
              <w:t>2.3 Obstacle:</w:t>
            </w:r>
            <w:r w:rsidRPr="3352957C">
              <w:rPr>
                <w:b w:val="0"/>
                <w:bCs w:val="0"/>
                <w:color w:val="4472C4" w:themeColor="accent1"/>
                <w:lang w:val="fr-CA"/>
              </w:rPr>
              <w:t xml:space="preserve"> </w:t>
            </w:r>
            <w:r w:rsidRPr="3352957C">
              <w:rPr>
                <w:b w:val="0"/>
                <w:bCs w:val="0"/>
                <w:lang w:val="fr-CA"/>
              </w:rPr>
              <w:t>Lacunes dans l’accessibilité et la qualité des services pour les PSH dans l’ensemble des directions offrant un service direct aux personnes usagères</w:t>
            </w:r>
          </w:p>
        </w:tc>
      </w:tr>
      <w:tr w:rsidR="3352957C" w14:paraId="2CF801D7" w14:textId="77777777" w:rsidTr="45746EB3">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18CAB329" w14:textId="77777777" w:rsidR="3352957C" w:rsidRDefault="3352957C" w:rsidP="3352957C">
            <w:pPr>
              <w:pStyle w:val="deibfontcolor"/>
              <w:jc w:val="center"/>
              <w:rPr>
                <w:b/>
                <w:color w:val="4472C4" w:themeColor="accent1"/>
              </w:rPr>
            </w:pPr>
            <w:r w:rsidRPr="3352957C">
              <w:rPr>
                <w:b/>
                <w:color w:val="4472C4" w:themeColor="accent1"/>
              </w:rPr>
              <w:t>Objectif</w:t>
            </w:r>
          </w:p>
        </w:tc>
        <w:tc>
          <w:tcPr>
            <w:tcW w:w="3969" w:type="dxa"/>
          </w:tcPr>
          <w:p w14:paraId="1ED5DA3A" w14:textId="77777777" w:rsidR="3352957C" w:rsidRDefault="3352957C" w:rsidP="3352957C">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3352957C">
              <w:rPr>
                <w:color w:val="4472C4" w:themeColor="accent1"/>
              </w:rPr>
              <w:t>Mesure</w:t>
            </w:r>
          </w:p>
        </w:tc>
        <w:tc>
          <w:tcPr>
            <w:tcW w:w="2694" w:type="dxa"/>
          </w:tcPr>
          <w:p w14:paraId="071573B1" w14:textId="77777777" w:rsidR="3352957C" w:rsidRDefault="3352957C" w:rsidP="3352957C">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3352957C">
              <w:rPr>
                <w:color w:val="4472C4" w:themeColor="accent1"/>
              </w:rPr>
              <w:t>Indicateurs</w:t>
            </w:r>
          </w:p>
        </w:tc>
        <w:tc>
          <w:tcPr>
            <w:tcW w:w="1842" w:type="dxa"/>
          </w:tcPr>
          <w:p w14:paraId="7DF7FF1C" w14:textId="77777777" w:rsidR="3352957C" w:rsidRDefault="3352957C" w:rsidP="3352957C">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3352957C">
              <w:rPr>
                <w:color w:val="4472C4" w:themeColor="accent1"/>
              </w:rPr>
              <w:t>Responsable</w:t>
            </w:r>
          </w:p>
        </w:tc>
        <w:tc>
          <w:tcPr>
            <w:tcW w:w="851" w:type="dxa"/>
          </w:tcPr>
          <w:p w14:paraId="1B2FD827" w14:textId="7CA6FF3B" w:rsidR="3352957C" w:rsidRDefault="55B13E66"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w:t>
            </w:r>
            <w:r w:rsidR="18872A18" w:rsidRPr="45746EB3">
              <w:rPr>
                <w:color w:val="4471C4"/>
              </w:rPr>
              <w:t>2026</w:t>
            </w:r>
          </w:p>
        </w:tc>
        <w:tc>
          <w:tcPr>
            <w:tcW w:w="850" w:type="dxa"/>
          </w:tcPr>
          <w:p w14:paraId="52556919" w14:textId="4BDF08B8" w:rsidR="3352957C" w:rsidRDefault="211A8FF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2026-</w:t>
            </w:r>
            <w:r w:rsidR="18872A18" w:rsidRPr="45746EB3">
              <w:rPr>
                <w:color w:val="4471C4"/>
              </w:rPr>
              <w:t>2027</w:t>
            </w:r>
          </w:p>
        </w:tc>
        <w:tc>
          <w:tcPr>
            <w:tcW w:w="851" w:type="dxa"/>
          </w:tcPr>
          <w:p w14:paraId="1F781766" w14:textId="750A2F83" w:rsidR="3352957C" w:rsidRDefault="35D42F75"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2027-</w:t>
            </w:r>
            <w:r w:rsidR="18872A18" w:rsidRPr="45746EB3">
              <w:rPr>
                <w:color w:val="4471C4"/>
              </w:rPr>
              <w:t>2028</w:t>
            </w:r>
          </w:p>
        </w:tc>
      </w:tr>
      <w:tr w:rsidR="3352957C" w14:paraId="740AEBF4" w14:textId="77777777" w:rsidTr="45746EB3">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749E2FF3" w14:textId="32DAA737" w:rsidR="6FFD51A5" w:rsidRDefault="4D030B2E" w:rsidP="3352957C">
            <w:pPr>
              <w:pStyle w:val="TitleHeading1"/>
              <w:rPr>
                <w:color w:val="000000" w:themeColor="text1"/>
                <w:sz w:val="24"/>
                <w:lang w:val="fr-CA"/>
              </w:rPr>
            </w:pPr>
            <w:r w:rsidRPr="45746EB3">
              <w:rPr>
                <w:color w:val="000000" w:themeColor="text1"/>
                <w:sz w:val="24"/>
                <w:lang w:val="fr-CA"/>
              </w:rPr>
              <w:t xml:space="preserve">Avoir une procédure pour la prise en charge des personnes </w:t>
            </w:r>
            <w:r w:rsidR="7387E3CA" w:rsidRPr="45746EB3">
              <w:rPr>
                <w:color w:val="000000" w:themeColor="text1"/>
                <w:sz w:val="24"/>
                <w:lang w:val="fr-CA"/>
              </w:rPr>
              <w:t xml:space="preserve">usagères </w:t>
            </w:r>
            <w:r w:rsidR="4B5B265D" w:rsidRPr="45746EB3">
              <w:rPr>
                <w:color w:val="000000" w:themeColor="text1"/>
                <w:sz w:val="24"/>
                <w:lang w:val="fr-CA"/>
              </w:rPr>
              <w:t xml:space="preserve">ayant besoin d’accessibilité </w:t>
            </w:r>
            <w:r w:rsidR="1869C612" w:rsidRPr="45746EB3">
              <w:rPr>
                <w:color w:val="000000" w:themeColor="text1"/>
                <w:sz w:val="24"/>
                <w:lang w:val="fr-CA"/>
              </w:rPr>
              <w:t xml:space="preserve">pour répondre à leurs besoins spécifiques </w:t>
            </w:r>
            <w:r w:rsidR="25E32D0C" w:rsidRPr="45746EB3">
              <w:rPr>
                <w:color w:val="000000" w:themeColor="text1"/>
                <w:sz w:val="24"/>
                <w:lang w:val="fr-CA"/>
              </w:rPr>
              <w:t>dans la section psychiatrique de l'urgence de l'HGJ</w:t>
            </w:r>
          </w:p>
          <w:p w14:paraId="252E2DE6" w14:textId="4EEF47BF" w:rsidR="3352957C" w:rsidRDefault="3352957C" w:rsidP="3352957C">
            <w:pPr>
              <w:pStyle w:val="TitleHeading1"/>
              <w:rPr>
                <w:color w:val="000000" w:themeColor="text1"/>
                <w:sz w:val="24"/>
                <w:lang w:val="fr-CA"/>
              </w:rPr>
            </w:pPr>
          </w:p>
          <w:p w14:paraId="108770BC" w14:textId="315F70AF" w:rsidR="3352957C" w:rsidRDefault="3352957C" w:rsidP="3352957C">
            <w:pPr>
              <w:pStyle w:val="TitleHeading1"/>
              <w:rPr>
                <w:color w:val="auto"/>
                <w:sz w:val="24"/>
                <w:lang w:val="fr-CA"/>
              </w:rPr>
            </w:pPr>
          </w:p>
        </w:tc>
        <w:tc>
          <w:tcPr>
            <w:tcW w:w="3969" w:type="dxa"/>
          </w:tcPr>
          <w:p w14:paraId="10D39C76" w14:textId="3553CA8D" w:rsidR="265A0257" w:rsidRDefault="5DC3565A" w:rsidP="45746EB3">
            <w:pPr>
              <w:pStyle w:val="TitleHeading1"/>
              <w:cnfStyle w:val="000000000000" w:firstRow="0" w:lastRow="0" w:firstColumn="0" w:lastColumn="0" w:oddVBand="0" w:evenVBand="0" w:oddHBand="0" w:evenHBand="0" w:firstRowFirstColumn="0" w:firstRowLastColumn="0" w:lastRowFirstColumn="0" w:lastRowLastColumn="0"/>
              <w:rPr>
                <w:rFonts w:eastAsia="Calibri"/>
                <w:b w:val="0"/>
                <w:color w:val="242424"/>
                <w:sz w:val="24"/>
                <w:lang w:val="fr-CA"/>
              </w:rPr>
            </w:pPr>
            <w:r w:rsidRPr="45746EB3">
              <w:rPr>
                <w:rFonts w:eastAsia="Calibri"/>
                <w:b w:val="0"/>
                <w:color w:val="242424"/>
                <w:sz w:val="24"/>
                <w:lang w:val="fr-FR"/>
              </w:rPr>
              <w:t>En collaboration avec l’urgence, rédiger une procédure pour optimiser la prise en charge d</w:t>
            </w:r>
            <w:r w:rsidR="53AB18D5" w:rsidRPr="45746EB3">
              <w:rPr>
                <w:rFonts w:eastAsia="Calibri"/>
                <w:b w:val="0"/>
                <w:color w:val="242424"/>
                <w:sz w:val="24"/>
                <w:lang w:val="fr-FR"/>
              </w:rPr>
              <w:t xml:space="preserve">es </w:t>
            </w:r>
            <w:r w:rsidR="2F315B81" w:rsidRPr="45746EB3">
              <w:rPr>
                <w:rFonts w:eastAsia="Calibri"/>
                <w:b w:val="0"/>
                <w:color w:val="242424"/>
                <w:sz w:val="24"/>
                <w:lang w:val="fr-FR"/>
              </w:rPr>
              <w:t xml:space="preserve">personnes usagères ayant besoin d’accessibilité </w:t>
            </w:r>
            <w:r w:rsidRPr="45746EB3">
              <w:rPr>
                <w:rFonts w:eastAsia="Calibri"/>
                <w:b w:val="0"/>
                <w:color w:val="242424"/>
                <w:sz w:val="24"/>
                <w:lang w:val="fr-FR"/>
              </w:rPr>
              <w:t>lors de leur séjour à l’urgence</w:t>
            </w:r>
          </w:p>
          <w:p w14:paraId="2E607247" w14:textId="27C44272" w:rsidR="3352957C" w:rsidRDefault="3352957C" w:rsidP="3352957C">
            <w:pPr>
              <w:pStyle w:val="TitleHeading1"/>
              <w:cnfStyle w:val="000000000000" w:firstRow="0" w:lastRow="0" w:firstColumn="0" w:lastColumn="0" w:oddVBand="0" w:evenVBand="0" w:oddHBand="0" w:evenHBand="0" w:firstRowFirstColumn="0" w:firstRowLastColumn="0" w:lastRowFirstColumn="0" w:lastRowLastColumn="0"/>
              <w:rPr>
                <w:b w:val="0"/>
                <w:color w:val="242424"/>
                <w:sz w:val="24"/>
                <w:lang w:val="fr-CA"/>
              </w:rPr>
            </w:pPr>
          </w:p>
        </w:tc>
        <w:tc>
          <w:tcPr>
            <w:tcW w:w="2694" w:type="dxa"/>
          </w:tcPr>
          <w:p w14:paraId="399B9E23" w14:textId="48B7F7A4" w:rsidR="6FFD51A5" w:rsidRDefault="6FFD51A5" w:rsidP="3352957C">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3352957C">
              <w:rPr>
                <w:b w:val="0"/>
                <w:color w:val="000000" w:themeColor="text1"/>
                <w:sz w:val="24"/>
                <w:lang w:val="fr-CA"/>
              </w:rPr>
              <w:t>Procédure aux urgences révisée</w:t>
            </w:r>
          </w:p>
          <w:p w14:paraId="7CCC5500" w14:textId="0E196085" w:rsidR="3352957C" w:rsidRDefault="3352957C" w:rsidP="3352957C">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tc>
        <w:tc>
          <w:tcPr>
            <w:tcW w:w="1842" w:type="dxa"/>
          </w:tcPr>
          <w:p w14:paraId="1E106440" w14:textId="3A02BECF" w:rsidR="6FFD51A5" w:rsidRDefault="6FFD51A5" w:rsidP="3352957C">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3352957C">
              <w:rPr>
                <w:b w:val="0"/>
                <w:color w:val="auto"/>
                <w:sz w:val="24"/>
                <w:lang w:val="fr-CA"/>
              </w:rPr>
              <w:t>DSMD</w:t>
            </w:r>
            <w:r w:rsidR="000B5A33">
              <w:rPr>
                <w:b w:val="0"/>
                <w:color w:val="auto"/>
                <w:sz w:val="24"/>
                <w:lang w:val="fr-CA"/>
              </w:rPr>
              <w:t>, partenaires</w:t>
            </w:r>
          </w:p>
          <w:p w14:paraId="723737EF" w14:textId="68EFDE84" w:rsidR="3352957C" w:rsidRDefault="3352957C" w:rsidP="3352957C">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19534B35" w14:textId="77777777" w:rsidR="3352957C" w:rsidRDefault="3352957C"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56A4A1AF" wp14:editId="0A418395">
                  <wp:extent cx="214685" cy="214685"/>
                  <wp:effectExtent l="0" t="0" r="0" b="0"/>
                  <wp:docPr id="1332361474" name="Graphique 1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51805432" w14:textId="77777777" w:rsidR="3352957C" w:rsidRDefault="3352957C"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50BE3F0A" wp14:editId="05108673">
                  <wp:extent cx="214685" cy="214685"/>
                  <wp:effectExtent l="0" t="0" r="0" b="0"/>
                  <wp:docPr id="249422264" name="Graphique 2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081BBB11" w14:textId="77777777" w:rsidR="3352957C" w:rsidRDefault="3352957C" w:rsidP="3352957C">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613A010" wp14:editId="7CF62115">
                  <wp:extent cx="214685" cy="214685"/>
                  <wp:effectExtent l="0" t="0" r="0" b="0"/>
                  <wp:docPr id="1888715518" name="Graphique 2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0911A12A" w14:textId="20494D2A" w:rsidR="3352957C" w:rsidRDefault="3352957C" w:rsidP="45746EB3">
      <w:pPr>
        <w:pStyle w:val="BodyText"/>
      </w:pPr>
    </w:p>
    <w:tbl>
      <w:tblPr>
        <w:tblStyle w:val="GridTable1Light-Accent6"/>
        <w:tblW w:w="14176" w:type="dxa"/>
        <w:tblInd w:w="-289" w:type="dxa"/>
        <w:tblLayout w:type="fixed"/>
        <w:tblLook w:val="04A0" w:firstRow="1" w:lastRow="0" w:firstColumn="1" w:lastColumn="0" w:noHBand="0" w:noVBand="1"/>
      </w:tblPr>
      <w:tblGrid>
        <w:gridCol w:w="3119"/>
        <w:gridCol w:w="3969"/>
        <w:gridCol w:w="2694"/>
        <w:gridCol w:w="1842"/>
        <w:gridCol w:w="851"/>
        <w:gridCol w:w="850"/>
        <w:gridCol w:w="851"/>
      </w:tblGrid>
      <w:tr w:rsidR="00EF19DF" w:rsidRPr="0027396E" w14:paraId="00E70CCD" w14:textId="77777777" w:rsidTr="2997D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7"/>
          </w:tcPr>
          <w:p w14:paraId="740863BC" w14:textId="06E32AB1" w:rsidR="00EF19DF" w:rsidRPr="00EF19DF" w:rsidRDefault="00EF19DF" w:rsidP="008F1340">
            <w:pPr>
              <w:pStyle w:val="Paragraphstyle1"/>
              <w:rPr>
                <w:b w:val="0"/>
                <w:color w:val="auto"/>
                <w:lang w:val="fr-CA"/>
              </w:rPr>
            </w:pPr>
            <w:r>
              <w:rPr>
                <w:color w:val="4472C4" w:themeColor="accent1"/>
                <w:lang w:val="fr-CA"/>
              </w:rPr>
              <w:t>2.4</w:t>
            </w:r>
            <w:r w:rsidRPr="00103B5A">
              <w:rPr>
                <w:color w:val="4472C4" w:themeColor="accent1"/>
                <w:lang w:val="fr-CA"/>
              </w:rPr>
              <w:t xml:space="preserve"> Obstacle:</w:t>
            </w:r>
            <w:r w:rsidRPr="00D84B68">
              <w:rPr>
                <w:lang w:val="fr-CA"/>
              </w:rPr>
              <w:t xml:space="preserve"> </w:t>
            </w:r>
            <w:r w:rsidRPr="00EF19DF">
              <w:rPr>
                <w:b w:val="0"/>
                <w:color w:val="auto"/>
                <w:shd w:val="clear" w:color="auto" w:fill="FFFFFF"/>
                <w:lang w:val="fr-CA"/>
              </w:rPr>
              <w:t>Manque d’arrimage entre les projets de recherche et les besoins de</w:t>
            </w:r>
            <w:r w:rsidR="00750FA2">
              <w:rPr>
                <w:b w:val="0"/>
                <w:color w:val="auto"/>
                <w:shd w:val="clear" w:color="auto" w:fill="FFFFFF"/>
                <w:lang w:val="fr-CA"/>
              </w:rPr>
              <w:t>s PSH</w:t>
            </w:r>
          </w:p>
        </w:tc>
      </w:tr>
      <w:tr w:rsidR="00EF19DF" w:rsidRPr="0027396E" w14:paraId="4C0617DE" w14:textId="77777777" w:rsidTr="2997D951">
        <w:tc>
          <w:tcPr>
            <w:cnfStyle w:val="001000000000" w:firstRow="0" w:lastRow="0" w:firstColumn="1" w:lastColumn="0" w:oddVBand="0" w:evenVBand="0" w:oddHBand="0" w:evenHBand="0" w:firstRowFirstColumn="0" w:firstRowLastColumn="0" w:lastRowFirstColumn="0" w:lastRowLastColumn="0"/>
            <w:tcW w:w="3119" w:type="dxa"/>
          </w:tcPr>
          <w:p w14:paraId="3AE2BE5C" w14:textId="77777777" w:rsidR="00EF19DF" w:rsidRPr="002C4847" w:rsidRDefault="00EF19DF"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27AD9782" w14:textId="77777777" w:rsidR="00EF19DF" w:rsidRPr="002C4847" w:rsidRDefault="00EF19DF"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4" w:type="dxa"/>
          </w:tcPr>
          <w:p w14:paraId="499A0B20" w14:textId="77777777" w:rsidR="00EF19DF" w:rsidRPr="002C4847" w:rsidRDefault="00EF19DF"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2" w:type="dxa"/>
          </w:tcPr>
          <w:p w14:paraId="35A9AD9B" w14:textId="77777777" w:rsidR="00EF19DF" w:rsidRPr="002C4847" w:rsidRDefault="00EF19DF"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4975EB20" w14:textId="72516AEA" w:rsidR="00EF19DF" w:rsidRPr="002C4847" w:rsidRDefault="78C4AF1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60D00636" w:rsidRPr="45746EB3">
              <w:rPr>
                <w:color w:val="4472C4" w:themeColor="accent1"/>
              </w:rPr>
              <w:t>2026</w:t>
            </w:r>
          </w:p>
        </w:tc>
        <w:tc>
          <w:tcPr>
            <w:tcW w:w="850" w:type="dxa"/>
          </w:tcPr>
          <w:p w14:paraId="4BC9FFF8" w14:textId="4EC8956E" w:rsidR="00EF19DF" w:rsidRPr="002C4847" w:rsidRDefault="06DBB595"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60D00636" w:rsidRPr="45746EB3">
              <w:rPr>
                <w:color w:val="4472C4" w:themeColor="accent1"/>
              </w:rPr>
              <w:t>2027</w:t>
            </w:r>
          </w:p>
        </w:tc>
        <w:tc>
          <w:tcPr>
            <w:tcW w:w="851" w:type="dxa"/>
          </w:tcPr>
          <w:p w14:paraId="1F6DA2AA" w14:textId="4D5B638E" w:rsidR="00EF19DF" w:rsidRPr="002C4847" w:rsidRDefault="01958354"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60D00636" w:rsidRPr="45746EB3">
              <w:rPr>
                <w:color w:val="4472C4" w:themeColor="accent1"/>
              </w:rPr>
              <w:t>2028</w:t>
            </w:r>
          </w:p>
        </w:tc>
      </w:tr>
      <w:tr w:rsidR="00EF19DF" w:rsidRPr="0027396E" w14:paraId="3FCDB093" w14:textId="77777777" w:rsidTr="2997D951">
        <w:tc>
          <w:tcPr>
            <w:cnfStyle w:val="001000000000" w:firstRow="0" w:lastRow="0" w:firstColumn="1" w:lastColumn="0" w:oddVBand="0" w:evenVBand="0" w:oddHBand="0" w:evenHBand="0" w:firstRowFirstColumn="0" w:firstRowLastColumn="0" w:lastRowFirstColumn="0" w:lastRowLastColumn="0"/>
            <w:tcW w:w="3119" w:type="dxa"/>
          </w:tcPr>
          <w:p w14:paraId="3572C91C" w14:textId="200BF426" w:rsidR="00EF19DF" w:rsidRDefault="00EF19DF" w:rsidP="008F1340">
            <w:pPr>
              <w:pStyle w:val="TitleHeading1"/>
              <w:rPr>
                <w:b/>
                <w:bCs w:val="0"/>
                <w:color w:val="000000"/>
                <w:sz w:val="24"/>
                <w:shd w:val="clear" w:color="auto" w:fill="FFFFFF"/>
                <w:lang w:val="fr-CA"/>
              </w:rPr>
            </w:pPr>
            <w:r w:rsidRPr="00EF19DF">
              <w:rPr>
                <w:color w:val="000000"/>
                <w:sz w:val="24"/>
                <w:shd w:val="clear" w:color="auto" w:fill="FFFFFF"/>
                <w:lang w:val="fr-CA"/>
              </w:rPr>
              <w:t xml:space="preserve">Diffuser les connaissances et les pratiques basées sur les données probantes visant l'accessibilité et la participation sociales </w:t>
            </w:r>
            <w:r w:rsidR="00750FA2">
              <w:rPr>
                <w:color w:val="000000"/>
                <w:sz w:val="24"/>
                <w:shd w:val="clear" w:color="auto" w:fill="FFFFFF"/>
                <w:lang w:val="fr-CA"/>
              </w:rPr>
              <w:t>des PSH</w:t>
            </w:r>
            <w:r w:rsidRPr="00EF19DF">
              <w:rPr>
                <w:color w:val="000000"/>
                <w:sz w:val="24"/>
                <w:shd w:val="clear" w:color="auto" w:fill="FFFFFF"/>
                <w:lang w:val="fr-CA"/>
              </w:rPr>
              <w:t xml:space="preserve"> auprès de nos équipes, des stagiaires, des chercheurs et autres directions.</w:t>
            </w:r>
          </w:p>
          <w:p w14:paraId="20CE7DC3" w14:textId="315F70AF" w:rsidR="00EF19DF" w:rsidRPr="00EF19DF" w:rsidRDefault="00EF19DF" w:rsidP="008F1340">
            <w:pPr>
              <w:pStyle w:val="TitleHeading1"/>
              <w:rPr>
                <w:color w:val="auto"/>
                <w:sz w:val="24"/>
                <w:lang w:val="fr-CA"/>
              </w:rPr>
            </w:pPr>
          </w:p>
        </w:tc>
        <w:tc>
          <w:tcPr>
            <w:tcW w:w="3969" w:type="dxa"/>
          </w:tcPr>
          <w:p w14:paraId="2CBB5AB6" w14:textId="6530371C" w:rsidR="00EF19DF" w:rsidRPr="00EF19DF" w:rsidRDefault="1F66533C"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B30E6F3">
              <w:rPr>
                <w:b w:val="0"/>
                <w:color w:val="000000"/>
                <w:sz w:val="24"/>
                <w:shd w:val="clear" w:color="auto" w:fill="FFFFFF"/>
                <w:lang w:val="fr-CA"/>
              </w:rPr>
              <w:t xml:space="preserve">Organisation d'activités de mobilisation </w:t>
            </w:r>
            <w:r w:rsidRPr="0096691F">
              <w:rPr>
                <w:b w:val="0"/>
                <w:color w:val="auto"/>
                <w:sz w:val="24"/>
                <w:shd w:val="clear" w:color="auto" w:fill="FFFFFF"/>
                <w:lang w:val="fr-CA"/>
              </w:rPr>
              <w:t xml:space="preserve">(MC) </w:t>
            </w:r>
            <w:r w:rsidRPr="5B30E6F3">
              <w:rPr>
                <w:b w:val="0"/>
                <w:color w:val="000000"/>
                <w:sz w:val="24"/>
                <w:shd w:val="clear" w:color="auto" w:fill="FFFFFF"/>
                <w:lang w:val="fr-CA"/>
              </w:rPr>
              <w:t>et promotion des connaissances issues de la recherche</w:t>
            </w:r>
          </w:p>
        </w:tc>
        <w:tc>
          <w:tcPr>
            <w:tcW w:w="2694" w:type="dxa"/>
          </w:tcPr>
          <w:p w14:paraId="558BFE60" w14:textId="317D01C8" w:rsidR="00EF19DF" w:rsidRPr="00EF19DF" w:rsidRDefault="6FAFAA30" w:rsidP="5B30E6F3">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2997D951">
              <w:rPr>
                <w:b w:val="0"/>
                <w:color w:val="000000"/>
                <w:sz w:val="24"/>
                <w:shd w:val="clear" w:color="auto" w:fill="FFFFFF"/>
                <w:lang w:val="fr-CA"/>
              </w:rPr>
              <w:t xml:space="preserve">Nombre d'activité </w:t>
            </w:r>
            <w:r w:rsidRPr="2997D951">
              <w:rPr>
                <w:b w:val="0"/>
                <w:color w:val="auto"/>
                <w:sz w:val="24"/>
                <w:shd w:val="clear" w:color="auto" w:fill="FFFFFF"/>
                <w:lang w:val="fr-CA"/>
              </w:rPr>
              <w:t>MC</w:t>
            </w:r>
            <w:r w:rsidRPr="2997D951">
              <w:rPr>
                <w:b w:val="0"/>
                <w:color w:val="000000"/>
                <w:sz w:val="24"/>
                <w:shd w:val="clear" w:color="auto" w:fill="FFFFFF"/>
                <w:lang w:val="fr-CA"/>
              </w:rPr>
              <w:t>,</w:t>
            </w:r>
          </w:p>
          <w:p w14:paraId="6EB5C243" w14:textId="5024BBC6" w:rsidR="2997D951" w:rsidRDefault="2997D951"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p w14:paraId="76AA7A8B" w14:textId="11D7A106" w:rsidR="00EF19DF" w:rsidRPr="00EF19DF" w:rsidRDefault="7E95F5C6" w:rsidP="2997D951">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2997D951">
              <w:rPr>
                <w:b w:val="0"/>
                <w:color w:val="auto"/>
                <w:sz w:val="24"/>
                <w:lang w:val="fr-CA"/>
              </w:rPr>
              <w:t xml:space="preserve">Nombre de personnes participantes aux activités de </w:t>
            </w:r>
            <w:r w:rsidR="64D3A11F" w:rsidRPr="2997D951">
              <w:rPr>
                <w:b w:val="0"/>
                <w:color w:val="auto"/>
                <w:sz w:val="24"/>
                <w:shd w:val="clear" w:color="auto" w:fill="FFFFFF"/>
                <w:lang w:val="fr-CA"/>
              </w:rPr>
              <w:t>MC,</w:t>
            </w:r>
          </w:p>
          <w:p w14:paraId="06AC929C" w14:textId="2987E6E6" w:rsidR="00EF19DF" w:rsidRPr="002C4847" w:rsidRDefault="00EF19DF" w:rsidP="2997D951">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p w14:paraId="2A93CCCA" w14:textId="00CA95A8" w:rsidR="00EF19DF" w:rsidRPr="002C4847" w:rsidRDefault="37DADEB2"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000000" w:themeColor="text1"/>
                <w:sz w:val="24"/>
                <w:lang w:val="fr-CA"/>
              </w:rPr>
              <w:t>Répartition des participants par direction</w:t>
            </w:r>
          </w:p>
        </w:tc>
        <w:tc>
          <w:tcPr>
            <w:tcW w:w="1842" w:type="dxa"/>
          </w:tcPr>
          <w:p w14:paraId="03241E9A" w14:textId="2ED49D6E" w:rsidR="00EF19DF" w:rsidRPr="00075372" w:rsidRDefault="00DC79F7"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DAAER</w:t>
            </w:r>
            <w:r w:rsidR="00D50827">
              <w:rPr>
                <w:b w:val="0"/>
                <w:color w:val="auto"/>
                <w:sz w:val="24"/>
                <w:shd w:val="clear" w:color="auto" w:fill="FFFFFF"/>
                <w:lang w:val="fr-CA"/>
              </w:rPr>
              <w:t xml:space="preserve">, </w:t>
            </w:r>
            <w:r w:rsidR="008E026C">
              <w:rPr>
                <w:b w:val="0"/>
                <w:color w:val="auto"/>
                <w:sz w:val="24"/>
                <w:shd w:val="clear" w:color="auto" w:fill="FFFFFF"/>
                <w:lang w:val="fr-CA"/>
              </w:rPr>
              <w:t>plusieurs</w:t>
            </w:r>
            <w:r w:rsidR="00D50827">
              <w:rPr>
                <w:b w:val="0"/>
                <w:color w:val="auto"/>
                <w:sz w:val="24"/>
                <w:shd w:val="clear" w:color="auto" w:fill="FFFFFF"/>
                <w:lang w:val="fr-CA"/>
              </w:rPr>
              <w:t xml:space="preserve"> directions</w:t>
            </w:r>
          </w:p>
        </w:tc>
        <w:tc>
          <w:tcPr>
            <w:tcW w:w="851" w:type="dxa"/>
          </w:tcPr>
          <w:p w14:paraId="1BB6BCC9" w14:textId="77777777" w:rsidR="00EF19DF" w:rsidRPr="00075372" w:rsidRDefault="00EF19DF"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0FBCAF2" wp14:editId="66A5940E">
                  <wp:extent cx="214685" cy="214685"/>
                  <wp:effectExtent l="0" t="0" r="0" b="0"/>
                  <wp:docPr id="11" name="Graphique 1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C751F65" w14:textId="77777777" w:rsidR="00EF19DF" w:rsidRPr="00075372" w:rsidRDefault="00EF19DF"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92DDDBC" wp14:editId="6FA070C7">
                  <wp:extent cx="214685" cy="214685"/>
                  <wp:effectExtent l="0" t="0" r="0" b="0"/>
                  <wp:docPr id="21" name="Graphique 2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4425542" w14:textId="4C3C2DB4" w:rsidR="007A7486" w:rsidRDefault="00EF19DF"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9136951" wp14:editId="78BC3F55">
                  <wp:extent cx="214685" cy="214685"/>
                  <wp:effectExtent l="0" t="0" r="0" b="0"/>
                  <wp:docPr id="22" name="Graphique 2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p w14:paraId="5D5B21C2" w14:textId="77777777" w:rsidR="007A7486" w:rsidRPr="007A7486" w:rsidRDefault="007A7486" w:rsidP="007A7486">
            <w:pPr>
              <w:cnfStyle w:val="000000000000" w:firstRow="0" w:lastRow="0" w:firstColumn="0" w:lastColumn="0" w:oddVBand="0" w:evenVBand="0" w:oddHBand="0" w:evenHBand="0" w:firstRowFirstColumn="0" w:firstRowLastColumn="0" w:lastRowFirstColumn="0" w:lastRowLastColumn="0"/>
            </w:pPr>
          </w:p>
          <w:p w14:paraId="676AA165" w14:textId="77777777" w:rsidR="007A7486" w:rsidRPr="007A7486" w:rsidRDefault="007A7486" w:rsidP="007A7486">
            <w:pPr>
              <w:cnfStyle w:val="000000000000" w:firstRow="0" w:lastRow="0" w:firstColumn="0" w:lastColumn="0" w:oddVBand="0" w:evenVBand="0" w:oddHBand="0" w:evenHBand="0" w:firstRowFirstColumn="0" w:firstRowLastColumn="0" w:lastRowFirstColumn="0" w:lastRowLastColumn="0"/>
            </w:pPr>
          </w:p>
          <w:p w14:paraId="28FDE8EA" w14:textId="77777777" w:rsidR="007A7486" w:rsidRPr="007A7486" w:rsidRDefault="007A7486" w:rsidP="007A7486">
            <w:pPr>
              <w:cnfStyle w:val="000000000000" w:firstRow="0" w:lastRow="0" w:firstColumn="0" w:lastColumn="0" w:oddVBand="0" w:evenVBand="0" w:oddHBand="0" w:evenHBand="0" w:firstRowFirstColumn="0" w:firstRowLastColumn="0" w:lastRowFirstColumn="0" w:lastRowLastColumn="0"/>
            </w:pPr>
          </w:p>
          <w:p w14:paraId="4EC767A0" w14:textId="77777777" w:rsidR="007A7486" w:rsidRPr="007A7486" w:rsidRDefault="007A7486" w:rsidP="007A7486">
            <w:pPr>
              <w:cnfStyle w:val="000000000000" w:firstRow="0" w:lastRow="0" w:firstColumn="0" w:lastColumn="0" w:oddVBand="0" w:evenVBand="0" w:oddHBand="0" w:evenHBand="0" w:firstRowFirstColumn="0" w:firstRowLastColumn="0" w:lastRowFirstColumn="0" w:lastRowLastColumn="0"/>
            </w:pPr>
          </w:p>
          <w:p w14:paraId="3BB22350" w14:textId="52DF3ACE" w:rsidR="007A7486" w:rsidRDefault="007A7486" w:rsidP="007A7486">
            <w:pPr>
              <w:cnfStyle w:val="000000000000" w:firstRow="0" w:lastRow="0" w:firstColumn="0" w:lastColumn="0" w:oddVBand="0" w:evenVBand="0" w:oddHBand="0" w:evenHBand="0" w:firstRowFirstColumn="0" w:firstRowLastColumn="0" w:lastRowFirstColumn="0" w:lastRowLastColumn="0"/>
            </w:pPr>
          </w:p>
          <w:p w14:paraId="2920D63A" w14:textId="77777777" w:rsidR="007A7486" w:rsidRPr="007A7486" w:rsidRDefault="007A7486" w:rsidP="007A7486">
            <w:pPr>
              <w:cnfStyle w:val="000000000000" w:firstRow="0" w:lastRow="0" w:firstColumn="0" w:lastColumn="0" w:oddVBand="0" w:evenVBand="0" w:oddHBand="0" w:evenHBand="0" w:firstRowFirstColumn="0" w:firstRowLastColumn="0" w:lastRowFirstColumn="0" w:lastRowLastColumn="0"/>
            </w:pPr>
          </w:p>
          <w:p w14:paraId="58DFD28B" w14:textId="6BC73E44" w:rsidR="007A7486" w:rsidRDefault="007A7486" w:rsidP="007A7486">
            <w:pPr>
              <w:cnfStyle w:val="000000000000" w:firstRow="0" w:lastRow="0" w:firstColumn="0" w:lastColumn="0" w:oddVBand="0" w:evenVBand="0" w:oddHBand="0" w:evenHBand="0" w:firstRowFirstColumn="0" w:firstRowLastColumn="0" w:lastRowFirstColumn="0" w:lastRowLastColumn="0"/>
            </w:pPr>
          </w:p>
          <w:p w14:paraId="55ACB6AE" w14:textId="5DE91457" w:rsidR="007A7486" w:rsidRDefault="007A7486" w:rsidP="007A7486">
            <w:pPr>
              <w:cnfStyle w:val="000000000000" w:firstRow="0" w:lastRow="0" w:firstColumn="0" w:lastColumn="0" w:oddVBand="0" w:evenVBand="0" w:oddHBand="0" w:evenHBand="0" w:firstRowFirstColumn="0" w:firstRowLastColumn="0" w:lastRowFirstColumn="0" w:lastRowLastColumn="0"/>
            </w:pPr>
          </w:p>
          <w:p w14:paraId="51BE335B" w14:textId="77777777" w:rsidR="00EF19DF" w:rsidRPr="007A7486" w:rsidRDefault="00EF19DF" w:rsidP="007A7486">
            <w:pPr>
              <w:cnfStyle w:val="000000000000" w:firstRow="0" w:lastRow="0" w:firstColumn="0" w:lastColumn="0" w:oddVBand="0" w:evenVBand="0" w:oddHBand="0" w:evenHBand="0" w:firstRowFirstColumn="0" w:firstRowLastColumn="0" w:lastRowFirstColumn="0" w:lastRowLastColumn="0"/>
            </w:pPr>
          </w:p>
        </w:tc>
      </w:tr>
    </w:tbl>
    <w:p w14:paraId="6A4AA22B" w14:textId="77777777" w:rsidR="00D32C2C" w:rsidRPr="007A7486" w:rsidRDefault="00D32C2C" w:rsidP="007A7486">
      <w:pPr>
        <w:sectPr w:rsidR="00D32C2C" w:rsidRPr="007A7486" w:rsidSect="005E70AD">
          <w:headerReference w:type="default" r:id="rId28"/>
          <w:headerReference w:type="first" r:id="rId29"/>
          <w:pgSz w:w="15842" w:h="12242" w:orient="landscape" w:code="1"/>
          <w:pgMar w:top="1440" w:right="1077" w:bottom="1440" w:left="1077" w:header="709" w:footer="709" w:gutter="0"/>
          <w:cols w:space="708"/>
          <w:titlePg/>
          <w:docGrid w:linePitch="360"/>
        </w:sectPr>
      </w:pPr>
    </w:p>
    <w:p w14:paraId="02F2E7C5" w14:textId="1AB2C307" w:rsidR="00DC79F7" w:rsidRDefault="0B1CAAC4" w:rsidP="008F4033">
      <w:pPr>
        <w:pStyle w:val="Majorsectionheading1"/>
        <w:spacing w:before="0"/>
        <w:ind w:left="708"/>
        <w:rPr>
          <w:lang w:val="fr-CA"/>
        </w:rPr>
      </w:pPr>
      <w:bookmarkStart w:id="12" w:name="_Toc211333679"/>
      <w:r w:rsidRPr="7F0CCC99">
        <w:rPr>
          <w:lang w:val="fr-CA"/>
        </w:rPr>
        <w:lastRenderedPageBreak/>
        <w:t xml:space="preserve">3. </w:t>
      </w:r>
      <w:r w:rsidR="73C3469F" w:rsidRPr="7F0CCC99">
        <w:rPr>
          <w:lang w:val="fr-CA"/>
        </w:rPr>
        <w:t xml:space="preserve">Accessibilité </w:t>
      </w:r>
      <w:r w:rsidRPr="7F0CCC99">
        <w:rPr>
          <w:lang w:val="fr-CA"/>
        </w:rPr>
        <w:t>au travail en lien avec l’embauche, les conditions de travail, et le maintien en emploi</w:t>
      </w:r>
      <w:bookmarkEnd w:id="12"/>
    </w:p>
    <w:p w14:paraId="56F0B3A4" w14:textId="77777777" w:rsidR="000A5550" w:rsidRPr="00556080" w:rsidRDefault="000A5550" w:rsidP="5DF3111E">
      <w:pPr>
        <w:pStyle w:val="Paragraphstyle1"/>
        <w:rPr>
          <w:lang w:val="fr-CA"/>
        </w:rPr>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DC79F7" w:rsidRPr="0027396E" w14:paraId="36E7B10F" w14:textId="77777777" w:rsidTr="66EB01B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3751" w:type="dxa"/>
            <w:gridSpan w:val="7"/>
          </w:tcPr>
          <w:p w14:paraId="225F23A8" w14:textId="624D9F5A" w:rsidR="00DC79F7" w:rsidRPr="008E026C" w:rsidRDefault="402803C0" w:rsidP="008F1340">
            <w:pPr>
              <w:pStyle w:val="Paragraphstyle1"/>
              <w:rPr>
                <w:b w:val="0"/>
                <w:bCs w:val="0"/>
                <w:color w:val="auto"/>
                <w:lang w:val="fr-CA"/>
              </w:rPr>
            </w:pPr>
            <w:r w:rsidRPr="5DF3111E">
              <w:rPr>
                <w:color w:val="4472C4" w:themeColor="accent1"/>
                <w:lang w:val="fr-CA"/>
              </w:rPr>
              <w:t>3.1 Obstacle:</w:t>
            </w:r>
            <w:r w:rsidRPr="5DF3111E">
              <w:rPr>
                <w:lang w:val="fr-CA"/>
              </w:rPr>
              <w:t xml:space="preserve"> </w:t>
            </w:r>
            <w:r w:rsidR="12031D6E" w:rsidRPr="5DF3111E">
              <w:rPr>
                <w:b w:val="0"/>
                <w:bCs w:val="0"/>
                <w:lang w:val="fr-CA"/>
              </w:rPr>
              <w:t xml:space="preserve">Manque de connaissances pour répondre adéquatement aux déclarations de </w:t>
            </w:r>
            <w:r w:rsidR="70B1EF8F" w:rsidRPr="5DF3111E">
              <w:rPr>
                <w:b w:val="0"/>
                <w:bCs w:val="0"/>
                <w:lang w:val="fr-CA"/>
              </w:rPr>
              <w:t xml:space="preserve">la </w:t>
            </w:r>
            <w:r w:rsidR="07DBD03D" w:rsidRPr="5DF3111E">
              <w:rPr>
                <w:b w:val="0"/>
                <w:bCs w:val="0"/>
                <w:lang w:val="fr-CA"/>
              </w:rPr>
              <w:t>situation de handicap</w:t>
            </w:r>
            <w:r w:rsidR="70B1EF8F" w:rsidRPr="5DF3111E">
              <w:rPr>
                <w:b w:val="0"/>
                <w:bCs w:val="0"/>
                <w:lang w:val="fr-CA"/>
              </w:rPr>
              <w:t xml:space="preserve"> </w:t>
            </w:r>
            <w:r w:rsidR="12031D6E" w:rsidRPr="5DF3111E">
              <w:rPr>
                <w:b w:val="0"/>
                <w:bCs w:val="0"/>
                <w:lang w:val="fr-CA"/>
              </w:rPr>
              <w:t>et aux besoins d’accommodement du personnel</w:t>
            </w:r>
          </w:p>
        </w:tc>
      </w:tr>
      <w:tr w:rsidR="00DC79F7" w:rsidRPr="0027396E" w14:paraId="4C435C21"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71805BCC" w14:textId="77777777" w:rsidR="00DC79F7" w:rsidRPr="002C4847" w:rsidRDefault="00DC79F7"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644E88A9" w14:textId="77777777" w:rsidR="00DC79F7" w:rsidRPr="002C4847" w:rsidRDefault="00DC79F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33DD966F" w14:textId="77777777" w:rsidR="00DC79F7" w:rsidRPr="002C4847" w:rsidRDefault="00DC79F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56E0EE66" w14:textId="77777777" w:rsidR="00DC79F7" w:rsidRPr="002C4847" w:rsidRDefault="00DC79F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0E26A33D" w14:textId="5871659D" w:rsidR="00DC79F7" w:rsidRPr="002C4847" w:rsidRDefault="18BACD6F"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73C3469F" w:rsidRPr="45746EB3">
              <w:rPr>
                <w:color w:val="4472C4" w:themeColor="accent1"/>
              </w:rPr>
              <w:t>2026</w:t>
            </w:r>
          </w:p>
        </w:tc>
        <w:tc>
          <w:tcPr>
            <w:tcW w:w="850" w:type="dxa"/>
          </w:tcPr>
          <w:p w14:paraId="7B510903" w14:textId="6E811153" w:rsidR="00DC79F7" w:rsidRPr="002C4847" w:rsidRDefault="3DEF3BC9"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73C3469F" w:rsidRPr="45746EB3">
              <w:rPr>
                <w:color w:val="4472C4" w:themeColor="accent1"/>
              </w:rPr>
              <w:t>2027</w:t>
            </w:r>
          </w:p>
        </w:tc>
        <w:tc>
          <w:tcPr>
            <w:tcW w:w="851" w:type="dxa"/>
          </w:tcPr>
          <w:p w14:paraId="6ED3BE95" w14:textId="1CF5074E" w:rsidR="00DC79F7" w:rsidRPr="002C4847" w:rsidRDefault="2C8FD561"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73C3469F" w:rsidRPr="45746EB3">
              <w:rPr>
                <w:color w:val="4472C4" w:themeColor="accent1"/>
              </w:rPr>
              <w:t>2028</w:t>
            </w:r>
          </w:p>
        </w:tc>
      </w:tr>
      <w:tr w:rsidR="00DC79F7" w:rsidRPr="0027396E" w14:paraId="585BB933"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5FA587F6" w14:textId="58550672" w:rsidR="00DC79F7" w:rsidRPr="00750FA2" w:rsidRDefault="19686446" w:rsidP="2997D951">
            <w:pPr>
              <w:pStyle w:val="TitleHeading1"/>
              <w:rPr>
                <w:color w:val="auto"/>
                <w:sz w:val="24"/>
                <w:lang w:val="fr-CA"/>
              </w:rPr>
            </w:pPr>
            <w:r w:rsidRPr="2997D951">
              <w:rPr>
                <w:color w:val="auto"/>
                <w:sz w:val="24"/>
                <w:lang w:val="fr-CA"/>
              </w:rPr>
              <w:t>Améliorer la connaissance des gestionnaires et du personnel sur la déclaration de la situation de handicap afin d’assurer une réponse adéquate et respectueuse</w:t>
            </w:r>
          </w:p>
          <w:p w14:paraId="556F07DC" w14:textId="3EF2C905" w:rsidR="00DC79F7" w:rsidRPr="00750FA2" w:rsidRDefault="00DC79F7" w:rsidP="2997D951">
            <w:pPr>
              <w:pStyle w:val="TitleHeading1"/>
              <w:rPr>
                <w:color w:val="auto"/>
                <w:sz w:val="24"/>
                <w:lang w:val="fr-CA"/>
              </w:rPr>
            </w:pPr>
          </w:p>
        </w:tc>
        <w:tc>
          <w:tcPr>
            <w:tcW w:w="3969" w:type="dxa"/>
          </w:tcPr>
          <w:p w14:paraId="7340E0F1" w14:textId="3432610E" w:rsidR="7A4FA9AD" w:rsidRDefault="7A4FA9AD"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auto"/>
                <w:sz w:val="24"/>
                <w:lang w:val="fr-CA"/>
              </w:rPr>
              <w:t>Offrir des formations et des outils axés sur les bonnes pratiques de réception et de gestion respectueuse des déclarations de situations de handicap.</w:t>
            </w:r>
          </w:p>
          <w:p w14:paraId="05796602" w14:textId="39E8B2BD" w:rsidR="00DC79F7" w:rsidRPr="007F0E92" w:rsidRDefault="00DC79F7" w:rsidP="395EFA16">
            <w:pPr>
              <w:pStyle w:val="TitleHeading1"/>
              <w:cnfStyle w:val="000000000000" w:firstRow="0" w:lastRow="0" w:firstColumn="0" w:lastColumn="0" w:oddVBand="0" w:evenVBand="0" w:oddHBand="0" w:evenHBand="0" w:firstRowFirstColumn="0" w:firstRowLastColumn="0" w:lastRowFirstColumn="0" w:lastRowLastColumn="0"/>
              <w:rPr>
                <w:b w:val="0"/>
                <w:color w:val="auto"/>
                <w:sz w:val="24"/>
                <w:highlight w:val="yellow"/>
                <w:lang w:val="fr-CA"/>
              </w:rPr>
            </w:pPr>
          </w:p>
          <w:p w14:paraId="3DFD97DF" w14:textId="12902776" w:rsidR="00DC79F7" w:rsidRPr="007F0E92" w:rsidRDefault="00DC79F7" w:rsidP="395EFA16">
            <w:pPr>
              <w:pStyle w:val="TitleHeading1"/>
              <w:cnfStyle w:val="000000000000" w:firstRow="0" w:lastRow="0" w:firstColumn="0" w:lastColumn="0" w:oddVBand="0" w:evenVBand="0" w:oddHBand="0" w:evenHBand="0" w:firstRowFirstColumn="0" w:firstRowLastColumn="0" w:lastRowFirstColumn="0" w:lastRowLastColumn="0"/>
              <w:rPr>
                <w:b w:val="0"/>
                <w:color w:val="auto"/>
                <w:sz w:val="24"/>
                <w:highlight w:val="yellow"/>
                <w:lang w:val="fr-CA"/>
              </w:rPr>
            </w:pPr>
          </w:p>
          <w:p w14:paraId="1F8D5605" w14:textId="6DA6C42C" w:rsidR="00DC79F7" w:rsidRPr="007F0E92" w:rsidRDefault="00DC79F7" w:rsidP="395EFA16">
            <w:pPr>
              <w:pStyle w:val="TitleHeading1"/>
              <w:cnfStyle w:val="000000000000" w:firstRow="0" w:lastRow="0" w:firstColumn="0" w:lastColumn="0" w:oddVBand="0" w:evenVBand="0" w:oddHBand="0" w:evenHBand="0" w:firstRowFirstColumn="0" w:firstRowLastColumn="0" w:lastRowFirstColumn="0" w:lastRowLastColumn="0"/>
              <w:rPr>
                <w:b w:val="0"/>
                <w:color w:val="auto"/>
                <w:sz w:val="24"/>
                <w:highlight w:val="yellow"/>
                <w:lang w:val="fr-CA"/>
              </w:rPr>
            </w:pPr>
          </w:p>
        </w:tc>
        <w:tc>
          <w:tcPr>
            <w:tcW w:w="2693" w:type="dxa"/>
          </w:tcPr>
          <w:p w14:paraId="12D00293" w14:textId="3F5EA361" w:rsidR="007F0E92" w:rsidRDefault="69242189" w:rsidP="66EB01B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sidRPr="66EB01B1">
              <w:rPr>
                <w:b w:val="0"/>
                <w:color w:val="auto"/>
                <w:sz w:val="24"/>
                <w:shd w:val="clear" w:color="auto" w:fill="FFFFFF"/>
                <w:lang w:val="fr-CA"/>
              </w:rPr>
              <w:t>Nombre des personnes formées, dates et la fréquence des séances de formation</w:t>
            </w:r>
          </w:p>
          <w:p w14:paraId="719A78A7" w14:textId="045E4085" w:rsidR="00DC79F7" w:rsidRPr="002C4847" w:rsidRDefault="00DC79F7" w:rsidP="66EB01B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p w14:paraId="544D3129" w14:textId="02F629D5" w:rsidR="00DC79F7" w:rsidRPr="002C4847" w:rsidRDefault="008291EC"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66EB01B1">
              <w:rPr>
                <w:b w:val="0"/>
                <w:color w:val="auto"/>
                <w:sz w:val="24"/>
                <w:lang w:val="fr-CA"/>
              </w:rPr>
              <w:t>Création d’outils de communication</w:t>
            </w:r>
          </w:p>
        </w:tc>
        <w:tc>
          <w:tcPr>
            <w:tcW w:w="1843" w:type="dxa"/>
          </w:tcPr>
          <w:p w14:paraId="3063C7B0" w14:textId="655C42FB" w:rsidR="00DC79F7" w:rsidRPr="008E026C" w:rsidRDefault="5F489812" w:rsidP="3352957C">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3352957C">
              <w:rPr>
                <w:b w:val="0"/>
                <w:color w:val="auto"/>
                <w:sz w:val="24"/>
                <w:shd w:val="clear" w:color="auto" w:fill="FFFFFF"/>
                <w:lang w:val="fr-CA"/>
              </w:rPr>
              <w:t>DRH, DRSM, DSI, DSIPL, plusieurs directions</w:t>
            </w:r>
          </w:p>
        </w:tc>
        <w:tc>
          <w:tcPr>
            <w:tcW w:w="851" w:type="dxa"/>
          </w:tcPr>
          <w:p w14:paraId="7EF083F3" w14:textId="77777777" w:rsidR="00DC79F7" w:rsidRPr="00075372" w:rsidRDefault="00DC79F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1DCCEDD" wp14:editId="1EF8DF5C">
                  <wp:extent cx="214685" cy="214685"/>
                  <wp:effectExtent l="0" t="0" r="0" b="0"/>
                  <wp:docPr id="23" name="Graphique 2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6C02F963" w14:textId="77777777" w:rsidR="00DC79F7" w:rsidRPr="00075372" w:rsidRDefault="00DC79F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4C9D958D" wp14:editId="547F26DA">
                  <wp:extent cx="214685" cy="214685"/>
                  <wp:effectExtent l="0" t="0" r="0" b="0"/>
                  <wp:docPr id="24" name="Graphique 2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9262B66" w14:textId="77777777" w:rsidR="00DC79F7" w:rsidRPr="00075372" w:rsidRDefault="00DC79F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D0250DD" wp14:editId="4CE4F5B1">
                  <wp:extent cx="214685" cy="214685"/>
                  <wp:effectExtent l="0" t="0" r="0" b="0"/>
                  <wp:docPr id="25" name="Graphique 2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2997D951" w14:paraId="506A9302"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2A4C2DA9" w14:textId="7FC7113A" w:rsidR="77A67AE6" w:rsidRDefault="147BC498" w:rsidP="2997D951">
            <w:pPr>
              <w:pStyle w:val="TitleHeading1"/>
              <w:rPr>
                <w:color w:val="auto"/>
                <w:sz w:val="24"/>
                <w:lang w:val="fr-CA"/>
              </w:rPr>
            </w:pPr>
            <w:r w:rsidRPr="66EB01B1">
              <w:rPr>
                <w:color w:val="auto"/>
                <w:sz w:val="24"/>
                <w:lang w:val="fr-CA"/>
              </w:rPr>
              <w:t>Renforcer</w:t>
            </w:r>
            <w:r w:rsidR="3B56EFB6" w:rsidRPr="66EB01B1">
              <w:rPr>
                <w:color w:val="auto"/>
                <w:sz w:val="24"/>
                <w:lang w:val="fr-CA"/>
              </w:rPr>
              <w:t xml:space="preserve"> la compréhension des</w:t>
            </w:r>
            <w:r w:rsidRPr="66EB01B1">
              <w:rPr>
                <w:color w:val="auto"/>
                <w:sz w:val="24"/>
                <w:lang w:val="fr-CA"/>
              </w:rPr>
              <w:t xml:space="preserve"> gestionnaires </w:t>
            </w:r>
            <w:r w:rsidR="246F26DB" w:rsidRPr="66EB01B1">
              <w:rPr>
                <w:color w:val="auto"/>
                <w:sz w:val="24"/>
                <w:lang w:val="fr-CA"/>
              </w:rPr>
              <w:t>su</w:t>
            </w:r>
            <w:r w:rsidRPr="66EB01B1">
              <w:rPr>
                <w:color w:val="auto"/>
                <w:sz w:val="24"/>
                <w:lang w:val="fr-CA"/>
              </w:rPr>
              <w:t xml:space="preserve">r la </w:t>
            </w:r>
            <w:r w:rsidR="5509E30E" w:rsidRPr="66EB01B1">
              <w:rPr>
                <w:color w:val="auto"/>
                <w:sz w:val="24"/>
                <w:lang w:val="fr-CA"/>
              </w:rPr>
              <w:t>réalité</w:t>
            </w:r>
            <w:r w:rsidR="5FA4D67C" w:rsidRPr="66EB01B1">
              <w:rPr>
                <w:color w:val="auto"/>
                <w:sz w:val="24"/>
                <w:lang w:val="fr-CA"/>
              </w:rPr>
              <w:t xml:space="preserve"> des </w:t>
            </w:r>
            <w:r w:rsidRPr="66EB01B1">
              <w:rPr>
                <w:color w:val="auto"/>
                <w:sz w:val="24"/>
                <w:lang w:val="fr-CA"/>
              </w:rPr>
              <w:t>accommodements adaptés aux</w:t>
            </w:r>
            <w:r w:rsidR="468283A4" w:rsidRPr="66EB01B1">
              <w:rPr>
                <w:color w:val="auto"/>
                <w:sz w:val="24"/>
                <w:lang w:val="fr-CA"/>
              </w:rPr>
              <w:t xml:space="preserve"> besoins des</w:t>
            </w:r>
            <w:r w:rsidRPr="66EB01B1">
              <w:rPr>
                <w:color w:val="auto"/>
                <w:sz w:val="24"/>
                <w:lang w:val="fr-CA"/>
              </w:rPr>
              <w:t xml:space="preserve"> </w:t>
            </w:r>
            <w:proofErr w:type="spellStart"/>
            <w:r w:rsidRPr="66EB01B1">
              <w:rPr>
                <w:color w:val="auto"/>
                <w:sz w:val="24"/>
                <w:lang w:val="fr-CA"/>
              </w:rPr>
              <w:t>employé</w:t>
            </w:r>
            <w:r w:rsidR="78181289" w:rsidRPr="66EB01B1">
              <w:rPr>
                <w:color w:val="auto"/>
                <w:sz w:val="24"/>
                <w:lang w:val="fr-CA"/>
              </w:rPr>
              <w:t>.</w:t>
            </w:r>
            <w:proofErr w:type="gramStart"/>
            <w:r w:rsidR="78181289" w:rsidRPr="66EB01B1">
              <w:rPr>
                <w:color w:val="auto"/>
                <w:sz w:val="24"/>
                <w:lang w:val="fr-CA"/>
              </w:rPr>
              <w:t>e.</w:t>
            </w:r>
            <w:r w:rsidRPr="66EB01B1">
              <w:rPr>
                <w:color w:val="auto"/>
                <w:sz w:val="24"/>
                <w:lang w:val="fr-CA"/>
              </w:rPr>
              <w:t>s</w:t>
            </w:r>
            <w:proofErr w:type="spellEnd"/>
            <w:proofErr w:type="gramEnd"/>
            <w:r w:rsidRPr="66EB01B1">
              <w:rPr>
                <w:color w:val="auto"/>
                <w:sz w:val="24"/>
                <w:lang w:val="fr-CA"/>
              </w:rPr>
              <w:t xml:space="preserve"> </w:t>
            </w:r>
          </w:p>
        </w:tc>
        <w:tc>
          <w:tcPr>
            <w:tcW w:w="3969" w:type="dxa"/>
          </w:tcPr>
          <w:p w14:paraId="223AF919" w14:textId="785384D5" w:rsidR="1A1B73F4" w:rsidRDefault="158D2CCB"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66EB01B1">
              <w:rPr>
                <w:b w:val="0"/>
                <w:color w:val="auto"/>
                <w:sz w:val="24"/>
                <w:lang w:val="fr-CA"/>
              </w:rPr>
              <w:t>Offrir d</w:t>
            </w:r>
            <w:r w:rsidR="3DB5DAF3" w:rsidRPr="66EB01B1">
              <w:rPr>
                <w:b w:val="0"/>
                <w:color w:val="auto"/>
                <w:sz w:val="24"/>
                <w:lang w:val="fr-CA"/>
              </w:rPr>
              <w:t xml:space="preserve">u </w:t>
            </w:r>
            <w:r w:rsidRPr="66EB01B1">
              <w:rPr>
                <w:b w:val="0"/>
                <w:color w:val="auto"/>
                <w:sz w:val="24"/>
                <w:lang w:val="fr-CA"/>
              </w:rPr>
              <w:t>soutien (</w:t>
            </w:r>
            <w:r w:rsidR="4AA4D601" w:rsidRPr="66EB01B1">
              <w:rPr>
                <w:b w:val="0"/>
                <w:color w:val="auto"/>
                <w:sz w:val="24"/>
                <w:lang w:val="fr-CA"/>
              </w:rPr>
              <w:t xml:space="preserve">ex. </w:t>
            </w:r>
            <w:r w:rsidRPr="66EB01B1">
              <w:rPr>
                <w:b w:val="0"/>
                <w:color w:val="auto"/>
                <w:sz w:val="24"/>
                <w:lang w:val="fr-CA"/>
              </w:rPr>
              <w:t>consultation, formation, outils) pour faciliter l</w:t>
            </w:r>
            <w:r w:rsidR="722A8342" w:rsidRPr="66EB01B1">
              <w:rPr>
                <w:b w:val="0"/>
                <w:color w:val="auto"/>
                <w:sz w:val="24"/>
                <w:lang w:val="fr-CA"/>
              </w:rPr>
              <w:t xml:space="preserve">a mise en </w:t>
            </w:r>
            <w:r w:rsidR="45592C51" w:rsidRPr="66EB01B1">
              <w:rPr>
                <w:b w:val="0"/>
                <w:color w:val="auto"/>
                <w:sz w:val="24"/>
                <w:lang w:val="fr-CA"/>
              </w:rPr>
              <w:t>œuvre</w:t>
            </w:r>
            <w:r w:rsidRPr="66EB01B1">
              <w:rPr>
                <w:b w:val="0"/>
                <w:color w:val="auto"/>
                <w:sz w:val="24"/>
                <w:lang w:val="fr-CA"/>
              </w:rPr>
              <w:t xml:space="preserve"> </w:t>
            </w:r>
            <w:r w:rsidR="1EA42A40" w:rsidRPr="66EB01B1">
              <w:rPr>
                <w:b w:val="0"/>
                <w:color w:val="auto"/>
                <w:sz w:val="24"/>
                <w:lang w:val="fr-CA"/>
              </w:rPr>
              <w:t xml:space="preserve">des </w:t>
            </w:r>
            <w:r w:rsidRPr="66EB01B1">
              <w:rPr>
                <w:b w:val="0"/>
                <w:color w:val="auto"/>
                <w:sz w:val="24"/>
                <w:lang w:val="fr-CA"/>
              </w:rPr>
              <w:t>accommodement</w:t>
            </w:r>
            <w:r w:rsidR="543D768F" w:rsidRPr="66EB01B1">
              <w:rPr>
                <w:b w:val="0"/>
                <w:color w:val="auto"/>
                <w:sz w:val="24"/>
                <w:lang w:val="fr-CA"/>
              </w:rPr>
              <w:t>s.</w:t>
            </w:r>
          </w:p>
          <w:p w14:paraId="490ED054" w14:textId="7D23A39A" w:rsidR="2997D951" w:rsidRDefault="2997D951"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highlight w:val="yellow"/>
                <w:lang w:val="fr-CA"/>
              </w:rPr>
            </w:pPr>
          </w:p>
          <w:p w14:paraId="45BAF065" w14:textId="73E5BCAE" w:rsidR="04DDAA4D" w:rsidRDefault="04DDAA4D"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auto"/>
                <w:sz w:val="24"/>
                <w:lang w:val="fr-CA"/>
              </w:rPr>
              <w:t>Rédiger et partager des lignes directrices claires pour assurer une mise en œuvre cohérente des accommodements.</w:t>
            </w:r>
          </w:p>
        </w:tc>
        <w:tc>
          <w:tcPr>
            <w:tcW w:w="2693" w:type="dxa"/>
          </w:tcPr>
          <w:p w14:paraId="4B6A6894" w14:textId="2F64CC74" w:rsidR="04DDAA4D" w:rsidRDefault="23E5D9B9"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auto"/>
                <w:sz w:val="24"/>
                <w:lang w:val="fr-CA"/>
              </w:rPr>
              <w:t>Nombre de sessions de consultation, formations et outils diffusés auprès des gestionnaires</w:t>
            </w:r>
          </w:p>
          <w:p w14:paraId="700366A7" w14:textId="046D1859" w:rsidR="04DDAA4D" w:rsidRDefault="04DDAA4D"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p w14:paraId="7B902482" w14:textId="19F1B038" w:rsidR="04DDAA4D" w:rsidRDefault="3C9FFAED"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auto"/>
                <w:sz w:val="24"/>
                <w:lang w:val="fr-CA"/>
              </w:rPr>
              <w:t>Publication et diffusion des lignes directrices au sein de l’organisation</w:t>
            </w:r>
          </w:p>
        </w:tc>
        <w:tc>
          <w:tcPr>
            <w:tcW w:w="1843" w:type="dxa"/>
          </w:tcPr>
          <w:p w14:paraId="1F31FF91" w14:textId="179CDEEC" w:rsidR="04DDAA4D" w:rsidRDefault="04DDAA4D" w:rsidP="2997D95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2997D951">
              <w:rPr>
                <w:b w:val="0"/>
                <w:color w:val="auto"/>
                <w:sz w:val="24"/>
                <w:lang w:val="fr-CA"/>
              </w:rPr>
              <w:t>DRH, plusieurs directions</w:t>
            </w:r>
          </w:p>
        </w:tc>
        <w:tc>
          <w:tcPr>
            <w:tcW w:w="851" w:type="dxa"/>
          </w:tcPr>
          <w:p w14:paraId="7C88DEAF" w14:textId="4DB4D76D" w:rsidR="04DDAA4D" w:rsidRDefault="04DDAA4D"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799B93F8" wp14:editId="5399A0DE">
                  <wp:extent cx="214685" cy="214685"/>
                  <wp:effectExtent l="0" t="0" r="0" b="0"/>
                  <wp:docPr id="1048219835" name="Graphique 2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594B29B0" w14:textId="4E2F841F" w:rsidR="04DDAA4D" w:rsidRDefault="04DDAA4D"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1336255B" wp14:editId="65DEA2C1">
                  <wp:extent cx="214685" cy="214685"/>
                  <wp:effectExtent l="0" t="0" r="0" b="0"/>
                  <wp:docPr id="1255763311" name="Graphique 2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300EDC18" w14:textId="5477F9EC" w:rsidR="04DDAA4D" w:rsidRDefault="04DDAA4D" w:rsidP="2997D951">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682D69B0" wp14:editId="6709BA41">
                  <wp:extent cx="214685" cy="214685"/>
                  <wp:effectExtent l="0" t="0" r="0" b="0"/>
                  <wp:docPr id="644876343" name="Graphique 2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229F3B9" w14:textId="4E77E3F0" w:rsidR="2997D951" w:rsidRDefault="007D25A1" w:rsidP="2997D951">
      <w:pPr>
        <w:pStyle w:val="Paragraphstyle1"/>
        <w:rPr>
          <w:highlight w:val="yellow"/>
          <w:lang w:val="fr-CA"/>
        </w:rPr>
      </w:pPr>
      <w:r>
        <w:rPr>
          <w:highlight w:val="yellow"/>
          <w:lang w:val="fr-CA"/>
        </w:rPr>
        <w:br w:type="page"/>
      </w:r>
    </w:p>
    <w:p w14:paraId="3B540162" w14:textId="3AE94CDB" w:rsidR="2997D951" w:rsidRPr="008F4033" w:rsidRDefault="47113EA4" w:rsidP="008F4033">
      <w:pPr>
        <w:pStyle w:val="deibfontcolor"/>
        <w:ind w:left="708"/>
        <w:rPr>
          <w:sz w:val="28"/>
        </w:rPr>
      </w:pPr>
      <w:r w:rsidRPr="008F4033">
        <w:rPr>
          <w:sz w:val="28"/>
        </w:rPr>
        <w:lastRenderedPageBreak/>
        <w:t>3. Accessibilité au travail en lien avec l’embauche, les conditions de travail, et le maintien en emploi</w:t>
      </w: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72621D" w:rsidRPr="0027396E" w14:paraId="18B889E7" w14:textId="77777777" w:rsidTr="7F0CC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512522E5" w14:textId="74D5E32A" w:rsidR="0072621D" w:rsidRPr="00556080" w:rsidRDefault="575262A5" w:rsidP="3352957C">
            <w:pPr>
              <w:pStyle w:val="Paragraphstyle1"/>
              <w:rPr>
                <w:b w:val="0"/>
                <w:bCs w:val="0"/>
                <w:lang w:val="fr-CA"/>
              </w:rPr>
            </w:pPr>
            <w:r>
              <w:rPr>
                <w:color w:val="4472C4" w:themeColor="accent1"/>
                <w:lang w:val="fr-CA"/>
              </w:rPr>
              <w:t>3.2</w:t>
            </w:r>
            <w:r w:rsidRPr="00103B5A">
              <w:rPr>
                <w:color w:val="4472C4" w:themeColor="accent1"/>
                <w:lang w:val="fr-CA"/>
              </w:rPr>
              <w:t xml:space="preserve"> Obstacle:</w:t>
            </w:r>
            <w:r w:rsidRPr="00D84B68">
              <w:rPr>
                <w:lang w:val="fr-CA"/>
              </w:rPr>
              <w:t xml:space="preserve"> </w:t>
            </w:r>
            <w:r w:rsidRPr="00556080">
              <w:rPr>
                <w:b w:val="0"/>
                <w:bCs w:val="0"/>
                <w:color w:val="000000"/>
                <w:shd w:val="clear" w:color="auto" w:fill="FFFFFF"/>
                <w:lang w:val="fr-CA"/>
              </w:rPr>
              <w:t>Lacune dans l’accessibilité, l’intégration et le maintien en emploi de</w:t>
            </w:r>
            <w:r w:rsidR="62370365" w:rsidRPr="00556080">
              <w:rPr>
                <w:b w:val="0"/>
                <w:bCs w:val="0"/>
                <w:color w:val="000000"/>
                <w:shd w:val="clear" w:color="auto" w:fill="FFFFFF"/>
                <w:lang w:val="fr-CA"/>
              </w:rPr>
              <w:t xml:space="preserve">s PSH </w:t>
            </w:r>
            <w:r w:rsidRPr="00556080">
              <w:rPr>
                <w:b w:val="0"/>
                <w:bCs w:val="0"/>
                <w:color w:val="000000"/>
                <w:shd w:val="clear" w:color="auto" w:fill="FFFFFF"/>
                <w:lang w:val="fr-CA"/>
              </w:rPr>
              <w:t>au CCOMTL</w:t>
            </w:r>
          </w:p>
        </w:tc>
      </w:tr>
      <w:tr w:rsidR="00077288" w:rsidRPr="0027396E" w14:paraId="22800D21"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7A8F2D2B" w14:textId="77777777" w:rsidR="0072621D" w:rsidRPr="002C4847" w:rsidRDefault="0072621D"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61C4CB0C" w14:textId="77777777" w:rsidR="0072621D" w:rsidRPr="002C4847" w:rsidRDefault="0072621D"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55AE7216" w14:textId="77777777" w:rsidR="0072621D" w:rsidRPr="002C4847" w:rsidRDefault="0072621D"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205B90F5" w14:textId="77777777" w:rsidR="0072621D" w:rsidRPr="002C4847" w:rsidRDefault="0072621D"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73D4CE1C" w14:textId="02F294F1" w:rsidR="0072621D" w:rsidRPr="002C4847" w:rsidRDefault="1DEC00D9"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607E2832" w:rsidRPr="45746EB3">
              <w:rPr>
                <w:color w:val="4472C4" w:themeColor="accent1"/>
              </w:rPr>
              <w:t>2026</w:t>
            </w:r>
          </w:p>
        </w:tc>
        <w:tc>
          <w:tcPr>
            <w:tcW w:w="850" w:type="dxa"/>
          </w:tcPr>
          <w:p w14:paraId="45F3F079" w14:textId="2AA33360" w:rsidR="0072621D" w:rsidRPr="002C4847" w:rsidRDefault="291C369E"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607E2832" w:rsidRPr="45746EB3">
              <w:rPr>
                <w:color w:val="4472C4" w:themeColor="accent1"/>
              </w:rPr>
              <w:t>2027</w:t>
            </w:r>
          </w:p>
        </w:tc>
        <w:tc>
          <w:tcPr>
            <w:tcW w:w="851" w:type="dxa"/>
          </w:tcPr>
          <w:p w14:paraId="3A5D25CD" w14:textId="07BE7A06" w:rsidR="0072621D" w:rsidRPr="002C4847" w:rsidRDefault="3493BD70"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607E2832" w:rsidRPr="45746EB3">
              <w:rPr>
                <w:color w:val="4472C4" w:themeColor="accent1"/>
              </w:rPr>
              <w:t>2028</w:t>
            </w:r>
          </w:p>
        </w:tc>
      </w:tr>
      <w:tr w:rsidR="00077288" w:rsidRPr="0027396E" w14:paraId="71B1F140"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258474CB" w14:textId="66BC0E3D" w:rsidR="0072621D" w:rsidRPr="00556080" w:rsidRDefault="575262A5" w:rsidP="3352957C">
            <w:pPr>
              <w:pStyle w:val="TitleHeading1"/>
              <w:rPr>
                <w:color w:val="000000" w:themeColor="text1"/>
                <w:sz w:val="24"/>
                <w:lang w:val="fr-CA"/>
              </w:rPr>
            </w:pPr>
            <w:r w:rsidRPr="3352957C">
              <w:rPr>
                <w:color w:val="000000"/>
                <w:sz w:val="24"/>
                <w:shd w:val="clear" w:color="auto" w:fill="FFFFFF"/>
                <w:lang w:val="fr-CA"/>
              </w:rPr>
              <w:t>Améliorer l’accès à l’embauche, l’intégration et la rétention d</w:t>
            </w:r>
            <w:r w:rsidR="275CB437" w:rsidRPr="3352957C">
              <w:rPr>
                <w:color w:val="000000"/>
                <w:sz w:val="24"/>
                <w:shd w:val="clear" w:color="auto" w:fill="FFFFFF"/>
                <w:lang w:val="fr-CA"/>
              </w:rPr>
              <w:t xml:space="preserve">u personnel en situation de handicap </w:t>
            </w:r>
          </w:p>
        </w:tc>
        <w:tc>
          <w:tcPr>
            <w:tcW w:w="3969" w:type="dxa"/>
          </w:tcPr>
          <w:p w14:paraId="6581665C" w14:textId="088C67C8" w:rsidR="0072621D" w:rsidRPr="00D53039" w:rsidRDefault="5DDB0B66" w:rsidP="66EB01B1">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66EB01B1">
              <w:rPr>
                <w:b w:val="0"/>
                <w:color w:val="000000"/>
                <w:sz w:val="24"/>
                <w:shd w:val="clear" w:color="auto" w:fill="FFFFFF"/>
                <w:lang w:val="fr-CA"/>
              </w:rPr>
              <w:t>Optimiser le processus RH pour répondre aux besoins d’accommodements</w:t>
            </w:r>
            <w:r w:rsidR="7B43124D" w:rsidRPr="66EB01B1">
              <w:rPr>
                <w:b w:val="0"/>
                <w:color w:val="000000"/>
                <w:sz w:val="24"/>
                <w:shd w:val="clear" w:color="auto" w:fill="FFFFFF"/>
                <w:lang w:val="fr-CA"/>
              </w:rPr>
              <w:t xml:space="preserve"> </w:t>
            </w:r>
            <w:r w:rsidR="3768D26C" w:rsidRPr="66EB01B1">
              <w:rPr>
                <w:b w:val="0"/>
                <w:color w:val="000000"/>
                <w:sz w:val="24"/>
                <w:shd w:val="clear" w:color="auto" w:fill="FFFFFF"/>
                <w:lang w:val="fr-CA"/>
              </w:rPr>
              <w:t>de</w:t>
            </w:r>
            <w:r w:rsidR="169D3615" w:rsidRPr="66EB01B1">
              <w:rPr>
                <w:b w:val="0"/>
                <w:color w:val="000000"/>
                <w:sz w:val="24"/>
                <w:shd w:val="clear" w:color="auto" w:fill="FFFFFF"/>
                <w:lang w:val="fr-CA"/>
              </w:rPr>
              <w:t>s PSH</w:t>
            </w:r>
            <w:r w:rsidR="3768D26C" w:rsidRPr="66EB01B1">
              <w:rPr>
                <w:b w:val="0"/>
                <w:color w:val="000000"/>
                <w:sz w:val="24"/>
                <w:shd w:val="clear" w:color="auto" w:fill="FFFFFF"/>
                <w:lang w:val="fr-CA"/>
              </w:rPr>
              <w:t xml:space="preserve"> </w:t>
            </w:r>
            <w:r w:rsidRPr="66EB01B1">
              <w:rPr>
                <w:b w:val="0"/>
                <w:color w:val="000000"/>
                <w:sz w:val="24"/>
                <w:shd w:val="clear" w:color="auto" w:fill="FFFFFF"/>
                <w:lang w:val="fr-CA"/>
              </w:rPr>
              <w:t>tout au long du parcours professionnel</w:t>
            </w:r>
          </w:p>
        </w:tc>
        <w:tc>
          <w:tcPr>
            <w:tcW w:w="2693" w:type="dxa"/>
          </w:tcPr>
          <w:p w14:paraId="111612C9" w14:textId="7998AC6F" w:rsidR="00D53039" w:rsidRPr="00D53039" w:rsidRDefault="67BA798B" w:rsidP="45746EB3">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45746EB3">
              <w:rPr>
                <w:b w:val="0"/>
                <w:color w:val="000000"/>
                <w:sz w:val="24"/>
                <w:shd w:val="clear" w:color="auto" w:fill="FFFFFF"/>
                <w:lang w:val="fr-CA"/>
              </w:rPr>
              <w:t xml:space="preserve">Directives mises à jour concernant les mesures d’accommodement et les pratiques d’emploi inclusives au sein de l’organisation </w:t>
            </w:r>
          </w:p>
          <w:p w14:paraId="3040D6BA" w14:textId="16DB6723" w:rsidR="0072621D" w:rsidRPr="00D53039" w:rsidRDefault="00D53039" w:rsidP="00D53039">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D53039">
              <w:rPr>
                <w:b w:val="0"/>
                <w:color w:val="000000"/>
                <w:sz w:val="24"/>
                <w:shd w:val="clear" w:color="auto" w:fill="FFFFFF"/>
                <w:lang w:val="fr-CA"/>
              </w:rPr>
              <w:t>Adopter les directives d’accommodement émises par Santé Québec</w:t>
            </w:r>
          </w:p>
        </w:tc>
        <w:tc>
          <w:tcPr>
            <w:tcW w:w="1843" w:type="dxa"/>
          </w:tcPr>
          <w:p w14:paraId="427A6859" w14:textId="7957CA8B" w:rsidR="0072621D" w:rsidRPr="008E026C" w:rsidRDefault="0072621D"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8E026C">
              <w:rPr>
                <w:b w:val="0"/>
                <w:color w:val="auto"/>
                <w:sz w:val="24"/>
                <w:shd w:val="clear" w:color="auto" w:fill="FFFFFF"/>
                <w:lang w:val="fr-CA"/>
              </w:rPr>
              <w:t>DRH,</w:t>
            </w:r>
            <w:r w:rsidR="00E74904">
              <w:rPr>
                <w:b w:val="0"/>
                <w:color w:val="auto"/>
                <w:sz w:val="24"/>
                <w:shd w:val="clear" w:color="auto" w:fill="FFFFFF"/>
                <w:lang w:val="fr-CA"/>
              </w:rPr>
              <w:t xml:space="preserve"> Affaires juridiques,</w:t>
            </w:r>
            <w:r w:rsidRPr="008E026C">
              <w:rPr>
                <w:b w:val="0"/>
                <w:color w:val="auto"/>
                <w:sz w:val="24"/>
                <w:shd w:val="clear" w:color="auto" w:fill="FFFFFF"/>
                <w:lang w:val="fr-CA"/>
              </w:rPr>
              <w:t xml:space="preserve"> plusieurs directions</w:t>
            </w:r>
          </w:p>
        </w:tc>
        <w:tc>
          <w:tcPr>
            <w:tcW w:w="851" w:type="dxa"/>
          </w:tcPr>
          <w:p w14:paraId="6D0202CF" w14:textId="77777777" w:rsidR="0072621D" w:rsidRPr="00075372" w:rsidRDefault="0072621D"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5553334" wp14:editId="209A2AAF">
                  <wp:extent cx="214685" cy="214685"/>
                  <wp:effectExtent l="0" t="0" r="0" b="0"/>
                  <wp:docPr id="32" name="Graphique 3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0132AF4C" w14:textId="77777777" w:rsidR="0072621D" w:rsidRPr="00075372" w:rsidRDefault="0072621D"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564386A" wp14:editId="00D5273C">
                  <wp:extent cx="214685" cy="214685"/>
                  <wp:effectExtent l="0" t="0" r="0" b="0"/>
                  <wp:docPr id="42" name="Graphique 42"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107B9FE6" w14:textId="77777777" w:rsidR="0072621D" w:rsidRPr="00075372" w:rsidRDefault="0072621D"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0C4ECB6B" wp14:editId="45DE7833">
                  <wp:extent cx="214685" cy="214685"/>
                  <wp:effectExtent l="0" t="0" r="0" b="0"/>
                  <wp:docPr id="43" name="Graphique 4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466F38" w:rsidRPr="00E07D8A" w14:paraId="21FEFB3E"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7F438AAD" w14:textId="77777777" w:rsidR="00466F38" w:rsidRPr="00556080" w:rsidRDefault="00466F38" w:rsidP="008F1340">
            <w:pPr>
              <w:pStyle w:val="TitleHeading1"/>
              <w:rPr>
                <w:color w:val="000000"/>
                <w:sz w:val="24"/>
                <w:shd w:val="clear" w:color="auto" w:fill="FFFFFF"/>
                <w:lang w:val="fr-CA"/>
              </w:rPr>
            </w:pPr>
          </w:p>
        </w:tc>
        <w:tc>
          <w:tcPr>
            <w:tcW w:w="3969" w:type="dxa"/>
          </w:tcPr>
          <w:p w14:paraId="16F628F0" w14:textId="2DC73465" w:rsidR="1F77CE01" w:rsidRDefault="43F75998"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66EB01B1">
              <w:rPr>
                <w:b w:val="0"/>
                <w:color w:val="000000" w:themeColor="text1"/>
                <w:sz w:val="24"/>
                <w:lang w:val="fr-CA"/>
              </w:rPr>
              <w:t>Collaborer étroitement avec l’équipe DEIA et le</w:t>
            </w:r>
            <w:r w:rsidR="40D28417" w:rsidRPr="66EB01B1">
              <w:rPr>
                <w:b w:val="0"/>
                <w:color w:val="000000" w:themeColor="text1"/>
                <w:sz w:val="24"/>
                <w:lang w:val="fr-CA"/>
              </w:rPr>
              <w:t>s</w:t>
            </w:r>
            <w:r w:rsidRPr="66EB01B1">
              <w:rPr>
                <w:b w:val="0"/>
                <w:color w:val="000000" w:themeColor="text1"/>
                <w:sz w:val="24"/>
                <w:lang w:val="fr-CA"/>
              </w:rPr>
              <w:t xml:space="preserve"> RH pour assurer la mise en œuvre effective des mesures d’accommodement.</w:t>
            </w:r>
          </w:p>
          <w:p w14:paraId="5D2C12A5" w14:textId="38B8A7F9" w:rsidR="00E07D8A" w:rsidRPr="00E07D8A" w:rsidRDefault="00E07D8A" w:rsidP="008F1340">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p>
        </w:tc>
        <w:tc>
          <w:tcPr>
            <w:tcW w:w="2693" w:type="dxa"/>
          </w:tcPr>
          <w:p w14:paraId="4023222C" w14:textId="7BE9DCA4" w:rsidR="00E07D8A" w:rsidRDefault="358897EA"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395EFA16">
              <w:rPr>
                <w:b w:val="0"/>
                <w:color w:val="000000"/>
                <w:sz w:val="24"/>
                <w:shd w:val="clear" w:color="auto" w:fill="FFFFFF"/>
                <w:lang w:val="fr-CA"/>
              </w:rPr>
              <w:t>Nombre de mesures d’accommodement</w:t>
            </w:r>
          </w:p>
          <w:p w14:paraId="2D075657" w14:textId="2510C468" w:rsidR="00E07D8A" w:rsidRDefault="00E07D8A"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p w14:paraId="7ED43142" w14:textId="61BD1C50" w:rsidR="00E07D8A" w:rsidRDefault="244BB388" w:rsidP="395EFA16">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395EFA16">
              <w:rPr>
                <w:b w:val="0"/>
                <w:color w:val="000000"/>
                <w:sz w:val="24"/>
                <w:shd w:val="clear" w:color="auto" w:fill="FFFFFF"/>
                <w:lang w:val="fr-CA"/>
              </w:rPr>
              <w:t>N</w:t>
            </w:r>
            <w:r w:rsidR="37DA10B0" w:rsidRPr="395EFA16">
              <w:rPr>
                <w:b w:val="0"/>
                <w:color w:val="000000"/>
                <w:sz w:val="24"/>
                <w:shd w:val="clear" w:color="auto" w:fill="FFFFFF"/>
                <w:lang w:val="fr-CA"/>
              </w:rPr>
              <w:t>ombre de consultations avec</w:t>
            </w:r>
            <w:r w:rsidR="73498A4E" w:rsidRPr="395EFA16">
              <w:rPr>
                <w:b w:val="0"/>
                <w:color w:val="000000"/>
                <w:sz w:val="24"/>
                <w:shd w:val="clear" w:color="auto" w:fill="FFFFFF"/>
                <w:lang w:val="fr-CA"/>
              </w:rPr>
              <w:t xml:space="preserve"> </w:t>
            </w:r>
            <w:r w:rsidR="37DA10B0" w:rsidRPr="395EFA16">
              <w:rPr>
                <w:b w:val="0"/>
                <w:color w:val="000000"/>
                <w:sz w:val="24"/>
                <w:shd w:val="clear" w:color="auto" w:fill="FFFFFF"/>
                <w:lang w:val="fr-CA"/>
              </w:rPr>
              <w:t xml:space="preserve">l’équipe DEIA </w:t>
            </w:r>
          </w:p>
        </w:tc>
        <w:tc>
          <w:tcPr>
            <w:tcW w:w="1843" w:type="dxa"/>
          </w:tcPr>
          <w:p w14:paraId="2D72B1B4" w14:textId="7C66B541" w:rsidR="00466F38" w:rsidRPr="00E07D8A" w:rsidRDefault="00E07D8A"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sidRPr="00E07D8A">
              <w:rPr>
                <w:b w:val="0"/>
                <w:color w:val="auto"/>
                <w:sz w:val="24"/>
                <w:shd w:val="clear" w:color="auto" w:fill="FFFFFF"/>
                <w:lang w:val="fr-CA"/>
              </w:rPr>
              <w:t>DRH, DSMD, Finances, SAPA-CHSLD, plusie</w:t>
            </w:r>
            <w:r>
              <w:rPr>
                <w:b w:val="0"/>
                <w:color w:val="auto"/>
                <w:sz w:val="24"/>
                <w:shd w:val="clear" w:color="auto" w:fill="FFFFFF"/>
                <w:lang w:val="fr-CA"/>
              </w:rPr>
              <w:t>urs directions</w:t>
            </w:r>
          </w:p>
        </w:tc>
        <w:tc>
          <w:tcPr>
            <w:tcW w:w="851" w:type="dxa"/>
          </w:tcPr>
          <w:p w14:paraId="241822A1" w14:textId="158E1981" w:rsidR="00466F38" w:rsidRPr="00E07D8A"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07751DA4" wp14:editId="32FEE3C3">
                  <wp:extent cx="214685" cy="214685"/>
                  <wp:effectExtent l="0" t="0" r="0" b="0"/>
                  <wp:docPr id="47" name="Graphique 4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CF544F7" w14:textId="777478BE" w:rsidR="00466F38" w:rsidRPr="00E07D8A"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4A49071C" wp14:editId="6EA2A133">
                  <wp:extent cx="214685" cy="214685"/>
                  <wp:effectExtent l="0" t="0" r="0" b="0"/>
                  <wp:docPr id="48" name="Graphique 4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863A6B2" w14:textId="700F0E2C" w:rsidR="00466F38" w:rsidRPr="00E07D8A"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0C9F9683" wp14:editId="615DE20D">
                  <wp:extent cx="214685" cy="214685"/>
                  <wp:effectExtent l="0" t="0" r="0" b="0"/>
                  <wp:docPr id="49" name="Graphique 4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5DF3111E" w14:paraId="1B6F16DC" w14:textId="77777777" w:rsidTr="7F0CCC99">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6337FC55" w14:textId="5FEB544F" w:rsidR="5DF3111E" w:rsidRDefault="5DF3111E" w:rsidP="5DF3111E">
            <w:pPr>
              <w:pStyle w:val="TitleHeading1"/>
              <w:rPr>
                <w:color w:val="000000" w:themeColor="text1"/>
                <w:sz w:val="24"/>
                <w:lang w:val="fr-CA"/>
              </w:rPr>
            </w:pPr>
          </w:p>
        </w:tc>
        <w:tc>
          <w:tcPr>
            <w:tcW w:w="3969" w:type="dxa"/>
          </w:tcPr>
          <w:p w14:paraId="02721427" w14:textId="22921F7F" w:rsidR="41E06680" w:rsidRDefault="7DA23A07"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7F0CCC99">
              <w:rPr>
                <w:b w:val="0"/>
                <w:color w:val="000000" w:themeColor="text1"/>
                <w:sz w:val="24"/>
                <w:lang w:val="fr-CA"/>
              </w:rPr>
              <w:t>Identifier</w:t>
            </w:r>
            <w:r w:rsidR="06F34DE5" w:rsidRPr="7F0CCC99">
              <w:rPr>
                <w:b w:val="0"/>
                <w:color w:val="000000" w:themeColor="text1"/>
                <w:sz w:val="24"/>
                <w:lang w:val="fr-CA"/>
              </w:rPr>
              <w:t xml:space="preserve"> et adapter les outils et</w:t>
            </w:r>
            <w:r w:rsidR="2801499C" w:rsidRPr="7F0CCC99">
              <w:rPr>
                <w:b w:val="0"/>
                <w:color w:val="000000" w:themeColor="text1"/>
                <w:sz w:val="24"/>
                <w:lang w:val="fr-CA"/>
              </w:rPr>
              <w:t>/ou</w:t>
            </w:r>
            <w:r w:rsidR="06F34DE5" w:rsidRPr="7F0CCC99">
              <w:rPr>
                <w:b w:val="0"/>
                <w:color w:val="000000" w:themeColor="text1"/>
                <w:sz w:val="24"/>
                <w:lang w:val="fr-CA"/>
              </w:rPr>
              <w:t xml:space="preserve"> plateformes utilisés au quotidien par le personnel afin d’assurer leur accessibilité</w:t>
            </w:r>
            <w:r w:rsidR="4790691A" w:rsidRPr="7F0CCC99">
              <w:rPr>
                <w:b w:val="0"/>
                <w:color w:val="000000" w:themeColor="text1"/>
                <w:sz w:val="24"/>
                <w:lang w:val="fr-CA"/>
              </w:rPr>
              <w:t>.</w:t>
            </w:r>
          </w:p>
        </w:tc>
        <w:tc>
          <w:tcPr>
            <w:tcW w:w="2693" w:type="dxa"/>
          </w:tcPr>
          <w:p w14:paraId="57DC6CBC" w14:textId="6CF32A11" w:rsidR="7B0ECFBA" w:rsidRDefault="7B0ECFBA"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5DF3111E">
              <w:rPr>
                <w:b w:val="0"/>
                <w:color w:val="000000" w:themeColor="text1"/>
                <w:sz w:val="24"/>
                <w:lang w:val="fr-CA"/>
              </w:rPr>
              <w:t xml:space="preserve">Pourcentage d’outils et plateformes </w:t>
            </w:r>
            <w:r w:rsidR="105F5B2D" w:rsidRPr="5DF3111E">
              <w:rPr>
                <w:b w:val="0"/>
                <w:color w:val="000000" w:themeColor="text1"/>
                <w:sz w:val="24"/>
                <w:lang w:val="fr-CA"/>
              </w:rPr>
              <w:t>identifié</w:t>
            </w:r>
            <w:r w:rsidRPr="5DF3111E">
              <w:rPr>
                <w:b w:val="0"/>
                <w:color w:val="000000" w:themeColor="text1"/>
                <w:sz w:val="24"/>
                <w:lang w:val="fr-CA"/>
              </w:rPr>
              <w:t>s et adaptés pour assurer leur accessibilité</w:t>
            </w:r>
          </w:p>
        </w:tc>
        <w:tc>
          <w:tcPr>
            <w:tcW w:w="1843" w:type="dxa"/>
          </w:tcPr>
          <w:p w14:paraId="507B22AD" w14:textId="4837BA75" w:rsidR="238D2E20" w:rsidRDefault="238D2E20"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auto"/>
                <w:sz w:val="24"/>
                <w:lang w:val="fr-CA"/>
              </w:rPr>
              <w:t xml:space="preserve">DRH, DSIPL, </w:t>
            </w:r>
          </w:p>
        </w:tc>
        <w:tc>
          <w:tcPr>
            <w:tcW w:w="851" w:type="dxa"/>
          </w:tcPr>
          <w:p w14:paraId="67EA7143" w14:textId="7AE83C30" w:rsidR="7E7AF159" w:rsidRDefault="7E7AF159" w:rsidP="5DF3111E">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9DBFBCD" wp14:editId="25149FC8">
                  <wp:extent cx="255118" cy="255118"/>
                  <wp:effectExtent l="0" t="0" r="0" b="0"/>
                  <wp:docPr id="1126796762" name="Graphique 71"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475D07DF" w14:textId="61E9DB9A" w:rsidR="7E7AF159" w:rsidRDefault="7E7AF159" w:rsidP="5DF3111E">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23731CBF" wp14:editId="341F8ACF">
                  <wp:extent cx="214685" cy="214685"/>
                  <wp:effectExtent l="0" t="0" r="0" b="0"/>
                  <wp:docPr id="1868198994" name="Graphique 4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ED26BFB" w14:textId="3B70EFE3" w:rsidR="7E7AF159" w:rsidRDefault="7E7AF159" w:rsidP="5DF3111E">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05B20E62" wp14:editId="2149308E">
                  <wp:extent cx="214685" cy="214685"/>
                  <wp:effectExtent l="0" t="0" r="0" b="0"/>
                  <wp:docPr id="1652013170" name="Graphique 4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21F4F923" w14:textId="4E066AB6" w:rsidR="5DF3111E" w:rsidRDefault="007D25A1" w:rsidP="007D25A1">
      <w:pPr>
        <w:pStyle w:val="Paragraphstyle1"/>
      </w:pPr>
      <w:r>
        <w:br w:type="page"/>
      </w:r>
    </w:p>
    <w:p w14:paraId="304D16E3" w14:textId="4131FDB3" w:rsidR="1925EE44" w:rsidRPr="008F4033" w:rsidRDefault="008F4033" w:rsidP="008F4033">
      <w:pPr>
        <w:pStyle w:val="deibfontcolor"/>
        <w:ind w:left="708"/>
        <w:rPr>
          <w:sz w:val="28"/>
        </w:rPr>
      </w:pPr>
      <w:r>
        <w:rPr>
          <w:sz w:val="28"/>
        </w:rPr>
        <w:lastRenderedPageBreak/>
        <w:t xml:space="preserve">3. </w:t>
      </w:r>
      <w:r w:rsidR="1925EE44" w:rsidRPr="008F4033">
        <w:rPr>
          <w:sz w:val="28"/>
        </w:rPr>
        <w:t>Accessibilité au travail en lien avec l’embauche, les conditions de travail, et le maintien en emploi</w:t>
      </w: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077288" w:rsidRPr="0027396E" w14:paraId="0A0D3CFF" w14:textId="77777777" w:rsidTr="7F0CC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2E22D9E0" w14:textId="6AE6EE22" w:rsidR="00077288" w:rsidRPr="00077288" w:rsidRDefault="14726A00" w:rsidP="5DF3111E">
            <w:pPr>
              <w:pStyle w:val="Paragraphstyle1"/>
              <w:rPr>
                <w:b w:val="0"/>
                <w:bCs w:val="0"/>
                <w:lang w:val="fr-CA"/>
              </w:rPr>
            </w:pPr>
            <w:r w:rsidRPr="7F0CCC99">
              <w:rPr>
                <w:color w:val="4471C4"/>
                <w:lang w:val="fr-CA"/>
              </w:rPr>
              <w:t>3.3 Obstacle:</w:t>
            </w:r>
            <w:r w:rsidRPr="7F0CCC99">
              <w:rPr>
                <w:lang w:val="fr-CA"/>
              </w:rPr>
              <w:t xml:space="preserve"> </w:t>
            </w:r>
            <w:r w:rsidR="43A39862" w:rsidRPr="7F0CCC99">
              <w:rPr>
                <w:b w:val="0"/>
                <w:bCs w:val="0"/>
                <w:lang w:val="fr-CA"/>
              </w:rPr>
              <w:t>Manque d'accessibilité de certains documents utilisés en recherche qui limite les possibilités d'une PSH de faire de la recherche</w:t>
            </w:r>
          </w:p>
        </w:tc>
      </w:tr>
      <w:tr w:rsidR="00077288" w:rsidRPr="0027396E" w14:paraId="59B3CD13"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38E9B537" w14:textId="77777777" w:rsidR="00077288" w:rsidRPr="002C4847" w:rsidRDefault="00077288"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78D9C9C1" w14:textId="77777777" w:rsidR="00077288" w:rsidRPr="002C4847" w:rsidRDefault="0007728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561DFBF4" w14:textId="77777777" w:rsidR="00077288" w:rsidRPr="002C4847" w:rsidRDefault="0007728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5757AFCF" w14:textId="77777777" w:rsidR="00077288" w:rsidRPr="002C4847" w:rsidRDefault="0007728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5A006ED1" w14:textId="467A47F2" w:rsidR="00077288" w:rsidRPr="002C4847" w:rsidRDefault="0793FE64"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1925EE44" w:rsidRPr="45746EB3">
              <w:rPr>
                <w:color w:val="4472C4" w:themeColor="accent1"/>
              </w:rPr>
              <w:t>2026</w:t>
            </w:r>
          </w:p>
        </w:tc>
        <w:tc>
          <w:tcPr>
            <w:tcW w:w="850" w:type="dxa"/>
          </w:tcPr>
          <w:p w14:paraId="5DA820DD" w14:textId="4DD2285E" w:rsidR="00077288" w:rsidRPr="002C4847" w:rsidRDefault="276258DE"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1925EE44" w:rsidRPr="45746EB3">
              <w:rPr>
                <w:color w:val="4472C4" w:themeColor="accent1"/>
              </w:rPr>
              <w:t>2027</w:t>
            </w:r>
          </w:p>
        </w:tc>
        <w:tc>
          <w:tcPr>
            <w:tcW w:w="851" w:type="dxa"/>
          </w:tcPr>
          <w:p w14:paraId="1601AF6E" w14:textId="465730C2" w:rsidR="00077288" w:rsidRPr="002C4847" w:rsidRDefault="1A25A320"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1925EE44" w:rsidRPr="45746EB3">
              <w:rPr>
                <w:color w:val="4472C4" w:themeColor="accent1"/>
              </w:rPr>
              <w:t>2028</w:t>
            </w:r>
          </w:p>
        </w:tc>
      </w:tr>
      <w:tr w:rsidR="00077288" w:rsidRPr="0027396E" w14:paraId="309E0428"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61CF41FE" w14:textId="53051803" w:rsidR="00077288" w:rsidRPr="008E026C" w:rsidRDefault="234FCDA3" w:rsidP="5DF3111E">
            <w:pPr>
              <w:pStyle w:val="TitleHeading1"/>
              <w:rPr>
                <w:color w:val="auto"/>
                <w:sz w:val="24"/>
                <w:lang w:val="fr-CA"/>
              </w:rPr>
            </w:pPr>
            <w:r w:rsidRPr="5DF3111E">
              <w:rPr>
                <w:color w:val="000000" w:themeColor="text1"/>
                <w:sz w:val="24"/>
                <w:lang w:val="fr-CA"/>
              </w:rPr>
              <w:t>Examiner la documentation accessible et inaccessible liée à la recherche sous la responsabilité de notre direction afin d’identifier des pistes d’amélioration.</w:t>
            </w:r>
          </w:p>
        </w:tc>
        <w:tc>
          <w:tcPr>
            <w:tcW w:w="3969" w:type="dxa"/>
          </w:tcPr>
          <w:p w14:paraId="68D09067" w14:textId="2074741B" w:rsidR="00077288" w:rsidRPr="008E026C" w:rsidRDefault="5DCB9954" w:rsidP="5DF3111E">
            <w:pPr>
              <w:spacing w:after="24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5DF3111E">
              <w:rPr>
                <w:rFonts w:ascii="Arial" w:eastAsia="Arial" w:hAnsi="Arial" w:cs="Arial"/>
                <w:sz w:val="24"/>
                <w:szCs w:val="24"/>
              </w:rPr>
              <w:t>Développer une grille d’analyse de l’accessibilité de la documentation</w:t>
            </w:r>
          </w:p>
          <w:p w14:paraId="65D6FBCB" w14:textId="30863A2C" w:rsidR="00077288" w:rsidRPr="008E026C" w:rsidRDefault="5DCB9954" w:rsidP="5DF3111E">
            <w:pPr>
              <w:spacing w:before="240" w:after="24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5DF3111E">
              <w:rPr>
                <w:rFonts w:ascii="Arial" w:eastAsia="Arial" w:hAnsi="Arial" w:cs="Arial"/>
                <w:sz w:val="24"/>
                <w:szCs w:val="24"/>
              </w:rPr>
              <w:t>Identifier la documentation à analyser</w:t>
            </w:r>
          </w:p>
          <w:p w14:paraId="6723A349" w14:textId="1C7BFC41" w:rsidR="00077288" w:rsidRPr="008E026C" w:rsidRDefault="5DCB9954" w:rsidP="5DF3111E">
            <w:pPr>
              <w:spacing w:before="240" w:after="24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5DF3111E">
              <w:rPr>
                <w:rFonts w:ascii="Arial" w:eastAsia="Arial" w:hAnsi="Arial" w:cs="Arial"/>
                <w:sz w:val="24"/>
                <w:szCs w:val="24"/>
              </w:rPr>
              <w:t>Mettre en œuvre l’analyse</w:t>
            </w:r>
          </w:p>
        </w:tc>
        <w:tc>
          <w:tcPr>
            <w:tcW w:w="2693" w:type="dxa"/>
          </w:tcPr>
          <w:p w14:paraId="5D3C0494" w14:textId="51C9992A" w:rsidR="00077288" w:rsidRPr="002C4847" w:rsidRDefault="5DCB9954"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000000" w:themeColor="text1"/>
                <w:sz w:val="24"/>
                <w:lang w:val="fr-CA"/>
              </w:rPr>
              <w:t>Obstacles identifiés dans documentation</w:t>
            </w:r>
          </w:p>
        </w:tc>
        <w:tc>
          <w:tcPr>
            <w:tcW w:w="1843" w:type="dxa"/>
          </w:tcPr>
          <w:p w14:paraId="62889288" w14:textId="5B0D98A3" w:rsidR="00077288" w:rsidRPr="008E026C" w:rsidRDefault="009268AC"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DAAER</w:t>
            </w:r>
          </w:p>
        </w:tc>
        <w:tc>
          <w:tcPr>
            <w:tcW w:w="851" w:type="dxa"/>
          </w:tcPr>
          <w:p w14:paraId="2C6A5369" w14:textId="77777777" w:rsidR="00077288" w:rsidRPr="00075372"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91230F3" wp14:editId="09EC9985">
                  <wp:extent cx="214685" cy="214685"/>
                  <wp:effectExtent l="0" t="0" r="0" b="0"/>
                  <wp:docPr id="50" name="Graphique 5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060E9B1F" w14:textId="77777777" w:rsidR="00077288" w:rsidRPr="00075372"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4CA427B" wp14:editId="6E65473E">
                  <wp:extent cx="214685" cy="214685"/>
                  <wp:effectExtent l="0" t="0" r="0" b="0"/>
                  <wp:docPr id="66" name="Graphique 6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9619BAC" w14:textId="77777777" w:rsidR="00077288" w:rsidRPr="00075372" w:rsidRDefault="00077288"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E6AF834" wp14:editId="28C0C546">
                  <wp:extent cx="214685" cy="214685"/>
                  <wp:effectExtent l="0" t="0" r="0" b="0"/>
                  <wp:docPr id="67" name="Graphique 6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96CDD04" w14:textId="5F3A5394" w:rsidR="13A312F4" w:rsidRDefault="13A312F4" w:rsidP="007D25A1"/>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9268AC" w:rsidRPr="0027396E" w14:paraId="67BC6A7C" w14:textId="77777777" w:rsidTr="7F0CC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6C78EB68" w14:textId="6A388C65" w:rsidR="3ED0361F" w:rsidRDefault="2729F087" w:rsidP="5B30E6F3">
            <w:pPr>
              <w:pStyle w:val="Paragraphstyle1"/>
              <w:rPr>
                <w:b w:val="0"/>
                <w:bCs w:val="0"/>
                <w:color w:val="auto"/>
                <w:lang w:val="fr-CA"/>
              </w:rPr>
            </w:pPr>
            <w:r w:rsidRPr="2997D951">
              <w:rPr>
                <w:color w:val="4471C4"/>
                <w:lang w:val="fr-CA"/>
              </w:rPr>
              <w:t>3.4 Obstacle</w:t>
            </w:r>
            <w:r w:rsidRPr="2997D951">
              <w:rPr>
                <w:b w:val="0"/>
                <w:bCs w:val="0"/>
                <w:color w:val="auto"/>
                <w:lang w:val="fr-CA"/>
              </w:rPr>
              <w:t xml:space="preserve">: </w:t>
            </w:r>
            <w:r w:rsidR="4BFE4E93" w:rsidRPr="2997D951">
              <w:rPr>
                <w:b w:val="0"/>
                <w:bCs w:val="0"/>
                <w:color w:val="auto"/>
                <w:lang w:val="fr-CA"/>
              </w:rPr>
              <w:t>M</w:t>
            </w:r>
            <w:r w:rsidRPr="2997D951">
              <w:rPr>
                <w:b w:val="0"/>
                <w:bCs w:val="0"/>
                <w:color w:val="auto"/>
                <w:lang w:val="fr-CA"/>
              </w:rPr>
              <w:t xml:space="preserve">anque </w:t>
            </w:r>
            <w:r w:rsidR="504FD98F" w:rsidRPr="2997D951">
              <w:rPr>
                <w:b w:val="0"/>
                <w:bCs w:val="0"/>
                <w:color w:val="auto"/>
                <w:lang w:val="fr-CA"/>
              </w:rPr>
              <w:t xml:space="preserve">d’information en temps opportun </w:t>
            </w:r>
            <w:r w:rsidR="5301ACFE" w:rsidRPr="2997D951">
              <w:rPr>
                <w:b w:val="0"/>
                <w:bCs w:val="0"/>
                <w:color w:val="auto"/>
                <w:lang w:val="fr-CA"/>
              </w:rPr>
              <w:t>sur les besoins d’accommodement des stagiaires</w:t>
            </w:r>
          </w:p>
        </w:tc>
      </w:tr>
      <w:tr w:rsidR="009268AC" w:rsidRPr="0027396E" w14:paraId="11C3701F"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424E13E1" w14:textId="77777777" w:rsidR="009268AC" w:rsidRPr="002C4847" w:rsidRDefault="009268AC"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485D69BE" w14:textId="77777777" w:rsidR="009268AC" w:rsidRPr="002C4847" w:rsidRDefault="009268AC"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42AE710B" w14:textId="77777777" w:rsidR="009268AC" w:rsidRPr="002C4847" w:rsidRDefault="009268AC"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393396BA" w14:textId="77777777" w:rsidR="009268AC" w:rsidRPr="002C4847" w:rsidRDefault="009268AC"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0B2A2E59" w14:textId="21C4917B" w:rsidR="009268AC" w:rsidRPr="002C4847" w:rsidRDefault="7349E481"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2025-2026</w:t>
            </w:r>
          </w:p>
        </w:tc>
        <w:tc>
          <w:tcPr>
            <w:tcW w:w="850" w:type="dxa"/>
          </w:tcPr>
          <w:p w14:paraId="6C40B876" w14:textId="38B742B1" w:rsidR="009268AC" w:rsidRPr="002C4847" w:rsidRDefault="210EF0F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2026-2027</w:t>
            </w:r>
          </w:p>
        </w:tc>
        <w:tc>
          <w:tcPr>
            <w:tcW w:w="851" w:type="dxa"/>
          </w:tcPr>
          <w:p w14:paraId="09F1868C" w14:textId="04F114EF" w:rsidR="009268AC" w:rsidRPr="002C4847" w:rsidRDefault="210EF0F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2027-2028</w:t>
            </w:r>
          </w:p>
        </w:tc>
      </w:tr>
      <w:tr w:rsidR="009268AC" w:rsidRPr="0027396E" w14:paraId="61F1C8AC" w14:textId="77777777" w:rsidTr="7F0CCC99">
        <w:tc>
          <w:tcPr>
            <w:cnfStyle w:val="001000000000" w:firstRow="0" w:lastRow="0" w:firstColumn="1" w:lastColumn="0" w:oddVBand="0" w:evenVBand="0" w:oddHBand="0" w:evenHBand="0" w:firstRowFirstColumn="0" w:firstRowLastColumn="0" w:lastRowFirstColumn="0" w:lastRowLastColumn="0"/>
            <w:tcW w:w="2694" w:type="dxa"/>
          </w:tcPr>
          <w:p w14:paraId="11B0FEC6" w14:textId="0B3BB8D4" w:rsidR="009268AC" w:rsidRPr="008E026C" w:rsidRDefault="577E20A0" w:rsidP="395EFA16">
            <w:pPr>
              <w:pStyle w:val="TitleHeading1"/>
              <w:rPr>
                <w:color w:val="auto"/>
                <w:sz w:val="24"/>
                <w:lang w:val="fr-CA"/>
              </w:rPr>
            </w:pPr>
            <w:r w:rsidRPr="395EFA16">
              <w:rPr>
                <w:color w:val="000000"/>
                <w:sz w:val="24"/>
                <w:shd w:val="clear" w:color="auto" w:fill="FFFFFF"/>
                <w:lang w:val="fr-CA"/>
              </w:rPr>
              <w:t>Systématiser la communication de besoins particuliers des stagiaires de la part des maisons d'enseignement à la DAAER (lié à 1</w:t>
            </w:r>
            <w:r w:rsidR="297F24E9" w:rsidRPr="395EFA16">
              <w:rPr>
                <w:color w:val="000000"/>
                <w:sz w:val="24"/>
                <w:shd w:val="clear" w:color="auto" w:fill="FFFFFF"/>
                <w:lang w:val="fr-CA"/>
              </w:rPr>
              <w:t>.</w:t>
            </w:r>
            <w:r w:rsidR="00AA7554" w:rsidRPr="395EFA16">
              <w:rPr>
                <w:color w:val="000000"/>
                <w:sz w:val="24"/>
                <w:shd w:val="clear" w:color="auto" w:fill="FFFFFF"/>
                <w:lang w:val="fr-CA"/>
              </w:rPr>
              <w:t>2</w:t>
            </w:r>
            <w:r w:rsidRPr="395EFA16">
              <w:rPr>
                <w:color w:val="000000"/>
                <w:sz w:val="24"/>
                <w:shd w:val="clear" w:color="auto" w:fill="FFFFFF"/>
                <w:lang w:val="fr-CA"/>
              </w:rPr>
              <w:t xml:space="preserve">) </w:t>
            </w:r>
          </w:p>
        </w:tc>
        <w:tc>
          <w:tcPr>
            <w:tcW w:w="3969" w:type="dxa"/>
          </w:tcPr>
          <w:p w14:paraId="32325841" w14:textId="2BE78618" w:rsidR="009268AC" w:rsidRPr="003A1A1E" w:rsidRDefault="6B69CF24" w:rsidP="7F0CCC99">
            <w:pPr>
              <w:pStyle w:val="Paragraphstyle1"/>
              <w:cnfStyle w:val="000000000000" w:firstRow="0" w:lastRow="0" w:firstColumn="0" w:lastColumn="0" w:oddVBand="0" w:evenVBand="0" w:oddHBand="0" w:evenHBand="0" w:firstRowFirstColumn="0" w:firstRowLastColumn="0" w:lastRowFirstColumn="0" w:lastRowLastColumn="0"/>
              <w:rPr>
                <w:lang w:val="fr-CA"/>
              </w:rPr>
            </w:pPr>
            <w:r w:rsidRPr="7F0CCC99">
              <w:rPr>
                <w:lang w:val="fr-CA"/>
              </w:rPr>
              <w:t>Intégrer un point spécifique dans nos ententes avec les ME pour systématiser la communication de cette information et établir des standards clairs concernant les délais de préavis</w:t>
            </w:r>
          </w:p>
        </w:tc>
        <w:tc>
          <w:tcPr>
            <w:tcW w:w="2693" w:type="dxa"/>
          </w:tcPr>
          <w:p w14:paraId="5070759A" w14:textId="6B188E88" w:rsidR="009268AC" w:rsidRPr="002C4847" w:rsidRDefault="6B69CF24" w:rsidP="7F0CCC99">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r w:rsidRPr="7F0CCC99">
              <w:rPr>
                <w:b w:val="0"/>
                <w:color w:val="000000" w:themeColor="text1"/>
                <w:sz w:val="24"/>
                <w:lang w:val="fr-CA"/>
              </w:rPr>
              <w:t>Proportion des ententes avec les ME respectant les standards établis en matière de communication de l'information et de préavis.</w:t>
            </w:r>
          </w:p>
        </w:tc>
        <w:tc>
          <w:tcPr>
            <w:tcW w:w="1843" w:type="dxa"/>
          </w:tcPr>
          <w:p w14:paraId="055C736F" w14:textId="77777777" w:rsidR="009268AC" w:rsidRPr="008E026C" w:rsidRDefault="009268AC"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DAAER</w:t>
            </w:r>
          </w:p>
        </w:tc>
        <w:tc>
          <w:tcPr>
            <w:tcW w:w="851" w:type="dxa"/>
          </w:tcPr>
          <w:p w14:paraId="46C51EAC" w14:textId="53F5FF06" w:rsidR="009268AC" w:rsidRPr="00075372" w:rsidRDefault="003A1A1E"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noProof/>
                <w:color w:val="auto"/>
                <w:sz w:val="24"/>
                <w:lang w:val="fr-CA"/>
              </w:rPr>
              <w:drawing>
                <wp:inline distT="0" distB="0" distL="0" distR="0" wp14:anchorId="1F455935" wp14:editId="54319EB8">
                  <wp:extent cx="255118" cy="255118"/>
                  <wp:effectExtent l="0" t="0" r="0" b="0"/>
                  <wp:docPr id="71" name="Graphique 71"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133692EA" w14:textId="77777777" w:rsidR="009268AC" w:rsidRPr="00075372" w:rsidRDefault="009268AC"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14012C21" wp14:editId="0C06B04E">
                  <wp:extent cx="214685" cy="214685"/>
                  <wp:effectExtent l="0" t="0" r="0" b="0"/>
                  <wp:docPr id="69" name="Graphique 6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2FAEDA19" w14:textId="77777777" w:rsidR="009268AC" w:rsidRPr="00075372" w:rsidRDefault="009268AC"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7A64A4B" wp14:editId="417D14A9">
                  <wp:extent cx="214685" cy="214685"/>
                  <wp:effectExtent l="0" t="0" r="0" b="0"/>
                  <wp:docPr id="70" name="Graphique 7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659049D" w14:textId="355D393B" w:rsidR="45746EB3" w:rsidRDefault="7123856D" w:rsidP="6E7396C6">
      <w:pPr>
        <w:pStyle w:val="Majorsectionheading1"/>
        <w:numPr>
          <w:ilvl w:val="0"/>
          <w:numId w:val="9"/>
        </w:numPr>
        <w:spacing w:before="0"/>
        <w:rPr>
          <w:lang w:val="fr-CA"/>
        </w:rPr>
      </w:pPr>
      <w:bookmarkStart w:id="13" w:name="_Toc211333680"/>
      <w:r w:rsidRPr="6E7396C6">
        <w:rPr>
          <w:lang w:val="fr-CA"/>
        </w:rPr>
        <w:lastRenderedPageBreak/>
        <w:t>Accessibilité aux immeubles, aux lieux, et aux installations</w:t>
      </w:r>
      <w:bookmarkEnd w:id="13"/>
    </w:p>
    <w:p w14:paraId="1422B968" w14:textId="786A5095" w:rsidR="6E7396C6" w:rsidRDefault="6E7396C6" w:rsidP="6E7396C6">
      <w:pPr>
        <w:pStyle w:val="Majorsectionheading1"/>
        <w:spacing w:before="0"/>
        <w:ind w:left="1080"/>
        <w:rPr>
          <w:lang w:val="fr-CA"/>
        </w:rPr>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070442" w:rsidRPr="0027396E" w14:paraId="6F4820A6" w14:textId="77777777" w:rsidTr="66EB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6C17FCBF" w14:textId="7111C729" w:rsidR="00070442" w:rsidRPr="00070442" w:rsidRDefault="00070442" w:rsidP="008F1340">
            <w:pPr>
              <w:pStyle w:val="Paragraphstyle1"/>
              <w:rPr>
                <w:b w:val="0"/>
                <w:color w:val="auto"/>
                <w:lang w:val="fr-CA"/>
              </w:rPr>
            </w:pPr>
            <w:r>
              <w:rPr>
                <w:color w:val="4472C4" w:themeColor="accent1"/>
                <w:lang w:val="fr-CA"/>
              </w:rPr>
              <w:t>4.1</w:t>
            </w:r>
            <w:r w:rsidRPr="00103B5A">
              <w:rPr>
                <w:color w:val="4472C4" w:themeColor="accent1"/>
                <w:lang w:val="fr-CA"/>
              </w:rPr>
              <w:t xml:space="preserve"> Obstacle:</w:t>
            </w:r>
            <w:r w:rsidRPr="00D84B68">
              <w:rPr>
                <w:lang w:val="fr-CA"/>
              </w:rPr>
              <w:t xml:space="preserve"> </w:t>
            </w:r>
            <w:r w:rsidRPr="00070442">
              <w:rPr>
                <w:b w:val="0"/>
                <w:lang w:val="fr-CA"/>
              </w:rPr>
              <w:t xml:space="preserve">Patrimoine immobilier ne répondant pas entièrement aux normes </w:t>
            </w:r>
            <w:r w:rsidRPr="00677E83">
              <w:rPr>
                <w:b w:val="0"/>
                <w:u w:val="single"/>
                <w:lang w:val="fr-CA"/>
              </w:rPr>
              <w:t xml:space="preserve">d’accessibilité </w:t>
            </w:r>
            <w:r w:rsidR="00677E83" w:rsidRPr="00677E83">
              <w:rPr>
                <w:b w:val="0"/>
                <w:u w:val="single"/>
                <w:lang w:val="fr-CA"/>
              </w:rPr>
              <w:t>extérieur</w:t>
            </w:r>
            <w:r w:rsidRPr="00070442">
              <w:rPr>
                <w:b w:val="0"/>
                <w:lang w:val="fr-CA"/>
              </w:rPr>
              <w:t xml:space="preserve"> des sites: </w:t>
            </w:r>
            <w:r w:rsidR="00677E83">
              <w:rPr>
                <w:b w:val="0"/>
                <w:lang w:val="fr-CA"/>
              </w:rPr>
              <w:t xml:space="preserve">ex. </w:t>
            </w:r>
            <w:r w:rsidRPr="00070442">
              <w:rPr>
                <w:b w:val="0"/>
                <w:lang w:val="fr-CA"/>
              </w:rPr>
              <w:t>difficulté d’accès à certaines entrées de nos installations</w:t>
            </w:r>
          </w:p>
        </w:tc>
      </w:tr>
      <w:tr w:rsidR="00070442" w:rsidRPr="0027396E" w14:paraId="242A4530"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3D19647C" w14:textId="77777777" w:rsidR="00070442" w:rsidRPr="002C4847" w:rsidRDefault="00070442"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1230BD58" w14:textId="77777777" w:rsidR="00070442" w:rsidRPr="002C4847" w:rsidRDefault="00070442"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72DC99B4" w14:textId="77777777" w:rsidR="00070442" w:rsidRPr="002C4847" w:rsidRDefault="00070442"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14018C33" w14:textId="77777777" w:rsidR="00070442" w:rsidRPr="002C4847" w:rsidRDefault="00070442"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1A6C331B" w14:textId="0C30143A" w:rsidR="00070442" w:rsidRPr="002C4847" w:rsidRDefault="369B8A96"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2025-2026</w:t>
            </w:r>
          </w:p>
        </w:tc>
        <w:tc>
          <w:tcPr>
            <w:tcW w:w="850" w:type="dxa"/>
          </w:tcPr>
          <w:p w14:paraId="43F15D96" w14:textId="7E689D04" w:rsidR="00070442" w:rsidRPr="002C4847" w:rsidRDefault="369B8A96"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0DC81BE9" w:rsidRPr="45746EB3">
              <w:rPr>
                <w:color w:val="4472C4" w:themeColor="accent1"/>
              </w:rPr>
              <w:t>2027</w:t>
            </w:r>
          </w:p>
        </w:tc>
        <w:tc>
          <w:tcPr>
            <w:tcW w:w="851" w:type="dxa"/>
          </w:tcPr>
          <w:p w14:paraId="1DA027F9" w14:textId="58CDB962" w:rsidR="00070442" w:rsidRPr="002C4847" w:rsidRDefault="5806A8C6"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0DC81BE9" w:rsidRPr="45746EB3">
              <w:rPr>
                <w:color w:val="4472C4" w:themeColor="accent1"/>
              </w:rPr>
              <w:t>2028</w:t>
            </w:r>
          </w:p>
        </w:tc>
      </w:tr>
      <w:tr w:rsidR="00070442" w:rsidRPr="0027396E" w14:paraId="50AA620E"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04AD1217" w14:textId="49332CAE" w:rsidR="00070442" w:rsidRPr="008E026C" w:rsidRDefault="575F1F10" w:rsidP="395EFA16">
            <w:pPr>
              <w:pStyle w:val="TitleHeading1"/>
              <w:rPr>
                <w:color w:val="000000" w:themeColor="text1"/>
                <w:sz w:val="24"/>
                <w:lang w:val="fr-CA"/>
              </w:rPr>
            </w:pPr>
            <w:r w:rsidRPr="00677E83">
              <w:rPr>
                <w:color w:val="000000"/>
                <w:sz w:val="24"/>
                <w:shd w:val="clear" w:color="auto" w:fill="FFFFFF"/>
                <w:lang w:val="fr-CA"/>
              </w:rPr>
              <w:t xml:space="preserve">Améliorer l’accès aux installations </w:t>
            </w:r>
            <w:r w:rsidR="15D938A3" w:rsidRPr="00677E83">
              <w:rPr>
                <w:color w:val="000000"/>
                <w:sz w:val="24"/>
                <w:shd w:val="clear" w:color="auto" w:fill="FFFFFF"/>
                <w:lang w:val="fr-CA"/>
              </w:rPr>
              <w:t>des sites du C</w:t>
            </w:r>
            <w:r w:rsidR="2FC0534E" w:rsidRPr="00677E83">
              <w:rPr>
                <w:color w:val="000000"/>
                <w:sz w:val="24"/>
                <w:shd w:val="clear" w:color="auto" w:fill="FFFFFF"/>
                <w:lang w:val="fr-CA"/>
              </w:rPr>
              <w:t>COMTL</w:t>
            </w:r>
          </w:p>
        </w:tc>
        <w:tc>
          <w:tcPr>
            <w:tcW w:w="3969" w:type="dxa"/>
          </w:tcPr>
          <w:p w14:paraId="5A1D23E7" w14:textId="77777777" w:rsidR="00070442" w:rsidRDefault="00677E83"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00677E83">
              <w:rPr>
                <w:rFonts w:eastAsia="Times New Roman"/>
                <w:b w:val="0"/>
                <w:color w:val="000000"/>
                <w:sz w:val="24"/>
                <w:lang w:val="fr-CA" w:eastAsia="fr-CA"/>
              </w:rPr>
              <w:t>Installer des portes automatiques et des rampes d’accès principales</w:t>
            </w:r>
          </w:p>
          <w:p w14:paraId="7E9BB30D" w14:textId="178EBE09" w:rsidR="00C16F97" w:rsidRPr="003A1A1E" w:rsidRDefault="00C16F97"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2693" w:type="dxa"/>
          </w:tcPr>
          <w:p w14:paraId="3630EA7E" w14:textId="6766079F" w:rsidR="00070442" w:rsidRPr="002C4847" w:rsidRDefault="00677E83"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677E83">
              <w:rPr>
                <w:b w:val="0"/>
                <w:color w:val="000000"/>
                <w:sz w:val="24"/>
                <w:shd w:val="clear" w:color="auto" w:fill="FFFFFF"/>
                <w:lang w:val="fr-CA"/>
              </w:rPr>
              <w:t>Pourcentage d’entrées principales accessibles</w:t>
            </w:r>
          </w:p>
        </w:tc>
        <w:tc>
          <w:tcPr>
            <w:tcW w:w="1843" w:type="dxa"/>
          </w:tcPr>
          <w:p w14:paraId="0DA0A57D" w14:textId="21BFED27" w:rsidR="00070442" w:rsidRPr="008E026C" w:rsidRDefault="00677E83"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DST</w:t>
            </w:r>
          </w:p>
        </w:tc>
        <w:tc>
          <w:tcPr>
            <w:tcW w:w="851" w:type="dxa"/>
          </w:tcPr>
          <w:p w14:paraId="66F96B59" w14:textId="77777777" w:rsidR="00070442" w:rsidRPr="00075372" w:rsidRDefault="00070442"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noProof/>
                <w:color w:val="auto"/>
                <w:sz w:val="24"/>
                <w:lang w:val="fr-CA"/>
              </w:rPr>
              <w:drawing>
                <wp:inline distT="0" distB="0" distL="0" distR="0" wp14:anchorId="3380A37B" wp14:editId="690C6AD7">
                  <wp:extent cx="255118" cy="255118"/>
                  <wp:effectExtent l="0" t="0" r="0" b="0"/>
                  <wp:docPr id="72" name="Graphique 7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0998255A" w14:textId="40AC43C2" w:rsidR="00070442" w:rsidRPr="00075372" w:rsidRDefault="00677E83"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noProof/>
                <w:color w:val="auto"/>
                <w:sz w:val="24"/>
                <w:lang w:val="fr-CA"/>
              </w:rPr>
              <w:drawing>
                <wp:inline distT="0" distB="0" distL="0" distR="0" wp14:anchorId="2BB036A7" wp14:editId="222D81F5">
                  <wp:extent cx="255118" cy="255118"/>
                  <wp:effectExtent l="0" t="0" r="0" b="0"/>
                  <wp:docPr id="75" name="Graphique 7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1" w:type="dxa"/>
          </w:tcPr>
          <w:p w14:paraId="2CDDB661" w14:textId="77777777" w:rsidR="00070442" w:rsidRPr="00075372" w:rsidRDefault="00070442"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C37F140" wp14:editId="092F2342">
                  <wp:extent cx="214685" cy="214685"/>
                  <wp:effectExtent l="0" t="0" r="0" b="0"/>
                  <wp:docPr id="74" name="Graphique 7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677E83" w:rsidRPr="0027396E" w14:paraId="38162E17"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71209E97" w14:textId="77777777" w:rsidR="00677E83" w:rsidRPr="00677E83" w:rsidRDefault="00677E83" w:rsidP="008F1340">
            <w:pPr>
              <w:pStyle w:val="TitleHeading1"/>
              <w:rPr>
                <w:color w:val="000000"/>
                <w:sz w:val="24"/>
                <w:szCs w:val="22"/>
                <w:shd w:val="clear" w:color="auto" w:fill="FFFFFF"/>
                <w:lang w:val="fr-CA"/>
              </w:rPr>
            </w:pPr>
          </w:p>
        </w:tc>
        <w:tc>
          <w:tcPr>
            <w:tcW w:w="3969" w:type="dxa"/>
          </w:tcPr>
          <w:p w14:paraId="0B710843" w14:textId="50DC65B4" w:rsidR="00677E83" w:rsidRPr="00991155" w:rsidRDefault="00991155"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00991155">
              <w:rPr>
                <w:rFonts w:eastAsia="Times New Roman"/>
                <w:b w:val="0"/>
                <w:color w:val="000000"/>
                <w:sz w:val="24"/>
                <w:lang w:val="fr-CA" w:eastAsia="fr-CA"/>
              </w:rPr>
              <w:t>Effectuer un audit annuel sur l'état de la signalisation dans nos installations et apporter les correctifs nécessaires</w:t>
            </w:r>
          </w:p>
        </w:tc>
        <w:tc>
          <w:tcPr>
            <w:tcW w:w="2693" w:type="dxa"/>
          </w:tcPr>
          <w:p w14:paraId="0A569A21" w14:textId="44F35266" w:rsidR="00677E83" w:rsidRPr="00991155" w:rsidRDefault="08D6F583" w:rsidP="66EB01B1">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66EB01B1">
              <w:rPr>
                <w:b w:val="0"/>
                <w:color w:val="000000"/>
                <w:sz w:val="24"/>
                <w:shd w:val="clear" w:color="auto" w:fill="FFFFFF"/>
                <w:lang w:val="fr-CA"/>
              </w:rPr>
              <w:t>Recensement des travaux effectués ayant amélioré l’accès dans les installations du C</w:t>
            </w:r>
            <w:r w:rsidR="03D700F3" w:rsidRPr="66EB01B1">
              <w:rPr>
                <w:b w:val="0"/>
                <w:color w:val="000000"/>
                <w:sz w:val="24"/>
                <w:shd w:val="clear" w:color="auto" w:fill="FFFFFF"/>
                <w:lang w:val="fr-CA"/>
              </w:rPr>
              <w:t>COMTL</w:t>
            </w:r>
          </w:p>
        </w:tc>
        <w:tc>
          <w:tcPr>
            <w:tcW w:w="1843" w:type="dxa"/>
          </w:tcPr>
          <w:p w14:paraId="3763A8C6" w14:textId="1C24B810" w:rsidR="00677E83" w:rsidRDefault="00C16F97"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Pr>
                <w:b w:val="0"/>
                <w:color w:val="auto"/>
                <w:sz w:val="24"/>
                <w:shd w:val="clear" w:color="auto" w:fill="FFFFFF"/>
                <w:lang w:val="fr-CA"/>
              </w:rPr>
              <w:t>DSIPL</w:t>
            </w:r>
          </w:p>
        </w:tc>
        <w:tc>
          <w:tcPr>
            <w:tcW w:w="851" w:type="dxa"/>
          </w:tcPr>
          <w:p w14:paraId="054E8408" w14:textId="1E81CF19" w:rsidR="00677E83" w:rsidRDefault="00C16F9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74F2C254" wp14:editId="2015FEF6">
                  <wp:extent cx="214685" cy="214685"/>
                  <wp:effectExtent l="0" t="0" r="0" b="0"/>
                  <wp:docPr id="76" name="Graphique 7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02BE10D" w14:textId="06E2F352" w:rsidR="00677E83" w:rsidRDefault="00C16F9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4B9D3CFF" wp14:editId="6A39E2EB">
                  <wp:extent cx="214685" cy="214685"/>
                  <wp:effectExtent l="0" t="0" r="0" b="0"/>
                  <wp:docPr id="77" name="Graphique 7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1E6587C4" w14:textId="49C33ADF" w:rsidR="00677E83" w:rsidRPr="00075372" w:rsidRDefault="00C16F9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61B64D42" wp14:editId="29BECB6C">
                  <wp:extent cx="214685" cy="214685"/>
                  <wp:effectExtent l="0" t="0" r="0" b="0"/>
                  <wp:docPr id="78" name="Graphique 7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6A03549B" w14:textId="77777777" w:rsidR="00070442" w:rsidRPr="00070442" w:rsidRDefault="00070442" w:rsidP="45746EB3">
      <w:pPr>
        <w:pStyle w:val="Paragraphstyle1"/>
        <w:rPr>
          <w:lang w:val="fr-CA"/>
        </w:rPr>
      </w:pPr>
    </w:p>
    <w:p w14:paraId="0E30AD71" w14:textId="3F0EB475" w:rsidR="45746EB3" w:rsidRDefault="45746EB3" w:rsidP="45746EB3">
      <w:pPr>
        <w:pStyle w:val="Paragraphstyle1"/>
        <w:rPr>
          <w:lang w:val="fr-CA"/>
        </w:rPr>
      </w:pPr>
    </w:p>
    <w:p w14:paraId="1ABD0DD2" w14:textId="658EB4D7" w:rsidR="45746EB3" w:rsidRDefault="45746EB3" w:rsidP="45746EB3">
      <w:pPr>
        <w:pStyle w:val="Paragraphstyle1"/>
        <w:rPr>
          <w:lang w:val="fr-CA"/>
        </w:rPr>
      </w:pPr>
    </w:p>
    <w:p w14:paraId="7195506E" w14:textId="686D3E00" w:rsidR="00991155" w:rsidRDefault="00991155" w:rsidP="45746EB3">
      <w:pPr>
        <w:pStyle w:val="Paragraphstyle1"/>
        <w:rPr>
          <w:lang w:val="fr-CA"/>
        </w:rPr>
      </w:pPr>
    </w:p>
    <w:p w14:paraId="1F39D38A" w14:textId="0AE24B62" w:rsidR="5AA94673" w:rsidRDefault="5AA94673" w:rsidP="5AA94673">
      <w:pPr>
        <w:pStyle w:val="Paragraphstyle1"/>
        <w:rPr>
          <w:lang w:val="fr-CA"/>
        </w:rPr>
      </w:pPr>
    </w:p>
    <w:p w14:paraId="64897CEB" w14:textId="6A2A8D84" w:rsidR="5AA94673" w:rsidRDefault="5AA94673" w:rsidP="5AA94673">
      <w:pPr>
        <w:pStyle w:val="Paragraphstyle1"/>
        <w:rPr>
          <w:lang w:val="fr-CA"/>
        </w:rPr>
      </w:pPr>
    </w:p>
    <w:p w14:paraId="7ABD1EC0" w14:textId="0E06AB68" w:rsidR="5AA94673" w:rsidRDefault="5AA94673" w:rsidP="5AA94673">
      <w:pPr>
        <w:pStyle w:val="Paragraphstyle1"/>
        <w:rPr>
          <w:lang w:val="fr-CA"/>
        </w:rPr>
      </w:pPr>
    </w:p>
    <w:p w14:paraId="2FF08156" w14:textId="592C3FB7" w:rsidR="5AA94673" w:rsidRDefault="5AA94673" w:rsidP="5AA94673">
      <w:pPr>
        <w:pStyle w:val="Paragraphstyle1"/>
        <w:rPr>
          <w:lang w:val="fr-CA"/>
        </w:rPr>
      </w:pPr>
    </w:p>
    <w:p w14:paraId="5E4A21A9" w14:textId="133A4D6F" w:rsidR="5AA94673" w:rsidRDefault="5AA94673" w:rsidP="5AA94673">
      <w:pPr>
        <w:pStyle w:val="Paragraphstyle1"/>
        <w:rPr>
          <w:lang w:val="fr-CA"/>
        </w:rPr>
      </w:pPr>
    </w:p>
    <w:p w14:paraId="4640ED8F" w14:textId="43E668E1" w:rsidR="5AA94673" w:rsidRPr="000B32CD" w:rsidRDefault="000B32CD" w:rsidP="000B32CD">
      <w:pPr>
        <w:rPr>
          <w:rFonts w:ascii="Arial" w:eastAsia="Times New Roman" w:hAnsi="Arial" w:cs="Arial"/>
          <w:color w:val="000000" w:themeColor="text1"/>
          <w:sz w:val="24"/>
          <w:szCs w:val="24"/>
          <w:lang w:eastAsia="fr-CA"/>
        </w:rPr>
      </w:pPr>
      <w:r>
        <w:br w:type="page"/>
      </w:r>
    </w:p>
    <w:p w14:paraId="1A473B35" w14:textId="77777777" w:rsidR="008F4033" w:rsidRPr="008F4033" w:rsidRDefault="54C1BE12" w:rsidP="5AA94673">
      <w:pPr>
        <w:pStyle w:val="deibfontcolor"/>
        <w:spacing w:after="0"/>
        <w:rPr>
          <w:sz w:val="28"/>
          <w:szCs w:val="28"/>
        </w:rPr>
      </w:pPr>
      <w:r w:rsidRPr="5AA94673">
        <w:rPr>
          <w:sz w:val="28"/>
          <w:szCs w:val="28"/>
        </w:rPr>
        <w:lastRenderedPageBreak/>
        <w:t xml:space="preserve">4. </w:t>
      </w:r>
      <w:r w:rsidR="513D7B83" w:rsidRPr="5AA94673">
        <w:rPr>
          <w:sz w:val="28"/>
          <w:szCs w:val="28"/>
        </w:rPr>
        <w:t>Accessibilité aux immeubles, aux lieux, et aux installations</w:t>
      </w: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C16F97" w:rsidRPr="0027396E" w14:paraId="4AEBF629" w14:textId="77777777" w:rsidTr="5AA94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48644D08" w14:textId="03BFF71C" w:rsidR="00C16F97" w:rsidRPr="00C16F97" w:rsidRDefault="00C16F97" w:rsidP="005D3CAD">
            <w:pPr>
              <w:pStyle w:val="Paragraphstyle1"/>
              <w:spacing w:after="0"/>
              <w:rPr>
                <w:b w:val="0"/>
                <w:color w:val="auto"/>
                <w:lang w:val="fr-CA"/>
              </w:rPr>
            </w:pPr>
            <w:r>
              <w:rPr>
                <w:color w:val="4472C4" w:themeColor="accent1"/>
                <w:lang w:val="fr-CA"/>
              </w:rPr>
              <w:t>4.2</w:t>
            </w:r>
            <w:r w:rsidRPr="00103B5A">
              <w:rPr>
                <w:color w:val="4472C4" w:themeColor="accent1"/>
                <w:lang w:val="fr-CA"/>
              </w:rPr>
              <w:t xml:space="preserve"> Obstacle:</w:t>
            </w:r>
            <w:r w:rsidRPr="00D84B68">
              <w:rPr>
                <w:lang w:val="fr-CA"/>
              </w:rPr>
              <w:t xml:space="preserve"> </w:t>
            </w:r>
            <w:r w:rsidRPr="00C16F97">
              <w:rPr>
                <w:b w:val="0"/>
                <w:lang w:val="fr-CA"/>
              </w:rPr>
              <w:t xml:space="preserve">Patrimoine immobilier ne répondant pas entièrement aux normes </w:t>
            </w:r>
            <w:r w:rsidRPr="00C16F97">
              <w:rPr>
                <w:b w:val="0"/>
                <w:u w:val="single"/>
                <w:lang w:val="fr-CA"/>
              </w:rPr>
              <w:t>d’accessibilité intérieure</w:t>
            </w:r>
            <w:r w:rsidRPr="00C16F97">
              <w:rPr>
                <w:b w:val="0"/>
                <w:lang w:val="fr-CA"/>
              </w:rPr>
              <w:t xml:space="preserve"> des sites: difficulté d’accès à certains locaux (ex. : salles de traitements et d’interventions, aires de passages, aires communes pour les usagers, les toilettes, etc.)</w:t>
            </w:r>
          </w:p>
        </w:tc>
      </w:tr>
      <w:tr w:rsidR="00C16F97" w:rsidRPr="0027396E" w14:paraId="063FD39A"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594F5CF5" w14:textId="77777777" w:rsidR="00C16F97" w:rsidRPr="002C4847" w:rsidRDefault="00C16F97"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54AE0994"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33B26628"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5E05DBE1"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21D12E4B" w14:textId="07127CD2" w:rsidR="00C16F97" w:rsidRPr="002C4847" w:rsidRDefault="24FBD636"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66B459E8" w:rsidRPr="45746EB3">
              <w:rPr>
                <w:color w:val="4472C4" w:themeColor="accent1"/>
              </w:rPr>
              <w:t>2026</w:t>
            </w:r>
          </w:p>
        </w:tc>
        <w:tc>
          <w:tcPr>
            <w:tcW w:w="850" w:type="dxa"/>
          </w:tcPr>
          <w:p w14:paraId="70E9A7C5" w14:textId="7D1586E0" w:rsidR="00C16F97" w:rsidRPr="002C4847" w:rsidRDefault="6742F311"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66B459E8" w:rsidRPr="45746EB3">
              <w:rPr>
                <w:color w:val="4472C4" w:themeColor="accent1"/>
              </w:rPr>
              <w:t>2027</w:t>
            </w:r>
          </w:p>
        </w:tc>
        <w:tc>
          <w:tcPr>
            <w:tcW w:w="851" w:type="dxa"/>
          </w:tcPr>
          <w:p w14:paraId="4ED61711" w14:textId="3D5E2DF0" w:rsidR="00C16F97" w:rsidRPr="002C4847" w:rsidRDefault="70C2E0D0"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66B459E8" w:rsidRPr="45746EB3">
              <w:rPr>
                <w:color w:val="4472C4" w:themeColor="accent1"/>
              </w:rPr>
              <w:t>2028</w:t>
            </w:r>
          </w:p>
        </w:tc>
      </w:tr>
      <w:tr w:rsidR="45746EB3" w14:paraId="11F967F3"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63B07206" w14:textId="654F3F4B" w:rsidR="4096C4DE" w:rsidRDefault="4096C4DE" w:rsidP="45746EB3">
            <w:pPr>
              <w:pStyle w:val="TitleHeading1"/>
              <w:rPr>
                <w:color w:val="auto"/>
                <w:sz w:val="24"/>
                <w:lang w:val="fr-CA"/>
              </w:rPr>
            </w:pPr>
            <w:r w:rsidRPr="45746EB3">
              <w:rPr>
                <w:color w:val="000000" w:themeColor="text1"/>
                <w:sz w:val="24"/>
                <w:lang w:val="fr-CA"/>
              </w:rPr>
              <w:t>Améliorer l’accès à l’intérieur de nos installations et de nos divers locaux</w:t>
            </w:r>
          </w:p>
        </w:tc>
        <w:tc>
          <w:tcPr>
            <w:tcW w:w="3969" w:type="dxa"/>
          </w:tcPr>
          <w:p w14:paraId="70A9928C" w14:textId="7BCABDB3" w:rsidR="4096C4DE" w:rsidRDefault="4096C4DE"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rFonts w:eastAsia="Times New Roman"/>
                <w:b w:val="0"/>
                <w:color w:val="000000" w:themeColor="text1"/>
                <w:sz w:val="24"/>
                <w:lang w:val="fr-CA" w:eastAsia="fr-CA"/>
              </w:rPr>
              <w:t>Réaliser un audit d’accessibilité interne et effectuer les ajustements nécessaires lors de rénovations majeures (signalisation, places désignées dans les salles d'attente, élargissement de portes, automatisation de portes)</w:t>
            </w:r>
          </w:p>
        </w:tc>
        <w:tc>
          <w:tcPr>
            <w:tcW w:w="2693" w:type="dxa"/>
          </w:tcPr>
          <w:p w14:paraId="5594F959" w14:textId="0A6228C1" w:rsidR="387EEBFF" w:rsidRDefault="387EEBFF"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000000" w:themeColor="text1"/>
                <w:sz w:val="24"/>
                <w:lang w:val="fr-CA"/>
              </w:rPr>
              <w:t>Nombre de recommandations mises en œuvre</w:t>
            </w:r>
          </w:p>
          <w:p w14:paraId="11946B86" w14:textId="6A2EFB9D"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tc>
        <w:tc>
          <w:tcPr>
            <w:tcW w:w="1843" w:type="dxa"/>
          </w:tcPr>
          <w:p w14:paraId="2D09AA4D" w14:textId="77777777" w:rsidR="387EEBFF" w:rsidRDefault="387EEBFF"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auto"/>
                <w:sz w:val="24"/>
                <w:lang w:val="fr-CA"/>
              </w:rPr>
              <w:t>DST</w:t>
            </w:r>
          </w:p>
          <w:p w14:paraId="7592922A" w14:textId="6D26088C"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06196DA4" w14:textId="1D9B09CC" w:rsidR="2A1E0F97" w:rsidRDefault="2A1E0F97"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1AFE87F" wp14:editId="0707CA07">
                  <wp:extent cx="255118" cy="255118"/>
                  <wp:effectExtent l="0" t="0" r="0" b="0"/>
                  <wp:docPr id="1764155623"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6EB14B48" w14:textId="63E4AA85" w:rsidR="2A1E0F97" w:rsidRDefault="2A1E0F97"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4FF404E7" wp14:editId="46C1FA31">
                  <wp:extent cx="255118" cy="255118"/>
                  <wp:effectExtent l="0" t="0" r="0" b="0"/>
                  <wp:docPr id="1808885138"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1" w:type="dxa"/>
          </w:tcPr>
          <w:p w14:paraId="06D5E301" w14:textId="73FEC5C5" w:rsidR="2A1E0F97" w:rsidRDefault="2A1E0F97"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385B1E3A" wp14:editId="75BA46A4">
                  <wp:extent cx="214685" cy="214685"/>
                  <wp:effectExtent l="0" t="0" r="0" b="0"/>
                  <wp:docPr id="403697951" name="Graphique 9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C16F97" w:rsidRPr="0027396E" w14:paraId="576125CD"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59A5680D" w14:textId="77777777" w:rsidR="00C16F97" w:rsidRPr="00C16F97" w:rsidRDefault="00C16F97" w:rsidP="45746EB3">
            <w:pPr>
              <w:pStyle w:val="TitleHeading1"/>
              <w:rPr>
                <w:color w:val="000000" w:themeColor="text1"/>
                <w:sz w:val="24"/>
                <w:lang w:val="fr-CA"/>
              </w:rPr>
            </w:pPr>
          </w:p>
        </w:tc>
        <w:tc>
          <w:tcPr>
            <w:tcW w:w="3969" w:type="dxa"/>
          </w:tcPr>
          <w:p w14:paraId="3995A1E6" w14:textId="31A4A303" w:rsidR="00C16F97" w:rsidRPr="006C01B1" w:rsidRDefault="5AC3C791"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rFonts w:eastAsia="Times New Roman"/>
                <w:b w:val="0"/>
                <w:color w:val="000000" w:themeColor="text1"/>
                <w:sz w:val="24"/>
                <w:lang w:val="fr-CA" w:eastAsia="fr-CA"/>
              </w:rPr>
              <w:t xml:space="preserve">Dans le laboratoire de conception </w:t>
            </w:r>
            <w:r w:rsidR="005F28EF">
              <w:rPr>
                <w:rFonts w:eastAsia="Times New Roman"/>
                <w:b w:val="0"/>
                <w:color w:val="000000" w:themeColor="text1"/>
                <w:sz w:val="24"/>
                <w:lang w:val="fr-CA" w:eastAsia="fr-CA"/>
              </w:rPr>
              <w:t>DSC</w:t>
            </w:r>
            <w:r w:rsidRPr="45746EB3">
              <w:rPr>
                <w:rFonts w:eastAsia="Times New Roman"/>
                <w:b w:val="0"/>
                <w:color w:val="000000" w:themeColor="text1"/>
                <w:sz w:val="24"/>
                <w:lang w:val="fr-CA" w:eastAsia="fr-CA"/>
              </w:rPr>
              <w:t xml:space="preserve"> en A-102 au HGJ, rendre la scène accessible aux personnes à mobilité réduite</w:t>
            </w:r>
          </w:p>
        </w:tc>
        <w:tc>
          <w:tcPr>
            <w:tcW w:w="2693" w:type="dxa"/>
          </w:tcPr>
          <w:p w14:paraId="3C70D2F7" w14:textId="1F106839" w:rsidR="00C16F97" w:rsidRPr="006C01B1" w:rsidRDefault="268CA36C" w:rsidP="13A312F4">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13A312F4">
              <w:rPr>
                <w:b w:val="0"/>
                <w:color w:val="000000"/>
                <w:sz w:val="24"/>
                <w:shd w:val="clear" w:color="auto" w:fill="FFFFFF"/>
                <w:lang w:val="fr-CA"/>
              </w:rPr>
              <w:t>Le plan technique pourrait être suivi jusqu’à son achèvement une fois approuvé</w:t>
            </w:r>
          </w:p>
        </w:tc>
        <w:tc>
          <w:tcPr>
            <w:tcW w:w="1843" w:type="dxa"/>
          </w:tcPr>
          <w:p w14:paraId="4F5A2279" w14:textId="6600196F" w:rsidR="00C16F97" w:rsidRPr="008E026C" w:rsidRDefault="4C12FA69" w:rsidP="13A312F4">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13A312F4">
              <w:rPr>
                <w:b w:val="0"/>
                <w:color w:val="auto"/>
                <w:sz w:val="24"/>
                <w:shd w:val="clear" w:color="auto" w:fill="FFFFFF"/>
                <w:lang w:val="fr-CA"/>
              </w:rPr>
              <w:t>Santé Numérique</w:t>
            </w:r>
          </w:p>
        </w:tc>
        <w:tc>
          <w:tcPr>
            <w:tcW w:w="851" w:type="dxa"/>
          </w:tcPr>
          <w:p w14:paraId="4FE96681" w14:textId="77777777" w:rsidR="00C16F97" w:rsidRPr="00075372" w:rsidRDefault="00C16F9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noProof/>
                <w:color w:val="auto"/>
                <w:sz w:val="24"/>
                <w:lang w:val="fr-CA"/>
              </w:rPr>
              <w:drawing>
                <wp:inline distT="0" distB="0" distL="0" distR="0" wp14:anchorId="44F40988" wp14:editId="611E7B00">
                  <wp:extent cx="255118" cy="255118"/>
                  <wp:effectExtent l="0" t="0" r="0" b="0"/>
                  <wp:docPr id="85"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480E47F1" w14:textId="5A9A27A4" w:rsidR="00C16F97"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66EFB377" wp14:editId="14C4C3DC">
                  <wp:extent cx="214685" cy="214685"/>
                  <wp:effectExtent l="0" t="0" r="0" b="0"/>
                  <wp:docPr id="91" name="Graphique 91"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66EAC3A9" w14:textId="6D3B8C92" w:rsidR="00C16F97"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noProof/>
                <w:color w:val="auto"/>
                <w:sz w:val="24"/>
                <w:lang w:val="fr-CA"/>
              </w:rPr>
              <w:drawing>
                <wp:inline distT="0" distB="0" distL="0" distR="0" wp14:anchorId="208CB47A" wp14:editId="50F4747A">
                  <wp:extent cx="255118" cy="255118"/>
                  <wp:effectExtent l="0" t="0" r="0" b="0"/>
                  <wp:docPr id="92" name="Graphique 9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r w:rsidR="00991155" w:rsidRPr="0027396E" w14:paraId="502707B3"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17EDFD2F" w14:textId="77777777" w:rsidR="00991155" w:rsidRPr="00C16F97" w:rsidRDefault="00991155" w:rsidP="45746EB3">
            <w:pPr>
              <w:pStyle w:val="TitleHeading1"/>
              <w:rPr>
                <w:color w:val="000000" w:themeColor="text1"/>
                <w:sz w:val="24"/>
                <w:lang w:val="fr-CA"/>
              </w:rPr>
            </w:pPr>
          </w:p>
        </w:tc>
        <w:tc>
          <w:tcPr>
            <w:tcW w:w="3969" w:type="dxa"/>
          </w:tcPr>
          <w:p w14:paraId="2016B08B" w14:textId="54C6A79F" w:rsidR="00991155" w:rsidRPr="45746EB3" w:rsidRDefault="00991155" w:rsidP="45746EB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r w:rsidRPr="00677E83">
              <w:rPr>
                <w:rFonts w:eastAsia="Times New Roman"/>
                <w:b w:val="0"/>
                <w:color w:val="000000"/>
                <w:sz w:val="24"/>
                <w:lang w:val="fr-CA" w:eastAsia="fr-CA"/>
              </w:rPr>
              <w:t xml:space="preserve">Effectuer un audit sur l’accessibilité physique (portes, rampes, salles d’attente, toilettes) dans les </w:t>
            </w:r>
            <w:r>
              <w:rPr>
                <w:rFonts w:eastAsia="Times New Roman"/>
                <w:b w:val="0"/>
                <w:color w:val="000000"/>
                <w:sz w:val="24"/>
                <w:lang w:val="fr-CA" w:eastAsia="fr-CA"/>
              </w:rPr>
              <w:t xml:space="preserve">programmes </w:t>
            </w:r>
            <w:r w:rsidRPr="00677E83">
              <w:rPr>
                <w:rFonts w:eastAsia="Times New Roman"/>
                <w:b w:val="0"/>
                <w:color w:val="000000"/>
                <w:sz w:val="24"/>
                <w:lang w:val="fr-CA" w:eastAsia="fr-CA"/>
              </w:rPr>
              <w:t>SG et consigner dans un registre les ajustements requis et faire suivre à l'équipe concernée.</w:t>
            </w:r>
          </w:p>
        </w:tc>
        <w:tc>
          <w:tcPr>
            <w:tcW w:w="2693" w:type="dxa"/>
          </w:tcPr>
          <w:p w14:paraId="217F8E61" w14:textId="57748FAC" w:rsidR="00991155" w:rsidRPr="00D65E65" w:rsidRDefault="301579A9" w:rsidP="13A312F4">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13A312F4">
              <w:rPr>
                <w:b w:val="0"/>
                <w:color w:val="000000"/>
                <w:sz w:val="24"/>
                <w:shd w:val="clear" w:color="auto" w:fill="FFFFFF"/>
                <w:lang w:val="fr-CA"/>
              </w:rPr>
              <w:t>Travaux réalisés à l’intérieur des installations</w:t>
            </w:r>
          </w:p>
        </w:tc>
        <w:tc>
          <w:tcPr>
            <w:tcW w:w="1843" w:type="dxa"/>
          </w:tcPr>
          <w:p w14:paraId="3585D676" w14:textId="34BFFAB5" w:rsidR="00991155" w:rsidRDefault="301579A9" w:rsidP="13A312F4">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sidRPr="13A312F4">
              <w:rPr>
                <w:b w:val="0"/>
                <w:color w:val="auto"/>
                <w:sz w:val="24"/>
                <w:shd w:val="clear" w:color="auto" w:fill="FFFFFF"/>
                <w:lang w:val="fr-CA"/>
              </w:rPr>
              <w:t>DSIPL</w:t>
            </w:r>
          </w:p>
        </w:tc>
        <w:tc>
          <w:tcPr>
            <w:tcW w:w="851" w:type="dxa"/>
          </w:tcPr>
          <w:p w14:paraId="6A8141AF" w14:textId="399FDE4E" w:rsidR="00991155" w:rsidRDefault="00D65E6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45202802" wp14:editId="7DABAE1D">
                  <wp:extent cx="214685" cy="214685"/>
                  <wp:effectExtent l="0" t="0" r="0" b="0"/>
                  <wp:docPr id="9" name="Graphique 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7BC1C816" w14:textId="3E438320" w:rsidR="00991155" w:rsidRPr="00075372" w:rsidRDefault="00D65E6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3F0A2E61" wp14:editId="04A20B38">
                  <wp:extent cx="214685" cy="214685"/>
                  <wp:effectExtent l="0" t="0" r="0" b="0"/>
                  <wp:docPr id="10" name="Graphique 1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5425FB50" w14:textId="57951DDD" w:rsidR="00991155" w:rsidRDefault="00D65E6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0EA77BCF" wp14:editId="4A45637B">
                  <wp:extent cx="214685" cy="214685"/>
                  <wp:effectExtent l="0" t="0" r="0" b="0"/>
                  <wp:docPr id="17" name="Graphique 1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5D3CAD" w:rsidRPr="0027396E" w14:paraId="64607D32"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346268FA" w14:textId="22330D54" w:rsidR="005D3CAD" w:rsidRPr="008A02D5" w:rsidRDefault="008A02D5" w:rsidP="45746EB3">
            <w:pPr>
              <w:pStyle w:val="TitleHeading1"/>
              <w:rPr>
                <w:color w:val="000000" w:themeColor="text1"/>
                <w:sz w:val="24"/>
                <w:lang w:val="fr-CA"/>
              </w:rPr>
            </w:pPr>
            <w:r w:rsidRPr="008A02D5">
              <w:rPr>
                <w:color w:val="000000" w:themeColor="text1"/>
                <w:sz w:val="24"/>
                <w:lang w:val="fr-CA"/>
              </w:rPr>
              <w:t>Augmenter le nombre de toilettes accessibles</w:t>
            </w:r>
          </w:p>
        </w:tc>
        <w:tc>
          <w:tcPr>
            <w:tcW w:w="3969" w:type="dxa"/>
          </w:tcPr>
          <w:p w14:paraId="3E6216F0" w14:textId="0406CCA5" w:rsidR="005D3CAD" w:rsidRPr="008A02D5" w:rsidRDefault="16A58E68" w:rsidP="5AA9467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5AA94673">
              <w:rPr>
                <w:rFonts w:eastAsia="Times New Roman"/>
                <w:b w:val="0"/>
                <w:color w:val="000000" w:themeColor="text1"/>
                <w:sz w:val="24"/>
                <w:lang w:val="fr-CA" w:eastAsia="fr-CA"/>
              </w:rPr>
              <w:t>Adapter des toilettes de taille suffisante et installer des barres d’appui ou remplacer accessoires et cuvettes par des modèles adaptés.</w:t>
            </w:r>
          </w:p>
        </w:tc>
        <w:tc>
          <w:tcPr>
            <w:tcW w:w="2693" w:type="dxa"/>
          </w:tcPr>
          <w:p w14:paraId="5416C00A" w14:textId="415F1F2E" w:rsidR="005D3CAD" w:rsidRPr="008A02D5" w:rsidRDefault="008A02D5" w:rsidP="13A312F4">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13A312F4">
              <w:rPr>
                <w:b w:val="0"/>
                <w:color w:val="000000"/>
                <w:sz w:val="24"/>
                <w:shd w:val="clear" w:color="auto" w:fill="FFFFFF"/>
                <w:lang w:val="fr-CA"/>
              </w:rPr>
              <w:t>Nombre de toilettes accessibles ajoutées ou adaptées</w:t>
            </w:r>
          </w:p>
        </w:tc>
        <w:tc>
          <w:tcPr>
            <w:tcW w:w="1843" w:type="dxa"/>
          </w:tcPr>
          <w:p w14:paraId="22DE8431" w14:textId="77777777" w:rsidR="008A02D5" w:rsidRDefault="008A02D5" w:rsidP="008A02D5">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auto"/>
                <w:sz w:val="24"/>
                <w:lang w:val="fr-CA"/>
              </w:rPr>
              <w:t>DST</w:t>
            </w:r>
          </w:p>
          <w:p w14:paraId="07D22B15" w14:textId="77777777" w:rsidR="005D3CAD" w:rsidRDefault="005D3CAD"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p>
        </w:tc>
        <w:tc>
          <w:tcPr>
            <w:tcW w:w="851" w:type="dxa"/>
          </w:tcPr>
          <w:p w14:paraId="24CB8A3D" w14:textId="43DBBACF" w:rsidR="005D3CAD" w:rsidRPr="00075372" w:rsidRDefault="008A02D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5F9A7741" wp14:editId="43DDF392">
                  <wp:extent cx="255118" cy="255118"/>
                  <wp:effectExtent l="0" t="0" r="0" b="0"/>
                  <wp:docPr id="31"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2F83162F" w14:textId="34D604A7" w:rsidR="005D3CAD" w:rsidRPr="00075372" w:rsidRDefault="008A02D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117D41A1" wp14:editId="0D4B717E">
                  <wp:extent cx="255118" cy="255118"/>
                  <wp:effectExtent l="0" t="0" r="0" b="0"/>
                  <wp:docPr id="54"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1" w:type="dxa"/>
          </w:tcPr>
          <w:p w14:paraId="52F6E29D" w14:textId="0CD6C205" w:rsidR="005D3CAD" w:rsidRPr="00075372" w:rsidRDefault="008A02D5"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25DE0173" wp14:editId="50EA6521">
                  <wp:extent cx="214685" cy="214685"/>
                  <wp:effectExtent l="0" t="0" r="0" b="0"/>
                  <wp:docPr id="55" name="Graphique 5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73A1668" w14:textId="6ACC4F3D" w:rsidR="6FAD6272" w:rsidRPr="008F4033" w:rsidRDefault="4FD81612" w:rsidP="008F4033">
      <w:pPr>
        <w:pStyle w:val="deibfontcolor"/>
        <w:ind w:left="708"/>
        <w:rPr>
          <w:sz w:val="28"/>
        </w:rPr>
      </w:pPr>
      <w:r w:rsidRPr="008F4033">
        <w:rPr>
          <w:sz w:val="28"/>
        </w:rPr>
        <w:lastRenderedPageBreak/>
        <w:t>4.</w:t>
      </w:r>
      <w:r w:rsidR="008A02D5" w:rsidRPr="008F4033">
        <w:rPr>
          <w:sz w:val="28"/>
        </w:rPr>
        <w:t xml:space="preserve"> </w:t>
      </w:r>
      <w:r w:rsidR="6FAD6272" w:rsidRPr="008F4033">
        <w:rPr>
          <w:sz w:val="28"/>
        </w:rPr>
        <w:t>Accessibilité aux immeubles, aux lieux, et aux installations</w:t>
      </w:r>
    </w:p>
    <w:p w14:paraId="34E5153E" w14:textId="17B36EC7" w:rsidR="45746EB3" w:rsidRDefault="45746EB3" w:rsidP="45746EB3">
      <w:pPr>
        <w:pStyle w:val="BodyText"/>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C16F97" w:rsidRPr="0027396E" w14:paraId="19D3C0F8" w14:textId="77777777" w:rsidTr="5AA94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50424812" w14:textId="2708A157" w:rsidR="00C16F97" w:rsidRPr="006C01B1" w:rsidRDefault="00C16F97" w:rsidP="008F1340">
            <w:pPr>
              <w:pStyle w:val="Paragraphstyle1"/>
              <w:rPr>
                <w:b w:val="0"/>
                <w:color w:val="auto"/>
                <w:lang w:val="fr-CA"/>
              </w:rPr>
            </w:pPr>
            <w:r>
              <w:rPr>
                <w:color w:val="4472C4" w:themeColor="accent1"/>
                <w:lang w:val="fr-CA"/>
              </w:rPr>
              <w:t>4.3</w:t>
            </w:r>
            <w:r w:rsidRPr="00103B5A">
              <w:rPr>
                <w:color w:val="4472C4" w:themeColor="accent1"/>
                <w:lang w:val="fr-CA"/>
              </w:rPr>
              <w:t xml:space="preserve"> Obstacle:</w:t>
            </w:r>
            <w:r w:rsidRPr="00D84B68">
              <w:rPr>
                <w:lang w:val="fr-CA"/>
              </w:rPr>
              <w:t xml:space="preserve"> </w:t>
            </w:r>
            <w:r w:rsidR="006C01B1" w:rsidRPr="006C01B1">
              <w:rPr>
                <w:b w:val="0"/>
                <w:lang w:val="fr-CA"/>
              </w:rPr>
              <w:t>Les normes utilisées en construction visent davantage les défis de mobilité et moins les défis de communication (affichages, publications, vocabulaire)</w:t>
            </w:r>
          </w:p>
        </w:tc>
      </w:tr>
      <w:tr w:rsidR="00C16F97" w:rsidRPr="0027396E" w14:paraId="067CDE31"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6B9EA92E" w14:textId="77777777" w:rsidR="00C16F97" w:rsidRPr="002C4847" w:rsidRDefault="00C16F97"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40CD47AA"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1E432BA3"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11EDCEC1" w14:textId="77777777" w:rsidR="00C16F97" w:rsidRPr="002C4847" w:rsidRDefault="00C16F97"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6B2180FA" w14:textId="1D08F5AB" w:rsidR="00C16F97" w:rsidRPr="002C4847" w:rsidRDefault="4305E0F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2025-2026</w:t>
            </w:r>
          </w:p>
        </w:tc>
        <w:tc>
          <w:tcPr>
            <w:tcW w:w="850" w:type="dxa"/>
          </w:tcPr>
          <w:p w14:paraId="7F5DDFDE" w14:textId="6A7EB8B8" w:rsidR="00C16F97" w:rsidRPr="002C4847" w:rsidRDefault="4305E0F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66B459E8" w:rsidRPr="45746EB3">
              <w:rPr>
                <w:color w:val="4472C4" w:themeColor="accent1"/>
              </w:rPr>
              <w:t>2027</w:t>
            </w:r>
          </w:p>
        </w:tc>
        <w:tc>
          <w:tcPr>
            <w:tcW w:w="851" w:type="dxa"/>
          </w:tcPr>
          <w:p w14:paraId="4F623AF6" w14:textId="18E13814" w:rsidR="00C16F97" w:rsidRPr="002C4847" w:rsidRDefault="61ABA0BB"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66B459E8" w:rsidRPr="45746EB3">
              <w:rPr>
                <w:color w:val="4472C4" w:themeColor="accent1"/>
              </w:rPr>
              <w:t>2028</w:t>
            </w:r>
          </w:p>
        </w:tc>
      </w:tr>
      <w:tr w:rsidR="00C16F97" w:rsidRPr="0027396E" w14:paraId="18B8A10F"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7F64A3B6" w14:textId="5F10ECEF" w:rsidR="00C16F97" w:rsidRPr="00C16F97" w:rsidRDefault="006C01B1" w:rsidP="008F1340">
            <w:pPr>
              <w:pStyle w:val="TitleHeading1"/>
              <w:rPr>
                <w:color w:val="auto"/>
                <w:sz w:val="24"/>
                <w:lang w:val="fr-CA"/>
              </w:rPr>
            </w:pPr>
            <w:r w:rsidRPr="006C01B1">
              <w:rPr>
                <w:color w:val="000000"/>
                <w:sz w:val="24"/>
                <w:szCs w:val="22"/>
                <w:shd w:val="clear" w:color="auto" w:fill="FFFFFF"/>
                <w:lang w:val="fr-CA"/>
              </w:rPr>
              <w:t>Inclure de lignes directrices sur l'accessibilité universelle incluant toutes les déficiences</w:t>
            </w:r>
          </w:p>
        </w:tc>
        <w:tc>
          <w:tcPr>
            <w:tcW w:w="3969" w:type="dxa"/>
          </w:tcPr>
          <w:p w14:paraId="52E979DF" w14:textId="49DAA240" w:rsidR="00C16F97" w:rsidRPr="006C01B1" w:rsidRDefault="006C01B1"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6C01B1">
              <w:rPr>
                <w:rFonts w:eastAsia="Times New Roman"/>
                <w:b w:val="0"/>
                <w:color w:val="000000"/>
                <w:sz w:val="24"/>
                <w:lang w:val="fr-CA" w:eastAsia="fr-CA"/>
              </w:rPr>
              <w:t>Continuer à soutenir la DST dans la révision des plans fonctionnels et techniques (PFT) qui sont prévus à la DRSM</w:t>
            </w:r>
          </w:p>
        </w:tc>
        <w:tc>
          <w:tcPr>
            <w:tcW w:w="2693" w:type="dxa"/>
          </w:tcPr>
          <w:p w14:paraId="61F54A7C" w14:textId="64CD96E5" w:rsidR="00C16F97" w:rsidRPr="002C4847" w:rsidRDefault="006C01B1"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6C01B1">
              <w:rPr>
                <w:b w:val="0"/>
                <w:color w:val="000000"/>
                <w:sz w:val="24"/>
                <w:shd w:val="clear" w:color="auto" w:fill="FFFFFF"/>
                <w:lang w:val="fr-CA"/>
              </w:rPr>
              <w:t>PFT révisés et ajustés</w:t>
            </w:r>
          </w:p>
        </w:tc>
        <w:tc>
          <w:tcPr>
            <w:tcW w:w="1843" w:type="dxa"/>
          </w:tcPr>
          <w:p w14:paraId="1A375529" w14:textId="07DB2A8F" w:rsidR="00C16F97" w:rsidRPr="008E026C" w:rsidRDefault="006C01B1"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b w:val="0"/>
                <w:color w:val="auto"/>
                <w:sz w:val="24"/>
                <w:shd w:val="clear" w:color="auto" w:fill="FFFFFF"/>
                <w:lang w:val="fr-CA"/>
              </w:rPr>
              <w:t>DRSM, DST</w:t>
            </w:r>
          </w:p>
        </w:tc>
        <w:tc>
          <w:tcPr>
            <w:tcW w:w="851" w:type="dxa"/>
          </w:tcPr>
          <w:p w14:paraId="57CABEC4" w14:textId="43038792" w:rsidR="00C16F97"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974B265" wp14:editId="0CECBC0A">
                  <wp:extent cx="214685" cy="214685"/>
                  <wp:effectExtent l="0" t="0" r="0" b="0"/>
                  <wp:docPr id="93" name="Graphique 9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180539E0" w14:textId="3B042C04" w:rsidR="00C16F97"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2A197A62" wp14:editId="2E78CEC7">
                  <wp:extent cx="214685" cy="214685"/>
                  <wp:effectExtent l="0" t="0" r="0" b="0"/>
                  <wp:docPr id="94" name="Graphique 9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1B8A0398" w14:textId="77777777" w:rsidR="00C16F97" w:rsidRPr="00075372" w:rsidRDefault="00C16F97"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AA8D644" wp14:editId="1A30CC97">
                  <wp:extent cx="214685" cy="214685"/>
                  <wp:effectExtent l="0" t="0" r="0" b="0"/>
                  <wp:docPr id="90" name="Graphique 9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6C01B1" w:rsidRPr="0027396E" w14:paraId="0F6305EB"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05296AA9" w14:textId="77777777" w:rsidR="006C01B1" w:rsidRPr="006C01B1" w:rsidRDefault="006C01B1" w:rsidP="008F1340">
            <w:pPr>
              <w:pStyle w:val="TitleHeading1"/>
              <w:rPr>
                <w:color w:val="000000"/>
                <w:sz w:val="24"/>
                <w:szCs w:val="22"/>
                <w:shd w:val="clear" w:color="auto" w:fill="FFFFFF"/>
                <w:lang w:val="fr-CA"/>
              </w:rPr>
            </w:pPr>
          </w:p>
        </w:tc>
        <w:tc>
          <w:tcPr>
            <w:tcW w:w="3969" w:type="dxa"/>
          </w:tcPr>
          <w:p w14:paraId="20ED9682" w14:textId="0816D0E0" w:rsidR="006C01B1" w:rsidRPr="006C01B1" w:rsidRDefault="5AC3C791" w:rsidP="45746EB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45746EB3">
              <w:rPr>
                <w:rFonts w:eastAsia="Times New Roman"/>
                <w:b w:val="0"/>
                <w:color w:val="000000" w:themeColor="text1"/>
                <w:sz w:val="24"/>
                <w:lang w:val="fr-CA" w:eastAsia="fr-CA"/>
              </w:rPr>
              <w:t>Poursuivre l’accompagnement de la DST dans la révision PFT en tenant compte des rénovations prévues lors de la Phase 4 pour les unités sous la DSIC</w:t>
            </w:r>
          </w:p>
        </w:tc>
        <w:tc>
          <w:tcPr>
            <w:tcW w:w="2693" w:type="dxa"/>
          </w:tcPr>
          <w:p w14:paraId="55B3CD25" w14:textId="7A37849B" w:rsidR="006C01B1" w:rsidRPr="006C01B1" w:rsidRDefault="006C01B1" w:rsidP="008F1340">
            <w:pPr>
              <w:pStyle w:val="TitleHeading1"/>
              <w:cnfStyle w:val="000000000000" w:firstRow="0" w:lastRow="0" w:firstColumn="0" w:lastColumn="0" w:oddVBand="0" w:evenVBand="0" w:oddHBand="0" w:evenHBand="0" w:firstRowFirstColumn="0" w:firstRowLastColumn="0" w:lastRowFirstColumn="0" w:lastRowLastColumn="0"/>
              <w:rPr>
                <w:b w:val="0"/>
                <w:color w:val="000000"/>
                <w:sz w:val="24"/>
                <w:shd w:val="clear" w:color="auto" w:fill="FFFFFF"/>
                <w:lang w:val="fr-CA"/>
              </w:rPr>
            </w:pPr>
            <w:r w:rsidRPr="006C01B1">
              <w:rPr>
                <w:b w:val="0"/>
                <w:color w:val="000000"/>
                <w:sz w:val="24"/>
                <w:shd w:val="clear" w:color="auto" w:fill="FFFFFF"/>
                <w:lang w:val="fr-CA"/>
              </w:rPr>
              <w:t>Nombre ou pourcentage de plans PFT révisés et adaptés en tenant compte des rénovations de la Phase 4, avec validation formelle</w:t>
            </w:r>
          </w:p>
        </w:tc>
        <w:tc>
          <w:tcPr>
            <w:tcW w:w="1843" w:type="dxa"/>
          </w:tcPr>
          <w:p w14:paraId="6DD1EF10" w14:textId="7072BE36" w:rsidR="006C01B1" w:rsidRDefault="006C01B1"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shd w:val="clear" w:color="auto" w:fill="FFFFFF"/>
                <w:lang w:val="fr-CA"/>
              </w:rPr>
            </w:pPr>
            <w:r>
              <w:rPr>
                <w:b w:val="0"/>
                <w:color w:val="auto"/>
                <w:sz w:val="24"/>
                <w:shd w:val="clear" w:color="auto" w:fill="FFFFFF"/>
                <w:lang w:val="fr-CA"/>
              </w:rPr>
              <w:t>DSIC, DST</w:t>
            </w:r>
          </w:p>
        </w:tc>
        <w:tc>
          <w:tcPr>
            <w:tcW w:w="851" w:type="dxa"/>
          </w:tcPr>
          <w:p w14:paraId="29CD24DC" w14:textId="64665BA3" w:rsidR="006C01B1"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45D6656A" wp14:editId="4CFD6E3F">
                  <wp:extent cx="214685" cy="214685"/>
                  <wp:effectExtent l="0" t="0" r="0" b="0"/>
                  <wp:docPr id="95" name="Graphique 9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E0BE310" w14:textId="317B3F74" w:rsidR="006C01B1"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603E1370" wp14:editId="487CA8C5">
                  <wp:extent cx="214685" cy="214685"/>
                  <wp:effectExtent l="0" t="0" r="0" b="0"/>
                  <wp:docPr id="96" name="Graphique 9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6912C02A" w14:textId="71637BC9" w:rsidR="006C01B1" w:rsidRPr="00075372" w:rsidRDefault="006C01B1"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1090AF48" wp14:editId="19A107F1">
                  <wp:extent cx="214685" cy="214685"/>
                  <wp:effectExtent l="0" t="0" r="0" b="0"/>
                  <wp:docPr id="97" name="Graphique 9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45746EB3" w14:paraId="287A38ED"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784B1B13" w14:textId="53F5C0F9" w:rsidR="45746EB3" w:rsidRDefault="45746EB3" w:rsidP="45746EB3">
            <w:pPr>
              <w:rPr>
                <w:rFonts w:ascii="Arial" w:eastAsia="Arial" w:hAnsi="Arial" w:cs="Arial"/>
                <w:b w:val="0"/>
                <w:bCs w:val="0"/>
                <w:color w:val="000000" w:themeColor="text1"/>
                <w:sz w:val="24"/>
                <w:szCs w:val="24"/>
              </w:rPr>
            </w:pPr>
            <w:r w:rsidRPr="45746EB3">
              <w:rPr>
                <w:rFonts w:ascii="Arial" w:eastAsia="Arial" w:hAnsi="Arial" w:cs="Arial"/>
                <w:b w:val="0"/>
                <w:bCs w:val="0"/>
                <w:color w:val="000000" w:themeColor="text1"/>
                <w:sz w:val="24"/>
                <w:szCs w:val="24"/>
              </w:rPr>
              <w:t>Rendre l’affichage accessible à tous et à toutes, incluant la hauteur et la lisibilité</w:t>
            </w:r>
          </w:p>
        </w:tc>
        <w:tc>
          <w:tcPr>
            <w:tcW w:w="3969" w:type="dxa"/>
          </w:tcPr>
          <w:p w14:paraId="1345E004" w14:textId="1597E748"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rPr>
            </w:pPr>
            <w:r w:rsidRPr="45746EB3">
              <w:rPr>
                <w:rFonts w:eastAsia="Times New Roman"/>
                <w:b w:val="0"/>
                <w:color w:val="000000" w:themeColor="text1"/>
                <w:sz w:val="24"/>
                <w:lang w:val="fr-CA"/>
              </w:rPr>
              <w:t xml:space="preserve">Installer ou ajuster les affichages </w:t>
            </w:r>
            <w:r w:rsidRPr="009E685F">
              <w:rPr>
                <w:rFonts w:eastAsia="Times New Roman"/>
                <w:b w:val="0"/>
                <w:color w:val="auto"/>
                <w:sz w:val="24"/>
                <w:lang w:val="fr-CA"/>
              </w:rPr>
              <w:t xml:space="preserve">(SVO) </w:t>
            </w:r>
            <w:r w:rsidRPr="45746EB3">
              <w:rPr>
                <w:rFonts w:eastAsia="Times New Roman"/>
                <w:b w:val="0"/>
                <w:color w:val="000000" w:themeColor="text1"/>
                <w:sz w:val="24"/>
                <w:lang w:val="fr-CA"/>
              </w:rPr>
              <w:t>pour être à hauteur accessible et lisibles par tous</w:t>
            </w:r>
          </w:p>
          <w:p w14:paraId="201F4278" w14:textId="2A04A485"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p>
        </w:tc>
        <w:tc>
          <w:tcPr>
            <w:tcW w:w="2693" w:type="dxa"/>
          </w:tcPr>
          <w:p w14:paraId="4AAE665C" w14:textId="3F65CC81"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rFonts w:eastAsia="Calibri"/>
                <w:b w:val="0"/>
                <w:color w:val="auto"/>
                <w:sz w:val="24"/>
                <w:lang w:val="fr-CA"/>
              </w:rPr>
            </w:pPr>
            <w:r w:rsidRPr="45746EB3">
              <w:rPr>
                <w:rFonts w:eastAsia="Calibri"/>
                <w:b w:val="0"/>
                <w:color w:val="auto"/>
                <w:sz w:val="24"/>
                <w:lang w:val="fr-CA"/>
              </w:rPr>
              <w:t>Nombre d’affichages conformes; audits d’accessibilité</w:t>
            </w:r>
          </w:p>
        </w:tc>
        <w:tc>
          <w:tcPr>
            <w:tcW w:w="1843" w:type="dxa"/>
          </w:tcPr>
          <w:p w14:paraId="467779AE" w14:textId="02A82241" w:rsidR="45746EB3" w:rsidRDefault="056FF044" w:rsidP="5AA9467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AA94673">
              <w:rPr>
                <w:b w:val="0"/>
                <w:color w:val="auto"/>
                <w:sz w:val="24"/>
                <w:lang w:val="fr-CA"/>
              </w:rPr>
              <w:t>DQTE</w:t>
            </w:r>
            <w:r w:rsidR="002430F7" w:rsidRPr="5AA94673">
              <w:rPr>
                <w:b w:val="0"/>
                <w:color w:val="auto"/>
                <w:sz w:val="24"/>
                <w:lang w:val="fr-CA"/>
              </w:rPr>
              <w:t>V</w:t>
            </w:r>
            <w:r w:rsidRPr="5AA94673">
              <w:rPr>
                <w:b w:val="0"/>
                <w:color w:val="auto"/>
                <w:sz w:val="24"/>
                <w:lang w:val="fr-CA"/>
              </w:rPr>
              <w:t>E-SV</w:t>
            </w:r>
          </w:p>
          <w:p w14:paraId="1B81AF7F" w14:textId="302334E3"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56EC21C6" w14:textId="37FB93F8" w:rsidR="1F2AB9F9" w:rsidRDefault="1F2AB9F9"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567116F2" wp14:editId="32BA5E5F">
                  <wp:extent cx="214685" cy="214685"/>
                  <wp:effectExtent l="0" t="0" r="0" b="0"/>
                  <wp:docPr id="323702461" name="Graphique 9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27300DDC" w14:textId="32FCCA89" w:rsidR="1F2AB9F9" w:rsidRDefault="1F2AB9F9"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4B5DD18B" wp14:editId="5B8FC16F">
                  <wp:extent cx="214685" cy="214685"/>
                  <wp:effectExtent l="0" t="0" r="0" b="0"/>
                  <wp:docPr id="1090994767" name="Graphique 9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3A01D3A5" w14:textId="41BE2398" w:rsidR="1F2AB9F9" w:rsidRDefault="1F2AB9F9" w:rsidP="45746EB3">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Pr>
                <w:noProof/>
              </w:rPr>
              <w:drawing>
                <wp:inline distT="0" distB="0" distL="0" distR="0" wp14:anchorId="4450B547" wp14:editId="6ABBA06B">
                  <wp:extent cx="255118" cy="255118"/>
                  <wp:effectExtent l="0" t="0" r="0" b="0"/>
                  <wp:docPr id="1318618522" name="Graphique 85"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bl>
    <w:p w14:paraId="78558BBC" w14:textId="36F8201A" w:rsidR="5DF3111E" w:rsidRDefault="5DF3111E" w:rsidP="5DF3111E">
      <w:pPr>
        <w:pStyle w:val="Paragraphstyle1"/>
      </w:pPr>
    </w:p>
    <w:p w14:paraId="22BE0BFD" w14:textId="612EBEC6" w:rsidR="5DF3111E" w:rsidRDefault="5DF3111E" w:rsidP="5DF3111E">
      <w:pPr>
        <w:pStyle w:val="Paragraphstyle1"/>
      </w:pPr>
    </w:p>
    <w:p w14:paraId="7679ABE4" w14:textId="34C44649" w:rsidR="5DF3111E" w:rsidRDefault="007D25A1" w:rsidP="5DF3111E">
      <w:pPr>
        <w:pStyle w:val="Paragraphstyle1"/>
      </w:pPr>
      <w:r>
        <w:br w:type="page"/>
      </w:r>
    </w:p>
    <w:p w14:paraId="620D329D" w14:textId="2624FF0F" w:rsidR="006C01B1" w:rsidRPr="008F4033" w:rsidRDefault="66B459E8" w:rsidP="00174F56">
      <w:pPr>
        <w:pStyle w:val="deibfontcolor"/>
        <w:numPr>
          <w:ilvl w:val="0"/>
          <w:numId w:val="10"/>
        </w:numPr>
        <w:rPr>
          <w:sz w:val="28"/>
        </w:rPr>
      </w:pPr>
      <w:r w:rsidRPr="008F4033">
        <w:rPr>
          <w:sz w:val="28"/>
        </w:rPr>
        <w:lastRenderedPageBreak/>
        <w:t>Accessibilité aux immeubles, aux lieux, et aux installations</w:t>
      </w:r>
    </w:p>
    <w:p w14:paraId="33FAA24D" w14:textId="2DA71A64" w:rsidR="3352957C" w:rsidRDefault="3352957C" w:rsidP="45746EB3">
      <w:pPr>
        <w:pStyle w:val="BodyText"/>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8F1340" w:rsidRPr="0027396E" w14:paraId="7A7ACCA4" w14:textId="77777777" w:rsidTr="5DF31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5BFFAC1D" w14:textId="765CCF18" w:rsidR="008F1340" w:rsidRPr="00C16F97" w:rsidRDefault="6537DEEF" w:rsidP="3352957C">
            <w:pPr>
              <w:pStyle w:val="Paragraphstyle1"/>
              <w:rPr>
                <w:b w:val="0"/>
                <w:bCs w:val="0"/>
                <w:lang w:val="fr-CA"/>
              </w:rPr>
            </w:pPr>
            <w:r w:rsidRPr="3352957C">
              <w:rPr>
                <w:color w:val="4472C4" w:themeColor="accent1"/>
                <w:lang w:val="fr-CA"/>
              </w:rPr>
              <w:t>4.4 Obstacle:</w:t>
            </w:r>
            <w:r w:rsidRPr="3352957C">
              <w:rPr>
                <w:lang w:val="fr-CA"/>
              </w:rPr>
              <w:t xml:space="preserve"> </w:t>
            </w:r>
            <w:r w:rsidRPr="3352957C">
              <w:rPr>
                <w:b w:val="0"/>
                <w:bCs w:val="0"/>
                <w:lang w:val="fr-CA"/>
              </w:rPr>
              <w:t xml:space="preserve">Absence ou méconnaissance d'une cartographie précise des zones à risque spécifiques dans nos installations pour les </w:t>
            </w:r>
            <w:r w:rsidR="31498269" w:rsidRPr="3352957C">
              <w:rPr>
                <w:b w:val="0"/>
                <w:bCs w:val="0"/>
                <w:lang w:val="fr-CA"/>
              </w:rPr>
              <w:t>PSH</w:t>
            </w:r>
            <w:r w:rsidRPr="3352957C">
              <w:rPr>
                <w:b w:val="0"/>
                <w:bCs w:val="0"/>
                <w:lang w:val="fr-CA"/>
              </w:rPr>
              <w:t>, ce qui compromet leur sécurité.</w:t>
            </w:r>
          </w:p>
        </w:tc>
      </w:tr>
      <w:tr w:rsidR="008F1340" w:rsidRPr="0027396E" w14:paraId="55470070" w14:textId="77777777" w:rsidTr="5DF3111E">
        <w:tc>
          <w:tcPr>
            <w:cnfStyle w:val="001000000000" w:firstRow="0" w:lastRow="0" w:firstColumn="1" w:lastColumn="0" w:oddVBand="0" w:evenVBand="0" w:oddHBand="0" w:evenHBand="0" w:firstRowFirstColumn="0" w:firstRowLastColumn="0" w:lastRowFirstColumn="0" w:lastRowLastColumn="0"/>
            <w:tcW w:w="2694" w:type="dxa"/>
          </w:tcPr>
          <w:p w14:paraId="5409B64C" w14:textId="77777777" w:rsidR="008F1340" w:rsidRPr="002C4847" w:rsidRDefault="008F1340"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13A3723B" w14:textId="77777777" w:rsidR="008F1340" w:rsidRPr="002C4847" w:rsidRDefault="008F1340"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0061F523" w14:textId="77777777" w:rsidR="008F1340" w:rsidRPr="002C4847" w:rsidRDefault="008F1340"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4905FFEE" w14:textId="77777777" w:rsidR="008F1340" w:rsidRPr="002C4847" w:rsidRDefault="008F1340"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06381A7E" w14:textId="162FBFB8" w:rsidR="008F1340" w:rsidRPr="002C4847" w:rsidRDefault="0B4B0C72"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7486A679" w:rsidRPr="45746EB3">
              <w:rPr>
                <w:color w:val="4472C4" w:themeColor="accent1"/>
              </w:rPr>
              <w:t>2026</w:t>
            </w:r>
          </w:p>
        </w:tc>
        <w:tc>
          <w:tcPr>
            <w:tcW w:w="850" w:type="dxa"/>
          </w:tcPr>
          <w:p w14:paraId="315D0B26" w14:textId="5DD6F1C6" w:rsidR="008F1340" w:rsidRPr="002C4847" w:rsidRDefault="7BE2B53F"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7486A679" w:rsidRPr="45746EB3">
              <w:rPr>
                <w:color w:val="4472C4" w:themeColor="accent1"/>
              </w:rPr>
              <w:t>2027</w:t>
            </w:r>
          </w:p>
        </w:tc>
        <w:tc>
          <w:tcPr>
            <w:tcW w:w="851" w:type="dxa"/>
          </w:tcPr>
          <w:p w14:paraId="59816D32" w14:textId="0D79AAF3" w:rsidR="008F1340" w:rsidRPr="002C4847" w:rsidRDefault="37C53050"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7486A679" w:rsidRPr="45746EB3">
              <w:rPr>
                <w:color w:val="4472C4" w:themeColor="accent1"/>
              </w:rPr>
              <w:t>2028</w:t>
            </w:r>
          </w:p>
        </w:tc>
      </w:tr>
      <w:tr w:rsidR="008F1340" w:rsidRPr="0027396E" w14:paraId="6E1B1867" w14:textId="77777777" w:rsidTr="5DF3111E">
        <w:tc>
          <w:tcPr>
            <w:cnfStyle w:val="001000000000" w:firstRow="0" w:lastRow="0" w:firstColumn="1" w:lastColumn="0" w:oddVBand="0" w:evenVBand="0" w:oddHBand="0" w:evenHBand="0" w:firstRowFirstColumn="0" w:firstRowLastColumn="0" w:lastRowFirstColumn="0" w:lastRowLastColumn="0"/>
            <w:tcW w:w="2694" w:type="dxa"/>
          </w:tcPr>
          <w:p w14:paraId="1FE8AA65" w14:textId="04D805E1" w:rsidR="008F1340" w:rsidRPr="00C16F97" w:rsidRDefault="2AAEB564" w:rsidP="5DF3111E">
            <w:pPr>
              <w:pStyle w:val="TitleHeading1"/>
              <w:rPr>
                <w:color w:val="000000" w:themeColor="text1"/>
                <w:sz w:val="24"/>
                <w:lang w:val="fr-CA"/>
              </w:rPr>
            </w:pPr>
            <w:r w:rsidRPr="00CC32D9">
              <w:rPr>
                <w:color w:val="000000"/>
                <w:sz w:val="24"/>
                <w:shd w:val="clear" w:color="auto" w:fill="FFFFFF"/>
                <w:lang w:val="fr-CA"/>
              </w:rPr>
              <w:t xml:space="preserve">Déterminer toutes les zones à risque pour les </w:t>
            </w:r>
            <w:r w:rsidR="73076713" w:rsidRPr="00CC32D9">
              <w:rPr>
                <w:color w:val="000000"/>
                <w:sz w:val="24"/>
                <w:shd w:val="clear" w:color="auto" w:fill="FFFFFF"/>
                <w:lang w:val="fr-CA"/>
              </w:rPr>
              <w:t>PSH</w:t>
            </w:r>
          </w:p>
        </w:tc>
        <w:tc>
          <w:tcPr>
            <w:tcW w:w="3969" w:type="dxa"/>
          </w:tcPr>
          <w:p w14:paraId="7E99978A" w14:textId="77777777" w:rsidR="008F1340" w:rsidRDefault="008F1340"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00CC32D9">
              <w:rPr>
                <w:rFonts w:eastAsia="Times New Roman"/>
                <w:b w:val="0"/>
                <w:color w:val="000000"/>
                <w:sz w:val="24"/>
                <w:lang w:val="fr-CA" w:eastAsia="fr-CA"/>
              </w:rPr>
              <w:t xml:space="preserve">Auditer les centres prioritaires </w:t>
            </w:r>
          </w:p>
          <w:p w14:paraId="65578AD5" w14:textId="77777777" w:rsidR="008F1340" w:rsidRPr="00CC32D9" w:rsidRDefault="008F1340"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00CC32D9">
              <w:rPr>
                <w:rFonts w:eastAsia="Times New Roman"/>
                <w:b w:val="0"/>
                <w:color w:val="000000"/>
                <w:sz w:val="24"/>
                <w:lang w:val="fr-CA" w:eastAsia="fr-CA"/>
              </w:rPr>
              <w:t>(</w:t>
            </w:r>
            <w:proofErr w:type="gramStart"/>
            <w:r>
              <w:rPr>
                <w:rFonts w:eastAsia="Times New Roman"/>
                <w:b w:val="0"/>
                <w:color w:val="000000"/>
                <w:sz w:val="24"/>
                <w:lang w:val="fr-CA" w:eastAsia="fr-CA"/>
              </w:rPr>
              <w:t>ex.</w:t>
            </w:r>
            <w:proofErr w:type="gramEnd"/>
            <w:r>
              <w:rPr>
                <w:rFonts w:eastAsia="Times New Roman"/>
                <w:b w:val="0"/>
                <w:color w:val="000000"/>
                <w:sz w:val="24"/>
                <w:lang w:val="fr-CA" w:eastAsia="fr-CA"/>
              </w:rPr>
              <w:t xml:space="preserve"> : </w:t>
            </w:r>
            <w:r w:rsidRPr="00CC32D9">
              <w:rPr>
                <w:rFonts w:eastAsia="Times New Roman"/>
                <w:b w:val="0"/>
                <w:color w:val="000000"/>
                <w:sz w:val="24"/>
                <w:lang w:val="fr-CA" w:eastAsia="fr-CA"/>
              </w:rPr>
              <w:t>HGJ, CHSLD, CLSC)</w:t>
            </w:r>
          </w:p>
          <w:p w14:paraId="6A75F766" w14:textId="77777777" w:rsidR="008F1340" w:rsidRPr="00CC32D9" w:rsidRDefault="008F1340"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00CC32D9">
              <w:rPr>
                <w:rFonts w:eastAsia="Times New Roman"/>
                <w:b w:val="0"/>
                <w:color w:val="000000"/>
                <w:sz w:val="24"/>
                <w:lang w:val="fr-CA" w:eastAsia="fr-CA"/>
              </w:rPr>
              <w:t>Créer une cartographie des zones à risque</w:t>
            </w:r>
          </w:p>
          <w:p w14:paraId="3BDDB923" w14:textId="6BDA7F9B" w:rsidR="008F1340" w:rsidRPr="008F1340" w:rsidRDefault="7486A679" w:rsidP="45746EB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45746EB3">
              <w:rPr>
                <w:rFonts w:eastAsia="Times New Roman"/>
                <w:b w:val="0"/>
                <w:color w:val="000000" w:themeColor="text1"/>
                <w:sz w:val="24"/>
                <w:lang w:val="fr-CA" w:eastAsia="fr-CA"/>
              </w:rPr>
              <w:t>Établir une base de données des zones à risque</w:t>
            </w:r>
          </w:p>
        </w:tc>
        <w:tc>
          <w:tcPr>
            <w:tcW w:w="2693" w:type="dxa"/>
          </w:tcPr>
          <w:p w14:paraId="4B6C0A5C" w14:textId="56F376D2" w:rsidR="008F1340" w:rsidRPr="006C01B1" w:rsidRDefault="0C0C9E84"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000000"/>
                <w:sz w:val="24"/>
                <w:shd w:val="clear" w:color="auto" w:fill="FFFFFF"/>
                <w:lang w:val="fr-CA"/>
              </w:rPr>
              <w:t xml:space="preserve">Pourcentage des zones couvertes, </w:t>
            </w:r>
          </w:p>
          <w:p w14:paraId="6FADB53D" w14:textId="275C7609" w:rsidR="008F1340" w:rsidRPr="006C01B1" w:rsidRDefault="008F1340" w:rsidP="5DF3111E">
            <w:pPr>
              <w:pStyle w:val="TitleHeading1"/>
              <w:cnfStyle w:val="000000000000" w:firstRow="0" w:lastRow="0" w:firstColumn="0" w:lastColumn="0" w:oddVBand="0" w:evenVBand="0" w:oddHBand="0" w:evenHBand="0" w:firstRowFirstColumn="0" w:firstRowLastColumn="0" w:lastRowFirstColumn="0" w:lastRowLastColumn="0"/>
              <w:rPr>
                <w:b w:val="0"/>
                <w:color w:val="000000" w:themeColor="text1"/>
                <w:sz w:val="24"/>
                <w:lang w:val="fr-CA"/>
              </w:rPr>
            </w:pPr>
          </w:p>
          <w:p w14:paraId="44144264" w14:textId="32B14359" w:rsidR="008F1340" w:rsidRPr="006C01B1" w:rsidRDefault="0C0C9E84" w:rsidP="5DF3111E">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DF3111E">
              <w:rPr>
                <w:b w:val="0"/>
                <w:color w:val="000000"/>
                <w:sz w:val="24"/>
                <w:shd w:val="clear" w:color="auto" w:fill="FFFFFF"/>
                <w:lang w:val="fr-CA"/>
              </w:rPr>
              <w:t>Taux de mise à jour mensuel</w:t>
            </w:r>
          </w:p>
        </w:tc>
        <w:tc>
          <w:tcPr>
            <w:tcW w:w="1843" w:type="dxa"/>
          </w:tcPr>
          <w:p w14:paraId="5843C587" w14:textId="5330008B" w:rsidR="008F1340" w:rsidRPr="008E026C" w:rsidRDefault="008F1340"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CC32D9">
              <w:rPr>
                <w:b w:val="0"/>
                <w:color w:val="auto"/>
                <w:sz w:val="24"/>
                <w:lang w:val="fr-CA"/>
              </w:rPr>
              <w:t>DGAOT-SG</w:t>
            </w:r>
          </w:p>
        </w:tc>
        <w:tc>
          <w:tcPr>
            <w:tcW w:w="851" w:type="dxa"/>
          </w:tcPr>
          <w:p w14:paraId="3AFDA5A8" w14:textId="3AE3A511" w:rsidR="008F1340" w:rsidRPr="00075372" w:rsidRDefault="008F1340"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4A404E79" wp14:editId="200F54DF">
                  <wp:extent cx="214685" cy="214685"/>
                  <wp:effectExtent l="0" t="0" r="0" b="0"/>
                  <wp:docPr id="15" name="Graphique 1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2FC9012A" w14:textId="77777777" w:rsidR="008F1340" w:rsidRPr="00075372" w:rsidRDefault="008F1340"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5A8B9ADA" wp14:editId="38C0802D">
                  <wp:extent cx="214685" cy="214685"/>
                  <wp:effectExtent l="0" t="0" r="0" b="0"/>
                  <wp:docPr id="13" name="Graphique 1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D3E67A6" w14:textId="7DBA578F" w:rsidR="008F1340" w:rsidRPr="00075372" w:rsidRDefault="008F1340"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70BE0CE5" wp14:editId="4601A873">
                  <wp:extent cx="214685" cy="214685"/>
                  <wp:effectExtent l="0" t="0" r="0" b="0"/>
                  <wp:docPr id="16" name="Graphique 1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425F521" w14:textId="77777777" w:rsidR="00C16F97" w:rsidRDefault="00C16F97" w:rsidP="007D25A1"/>
    <w:p w14:paraId="3C8EC45C" w14:textId="77777777" w:rsidR="00E748C2" w:rsidRPr="00E07D8A" w:rsidRDefault="00E748C2" w:rsidP="00C56AD2">
      <w:pPr>
        <w:pStyle w:val="Paragraphstyle1"/>
        <w:rPr>
          <w:highlight w:val="yellow"/>
          <w:lang w:val="fr-CA"/>
        </w:rPr>
      </w:pPr>
    </w:p>
    <w:p w14:paraId="603CC4DB" w14:textId="580CC7A1" w:rsidR="00E748C2" w:rsidRDefault="00E748C2" w:rsidP="00556080">
      <w:pPr>
        <w:pStyle w:val="Paragraphstyle1"/>
        <w:rPr>
          <w:highlight w:val="yellow"/>
          <w:lang w:val="fr-CA"/>
        </w:rPr>
      </w:pPr>
    </w:p>
    <w:p w14:paraId="65536A8E" w14:textId="0528F43A" w:rsidR="3352957C" w:rsidRDefault="3352957C" w:rsidP="3352957C">
      <w:pPr>
        <w:pStyle w:val="Paragraphstyle1"/>
        <w:rPr>
          <w:highlight w:val="yellow"/>
          <w:lang w:val="fr-CA"/>
        </w:rPr>
      </w:pPr>
    </w:p>
    <w:p w14:paraId="66102700" w14:textId="6CDC006C" w:rsidR="3BC27094" w:rsidRDefault="3BC27094" w:rsidP="3BC27094">
      <w:pPr>
        <w:pStyle w:val="Paragraphstyle1"/>
        <w:rPr>
          <w:highlight w:val="yellow"/>
          <w:lang w:val="fr-CA"/>
        </w:rPr>
      </w:pPr>
    </w:p>
    <w:p w14:paraId="36261425" w14:textId="47FE2686" w:rsidR="5B30E6F3" w:rsidRDefault="5B30E6F3" w:rsidP="5B30E6F3">
      <w:pPr>
        <w:pStyle w:val="Paragraphstyle1"/>
        <w:rPr>
          <w:highlight w:val="yellow"/>
          <w:lang w:val="fr-CA"/>
        </w:rPr>
      </w:pPr>
    </w:p>
    <w:p w14:paraId="678C15E7" w14:textId="0431256D" w:rsidR="00CC32D9" w:rsidRDefault="00CC32D9" w:rsidP="00556080">
      <w:pPr>
        <w:pStyle w:val="Paragraphstyle1"/>
        <w:rPr>
          <w:highlight w:val="yellow"/>
          <w:lang w:val="fr-CA"/>
        </w:rPr>
      </w:pPr>
    </w:p>
    <w:p w14:paraId="31FE5574" w14:textId="54DDEA46" w:rsidR="45746EB3" w:rsidRDefault="45746EB3" w:rsidP="45746EB3">
      <w:pPr>
        <w:pStyle w:val="Paragraphstyle1"/>
        <w:rPr>
          <w:highlight w:val="yellow"/>
          <w:lang w:val="fr-CA"/>
        </w:rPr>
      </w:pPr>
    </w:p>
    <w:p w14:paraId="39A5F033" w14:textId="2FF3C6A4" w:rsidR="00035584" w:rsidRDefault="00035584" w:rsidP="45746EB3">
      <w:pPr>
        <w:pStyle w:val="Paragraphstyle1"/>
        <w:rPr>
          <w:highlight w:val="yellow"/>
          <w:lang w:val="fr-CA"/>
        </w:rPr>
      </w:pPr>
    </w:p>
    <w:p w14:paraId="7192A3C1" w14:textId="6A964901" w:rsidR="5DF3111E" w:rsidRDefault="5DF3111E" w:rsidP="5DF3111E">
      <w:pPr>
        <w:pStyle w:val="Paragraphstyle1"/>
        <w:rPr>
          <w:highlight w:val="yellow"/>
          <w:lang w:val="fr-CA"/>
        </w:rPr>
      </w:pPr>
    </w:p>
    <w:p w14:paraId="65CFAD82" w14:textId="6B4036FB" w:rsidR="5DF3111E" w:rsidRDefault="007D25A1" w:rsidP="5DF3111E">
      <w:pPr>
        <w:pStyle w:val="Paragraphstyle1"/>
        <w:rPr>
          <w:highlight w:val="yellow"/>
          <w:lang w:val="fr-CA"/>
        </w:rPr>
      </w:pPr>
      <w:r>
        <w:rPr>
          <w:highlight w:val="yellow"/>
          <w:lang w:val="fr-CA"/>
        </w:rPr>
        <w:br w:type="page"/>
      </w:r>
    </w:p>
    <w:p w14:paraId="3F588FFE" w14:textId="0E2656EE" w:rsidR="6339F350" w:rsidRDefault="6339F350" w:rsidP="00174F56">
      <w:pPr>
        <w:pStyle w:val="Majorsectionheading1"/>
        <w:numPr>
          <w:ilvl w:val="0"/>
          <w:numId w:val="10"/>
        </w:numPr>
        <w:spacing w:before="0"/>
        <w:rPr>
          <w:lang w:val="fr-CA"/>
        </w:rPr>
      </w:pPr>
      <w:bookmarkStart w:id="14" w:name="_Toc211333681"/>
      <w:r w:rsidRPr="7F0CCC99">
        <w:rPr>
          <w:lang w:val="fr-CA"/>
        </w:rPr>
        <w:lastRenderedPageBreak/>
        <w:t>Accessibilité à l’information et aux documents</w:t>
      </w:r>
      <w:bookmarkEnd w:id="14"/>
    </w:p>
    <w:p w14:paraId="18BF020A" w14:textId="6E938CE5" w:rsidR="45746EB3" w:rsidRDefault="45746EB3" w:rsidP="45746EB3">
      <w:pPr>
        <w:pStyle w:val="BodyText"/>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CC32D9" w:rsidRPr="0027396E" w14:paraId="54D0C606" w14:textId="77777777" w:rsidTr="5AA94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6365D607" w14:textId="5CE848BF" w:rsidR="00CC32D9" w:rsidRPr="00CC32D9" w:rsidRDefault="792059A3" w:rsidP="008F1340">
            <w:pPr>
              <w:pStyle w:val="Paragraphstyle1"/>
              <w:rPr>
                <w:b w:val="0"/>
                <w:bCs w:val="0"/>
                <w:color w:val="auto"/>
                <w:lang w:val="fr-CA"/>
              </w:rPr>
            </w:pPr>
            <w:r w:rsidRPr="5B30E6F3">
              <w:rPr>
                <w:color w:val="4471C4"/>
                <w:lang w:val="fr-CA"/>
              </w:rPr>
              <w:t>5.1 Obstacle:</w:t>
            </w:r>
            <w:r w:rsidRPr="5B30E6F3">
              <w:rPr>
                <w:lang w:val="fr-CA"/>
              </w:rPr>
              <w:t xml:space="preserve"> </w:t>
            </w:r>
            <w:r w:rsidRPr="5B30E6F3">
              <w:rPr>
                <w:b w:val="0"/>
                <w:bCs w:val="0"/>
                <w:lang w:val="fr-CA"/>
              </w:rPr>
              <w:t xml:space="preserve">Le contenu et la conception de nos sites web </w:t>
            </w:r>
            <w:r w:rsidR="513EE764" w:rsidRPr="5B30E6F3">
              <w:rPr>
                <w:b w:val="0"/>
                <w:bCs w:val="0"/>
                <w:lang w:val="fr-CA"/>
              </w:rPr>
              <w:t>et nos</w:t>
            </w:r>
            <w:r w:rsidR="7108D178" w:rsidRPr="5B30E6F3">
              <w:rPr>
                <w:b w:val="0"/>
                <w:bCs w:val="0"/>
                <w:lang w:val="fr-CA"/>
              </w:rPr>
              <w:t xml:space="preserve"> </w:t>
            </w:r>
            <w:r w:rsidRPr="5B30E6F3">
              <w:rPr>
                <w:b w:val="0"/>
                <w:bCs w:val="0"/>
                <w:lang w:val="fr-CA"/>
              </w:rPr>
              <w:t>plateformes de médias en ligne ne répondent pas encore entièrement aux normes d’accessibilité numérique</w:t>
            </w:r>
          </w:p>
        </w:tc>
      </w:tr>
      <w:tr w:rsidR="00CC32D9" w:rsidRPr="0027396E" w14:paraId="1596B8A7"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6849BB34" w14:textId="77777777" w:rsidR="00CC32D9" w:rsidRPr="002C4847" w:rsidRDefault="00CC32D9"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6F9FB0B9" w14:textId="77777777" w:rsidR="00CC32D9" w:rsidRPr="002C4847" w:rsidRDefault="00CC32D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5C4BAC8E" w14:textId="77777777" w:rsidR="00CC32D9" w:rsidRPr="002C4847" w:rsidRDefault="00CC32D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5E27AD75" w14:textId="77777777" w:rsidR="00CC32D9" w:rsidRPr="002C4847" w:rsidRDefault="00CC32D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33365498" w14:textId="5345B7FB" w:rsidR="00CC32D9" w:rsidRPr="002C4847" w:rsidRDefault="399D12FD"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w:t>
            </w:r>
            <w:r w:rsidR="6339F350" w:rsidRPr="45746EB3">
              <w:rPr>
                <w:color w:val="4472C4" w:themeColor="accent1"/>
              </w:rPr>
              <w:t>2026</w:t>
            </w:r>
          </w:p>
        </w:tc>
        <w:tc>
          <w:tcPr>
            <w:tcW w:w="850" w:type="dxa"/>
          </w:tcPr>
          <w:p w14:paraId="4658250F" w14:textId="55643F77" w:rsidR="00CC32D9" w:rsidRPr="002C4847" w:rsidRDefault="1A1EF36C"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w:t>
            </w:r>
            <w:r w:rsidR="6339F350" w:rsidRPr="45746EB3">
              <w:rPr>
                <w:color w:val="4472C4" w:themeColor="accent1"/>
              </w:rPr>
              <w:t>2027</w:t>
            </w:r>
          </w:p>
        </w:tc>
        <w:tc>
          <w:tcPr>
            <w:tcW w:w="851" w:type="dxa"/>
          </w:tcPr>
          <w:p w14:paraId="3E92821F" w14:textId="19413F69" w:rsidR="00CC32D9" w:rsidRPr="002C4847" w:rsidRDefault="1799D794"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w:t>
            </w:r>
            <w:r w:rsidR="6339F350" w:rsidRPr="45746EB3">
              <w:rPr>
                <w:color w:val="4472C4" w:themeColor="accent1"/>
              </w:rPr>
              <w:t>2028</w:t>
            </w:r>
          </w:p>
        </w:tc>
      </w:tr>
      <w:tr w:rsidR="00CC32D9" w:rsidRPr="0027396E" w14:paraId="0CE6C1C1"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5236ACE4" w14:textId="63528A31" w:rsidR="00CC32D9" w:rsidRPr="005767F9" w:rsidRDefault="699B2F20" w:rsidP="45746EB3">
            <w:pPr>
              <w:pStyle w:val="TitleHeading1"/>
              <w:rPr>
                <w:color w:val="auto"/>
                <w:sz w:val="24"/>
                <w:lang w:val="fr-CA"/>
              </w:rPr>
            </w:pPr>
            <w:r w:rsidRPr="45746EB3">
              <w:rPr>
                <w:color w:val="000000"/>
                <w:sz w:val="24"/>
                <w:shd w:val="clear" w:color="auto" w:fill="FFFFFF"/>
                <w:lang w:val="fr-CA"/>
              </w:rPr>
              <w:t>Améliorer l’accessibilité des sites web de la DRSM</w:t>
            </w:r>
          </w:p>
        </w:tc>
        <w:tc>
          <w:tcPr>
            <w:tcW w:w="3969" w:type="dxa"/>
          </w:tcPr>
          <w:p w14:paraId="3DF5BADC" w14:textId="41387243" w:rsidR="00CC32D9" w:rsidRPr="005767F9" w:rsidRDefault="00D10A6D"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5767F9">
              <w:rPr>
                <w:rFonts w:eastAsia="Times New Roman"/>
                <w:b w:val="0"/>
                <w:color w:val="000000"/>
                <w:sz w:val="24"/>
                <w:lang w:val="fr-CA" w:eastAsia="fr-CA"/>
              </w:rPr>
              <w:t xml:space="preserve">Soutenir les projets visant à rendre les outils de communication plus accessibles </w:t>
            </w:r>
          </w:p>
        </w:tc>
        <w:tc>
          <w:tcPr>
            <w:tcW w:w="2693" w:type="dxa"/>
          </w:tcPr>
          <w:p w14:paraId="1BDFBAFE" w14:textId="3E32B5A6" w:rsidR="00CC32D9" w:rsidRPr="005767F9" w:rsidRDefault="00D10A6D"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5767F9">
              <w:rPr>
                <w:rFonts w:eastAsia="Times New Roman"/>
                <w:b w:val="0"/>
                <w:color w:val="000000"/>
                <w:sz w:val="24"/>
                <w:lang w:val="fr-CA" w:eastAsia="fr-CA"/>
              </w:rPr>
              <w:t>Nombre de pages web ajustées</w:t>
            </w:r>
          </w:p>
        </w:tc>
        <w:tc>
          <w:tcPr>
            <w:tcW w:w="1843" w:type="dxa"/>
          </w:tcPr>
          <w:p w14:paraId="71155B84" w14:textId="5F352226" w:rsidR="00CC32D9" w:rsidRPr="005767F9" w:rsidRDefault="005767F9"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5767F9">
              <w:rPr>
                <w:b w:val="0"/>
                <w:color w:val="auto"/>
                <w:sz w:val="24"/>
                <w:lang w:val="fr-CA"/>
              </w:rPr>
              <w:t>DRSM</w:t>
            </w:r>
          </w:p>
        </w:tc>
        <w:tc>
          <w:tcPr>
            <w:tcW w:w="851" w:type="dxa"/>
          </w:tcPr>
          <w:p w14:paraId="5B64CE76" w14:textId="77777777" w:rsidR="00CC32D9" w:rsidRPr="00075372" w:rsidRDefault="00CC32D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0BA3C7C2" wp14:editId="25330B42">
                  <wp:extent cx="214685" cy="214685"/>
                  <wp:effectExtent l="0" t="0" r="0" b="0"/>
                  <wp:docPr id="103" name="Graphique 10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5517A48" w14:textId="77777777" w:rsidR="00CC32D9" w:rsidRPr="00075372" w:rsidRDefault="00CC32D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3243BC24" wp14:editId="6B9590C2">
                  <wp:extent cx="214685" cy="214685"/>
                  <wp:effectExtent l="0" t="0" r="0" b="0"/>
                  <wp:docPr id="104" name="Graphique 104"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61CCE7D5" w14:textId="77777777" w:rsidR="00CC32D9" w:rsidRPr="00075372" w:rsidRDefault="00CC32D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075372">
              <w:rPr>
                <w:b w:val="0"/>
                <w:noProof/>
                <w:color w:val="auto"/>
                <w:sz w:val="24"/>
                <w:lang w:val="fr-CA"/>
              </w:rPr>
              <w:drawing>
                <wp:inline distT="0" distB="0" distL="0" distR="0" wp14:anchorId="63DF60F4" wp14:editId="0B9761DC">
                  <wp:extent cx="214685" cy="214685"/>
                  <wp:effectExtent l="0" t="0" r="0" b="0"/>
                  <wp:docPr id="105" name="Graphique 10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D10A6D" w:rsidRPr="0027396E" w14:paraId="0294B56A"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5C421B47" w14:textId="7E18106A" w:rsidR="00D10A6D" w:rsidRPr="005767F9" w:rsidRDefault="00D10A6D" w:rsidP="008F1340">
            <w:pPr>
              <w:pStyle w:val="TitleHeading1"/>
              <w:rPr>
                <w:color w:val="000000"/>
                <w:sz w:val="24"/>
                <w:shd w:val="clear" w:color="auto" w:fill="FFFFFF"/>
                <w:lang w:val="fr-CA"/>
              </w:rPr>
            </w:pPr>
            <w:r w:rsidRPr="005767F9">
              <w:rPr>
                <w:color w:val="000000"/>
                <w:sz w:val="24"/>
                <w:shd w:val="clear" w:color="auto" w:fill="FFFFFF"/>
                <w:lang w:val="fr-CA"/>
              </w:rPr>
              <w:t>Émettre un diagnostic sur l'accessibilité des pages web de notre direction</w:t>
            </w:r>
            <w:r w:rsidR="00D65E65">
              <w:rPr>
                <w:color w:val="000000"/>
                <w:sz w:val="24"/>
                <w:shd w:val="clear" w:color="auto" w:fill="FFFFFF"/>
                <w:lang w:val="fr-CA"/>
              </w:rPr>
              <w:t xml:space="preserve"> </w:t>
            </w:r>
            <w:r w:rsidR="00D65E65" w:rsidRPr="005767F9">
              <w:rPr>
                <w:color w:val="000000"/>
                <w:sz w:val="24"/>
                <w:shd w:val="clear" w:color="auto" w:fill="FFFFFF"/>
                <w:lang w:val="fr-CA"/>
              </w:rPr>
              <w:t>(Affaires académiques, BER, Savoirs, CREGES, SHERPA, CERDA...)</w:t>
            </w:r>
            <w:r w:rsidRPr="005767F9">
              <w:rPr>
                <w:color w:val="000000"/>
                <w:sz w:val="24"/>
                <w:shd w:val="clear" w:color="auto" w:fill="FFFFFF"/>
                <w:lang w:val="fr-CA"/>
              </w:rPr>
              <w:t xml:space="preserve"> pour répondre aux besoins de population vivant avec différentes déficiences</w:t>
            </w:r>
          </w:p>
        </w:tc>
        <w:tc>
          <w:tcPr>
            <w:tcW w:w="3969" w:type="dxa"/>
          </w:tcPr>
          <w:p w14:paraId="0BA50543" w14:textId="1327808C" w:rsidR="00D10A6D" w:rsidRDefault="00D10A6D" w:rsidP="00D10A6D">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r w:rsidRPr="00D10A6D">
              <w:rPr>
                <w:rFonts w:ascii="Arial" w:eastAsia="Times New Roman" w:hAnsi="Arial" w:cs="Arial"/>
                <w:color w:val="000000"/>
                <w:sz w:val="24"/>
                <w:szCs w:val="24"/>
                <w:lang w:eastAsia="fr-CA"/>
              </w:rPr>
              <w:t>Identifier les enjeux d'accessibilités de nos affichage et site web</w:t>
            </w:r>
          </w:p>
          <w:p w14:paraId="6D7B2830" w14:textId="77777777" w:rsidR="0097090B" w:rsidRPr="00D10A6D" w:rsidRDefault="0097090B" w:rsidP="00D10A6D">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p>
          <w:p w14:paraId="6F1D49B5" w14:textId="28C1B585" w:rsidR="00D10A6D" w:rsidRPr="0097090B" w:rsidRDefault="00D10A6D" w:rsidP="0097090B">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r w:rsidRPr="00D10A6D">
              <w:rPr>
                <w:rFonts w:ascii="Arial" w:eastAsia="Times New Roman" w:hAnsi="Arial" w:cs="Arial"/>
                <w:color w:val="000000"/>
                <w:sz w:val="24"/>
                <w:szCs w:val="24"/>
                <w:lang w:eastAsia="fr-CA"/>
              </w:rPr>
              <w:t>S'assurer que le personnel de recherche assiste aux formations CRIR sur l'accessibilité de l'information et consult</w:t>
            </w:r>
            <w:r w:rsidRPr="005767F9">
              <w:rPr>
                <w:rFonts w:ascii="Arial" w:eastAsia="Times New Roman" w:hAnsi="Arial" w:cs="Arial"/>
                <w:color w:val="000000"/>
                <w:sz w:val="24"/>
                <w:szCs w:val="24"/>
                <w:lang w:eastAsia="fr-CA"/>
              </w:rPr>
              <w:t>e</w:t>
            </w:r>
            <w:r w:rsidRPr="00D10A6D">
              <w:rPr>
                <w:rFonts w:ascii="Arial" w:eastAsia="Times New Roman" w:hAnsi="Arial" w:cs="Arial"/>
                <w:color w:val="000000"/>
                <w:sz w:val="24"/>
                <w:szCs w:val="24"/>
                <w:lang w:eastAsia="fr-CA"/>
              </w:rPr>
              <w:t xml:space="preserve"> la documentation produite par le CRIR et ses partenaires</w:t>
            </w:r>
          </w:p>
        </w:tc>
        <w:tc>
          <w:tcPr>
            <w:tcW w:w="2693" w:type="dxa"/>
          </w:tcPr>
          <w:p w14:paraId="698DA763" w14:textId="18BF188B" w:rsidR="00D10A6D" w:rsidRPr="005767F9" w:rsidRDefault="6E0E5270" w:rsidP="395EFA16">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r w:rsidRPr="395EFA16">
              <w:rPr>
                <w:rFonts w:eastAsia="Times New Roman"/>
                <w:b w:val="0"/>
                <w:color w:val="000000" w:themeColor="text1"/>
                <w:sz w:val="24"/>
                <w:lang w:val="fr-CA" w:eastAsia="fr-CA"/>
              </w:rPr>
              <w:t>Nombre de pages web ajustées</w:t>
            </w:r>
          </w:p>
          <w:p w14:paraId="57D29F98" w14:textId="5D6AE9DD" w:rsidR="00D10A6D" w:rsidRPr="005767F9" w:rsidRDefault="00D10A6D" w:rsidP="395EFA16">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p>
          <w:p w14:paraId="1B32D183" w14:textId="46A084D8" w:rsidR="00D10A6D" w:rsidRPr="005767F9" w:rsidRDefault="00D10A6D" w:rsidP="395EFA16">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p>
          <w:p w14:paraId="51A19991" w14:textId="1E05604C" w:rsidR="00D10A6D" w:rsidRPr="005767F9" w:rsidRDefault="670BC2A9" w:rsidP="395EFA16">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5DF3111E">
              <w:rPr>
                <w:rFonts w:eastAsia="Times New Roman"/>
                <w:b w:val="0"/>
                <w:color w:val="000000" w:themeColor="text1"/>
                <w:sz w:val="24"/>
                <w:lang w:val="fr-CA" w:eastAsia="fr-CA"/>
              </w:rPr>
              <w:t>Nombre des personnes formées</w:t>
            </w:r>
          </w:p>
        </w:tc>
        <w:tc>
          <w:tcPr>
            <w:tcW w:w="1843" w:type="dxa"/>
          </w:tcPr>
          <w:p w14:paraId="3F8D3069" w14:textId="7B1FBA8A" w:rsidR="00D10A6D" w:rsidRPr="005767F9" w:rsidRDefault="00D10A6D" w:rsidP="008F1340">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005767F9">
              <w:rPr>
                <w:b w:val="0"/>
                <w:color w:val="auto"/>
                <w:sz w:val="24"/>
                <w:lang w:val="fr-CA"/>
              </w:rPr>
              <w:t>DAAER</w:t>
            </w:r>
          </w:p>
        </w:tc>
        <w:tc>
          <w:tcPr>
            <w:tcW w:w="851" w:type="dxa"/>
          </w:tcPr>
          <w:p w14:paraId="2686F2BB" w14:textId="43F509C0" w:rsidR="00D10A6D" w:rsidRPr="00075372" w:rsidRDefault="005767F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2A83E2DE" wp14:editId="20A32981">
                  <wp:extent cx="214685" cy="214685"/>
                  <wp:effectExtent l="0" t="0" r="0" b="0"/>
                  <wp:docPr id="106" name="Graphique 10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221AA775" w14:textId="2E7BFEF3" w:rsidR="00D10A6D" w:rsidRPr="00075372" w:rsidRDefault="005767F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65F075E2" wp14:editId="54E7557D">
                  <wp:extent cx="214685" cy="214685"/>
                  <wp:effectExtent l="0" t="0" r="0" b="0"/>
                  <wp:docPr id="107" name="Graphique 10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396FDD4" w14:textId="49C775F3" w:rsidR="00D10A6D" w:rsidRPr="00075372" w:rsidRDefault="005767F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0404C771" wp14:editId="4663FD90">
                  <wp:extent cx="214685" cy="214685"/>
                  <wp:effectExtent l="0" t="0" r="0" b="0"/>
                  <wp:docPr id="108" name="Graphique 10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5767F9" w:rsidRPr="0027396E" w14:paraId="7110417A" w14:textId="77777777" w:rsidTr="5AA94673">
        <w:tc>
          <w:tcPr>
            <w:cnfStyle w:val="001000000000" w:firstRow="0" w:lastRow="0" w:firstColumn="1" w:lastColumn="0" w:oddVBand="0" w:evenVBand="0" w:oddHBand="0" w:evenHBand="0" w:firstRowFirstColumn="0" w:firstRowLastColumn="0" w:lastRowFirstColumn="0" w:lastRowLastColumn="0"/>
            <w:tcW w:w="2694" w:type="dxa"/>
          </w:tcPr>
          <w:p w14:paraId="4DE42710" w14:textId="70D96F67" w:rsidR="005767F9" w:rsidRPr="005767F9" w:rsidRDefault="005767F9" w:rsidP="008F1340">
            <w:pPr>
              <w:pStyle w:val="TitleHeading1"/>
              <w:rPr>
                <w:color w:val="000000"/>
                <w:sz w:val="24"/>
                <w:shd w:val="clear" w:color="auto" w:fill="FFFFFF"/>
                <w:lang w:val="fr-CA"/>
              </w:rPr>
            </w:pPr>
            <w:r w:rsidRPr="005767F9">
              <w:rPr>
                <w:color w:val="000000"/>
                <w:sz w:val="24"/>
                <w:shd w:val="clear" w:color="auto" w:fill="FFFFFF"/>
                <w:lang w:val="fr-CA"/>
              </w:rPr>
              <w:t xml:space="preserve">Respecter les exigences en matière d’accessibilité pour les messages diffusés sur diverses plateformes de communication (affiches, site web, médias sociaux, </w:t>
            </w:r>
            <w:r>
              <w:rPr>
                <w:color w:val="000000"/>
                <w:sz w:val="24"/>
                <w:shd w:val="clear" w:color="auto" w:fill="FFFFFF"/>
                <w:lang w:val="fr-CA"/>
              </w:rPr>
              <w:t>etc.)</w:t>
            </w:r>
          </w:p>
        </w:tc>
        <w:tc>
          <w:tcPr>
            <w:tcW w:w="3969" w:type="dxa"/>
          </w:tcPr>
          <w:p w14:paraId="46AA36EE" w14:textId="491738AA" w:rsidR="005767F9" w:rsidRPr="005767F9" w:rsidRDefault="252C1894" w:rsidP="395EFA1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fr-CA"/>
              </w:rPr>
            </w:pPr>
            <w:r w:rsidRPr="005767F9">
              <w:rPr>
                <w:rFonts w:ascii="Arial" w:hAnsi="Arial" w:cs="Arial"/>
                <w:color w:val="000000"/>
                <w:sz w:val="24"/>
                <w:szCs w:val="24"/>
                <w:shd w:val="clear" w:color="auto" w:fill="FFFFFF"/>
              </w:rPr>
              <w:t>Collaborer avec un expert de l’accessibilité numérique pour orienter les besoins en matière d’accessibilité dans les stratégies de communication</w:t>
            </w:r>
          </w:p>
          <w:p w14:paraId="19C1EB57" w14:textId="20B1E3CB" w:rsidR="005767F9" w:rsidRPr="005767F9" w:rsidRDefault="005767F9" w:rsidP="395EFA1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p w14:paraId="7CC97BA3" w14:textId="4B3A10AE" w:rsidR="005767F9" w:rsidRPr="005767F9" w:rsidRDefault="59A1DF4C" w:rsidP="5DF3111E">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5DF3111E">
              <w:rPr>
                <w:rFonts w:ascii="Arial" w:hAnsi="Arial" w:cs="Arial"/>
                <w:color w:val="000000" w:themeColor="text1"/>
                <w:sz w:val="24"/>
                <w:szCs w:val="24"/>
              </w:rPr>
              <w:t>Collabor</w:t>
            </w:r>
            <w:r w:rsidR="01A79DB5" w:rsidRPr="5DF3111E">
              <w:rPr>
                <w:rFonts w:ascii="Arial" w:hAnsi="Arial" w:cs="Arial"/>
                <w:color w:val="000000" w:themeColor="text1"/>
                <w:sz w:val="24"/>
                <w:szCs w:val="24"/>
              </w:rPr>
              <w:t>er</w:t>
            </w:r>
            <w:r w:rsidRPr="5DF3111E">
              <w:rPr>
                <w:rFonts w:ascii="Arial" w:hAnsi="Arial" w:cs="Arial"/>
                <w:color w:val="000000" w:themeColor="text1"/>
                <w:sz w:val="24"/>
                <w:szCs w:val="24"/>
              </w:rPr>
              <w:t xml:space="preserve"> avec l</w:t>
            </w:r>
            <w:r w:rsidR="648223E2" w:rsidRPr="5DF3111E">
              <w:rPr>
                <w:rFonts w:ascii="Arial" w:hAnsi="Arial" w:cs="Arial"/>
                <w:color w:val="000000" w:themeColor="text1"/>
                <w:sz w:val="24"/>
                <w:szCs w:val="24"/>
              </w:rPr>
              <w:t>’équipe DEIA</w:t>
            </w:r>
          </w:p>
          <w:p w14:paraId="0C0B66C2" w14:textId="091050B4" w:rsidR="005767F9" w:rsidRPr="005767F9" w:rsidRDefault="648223E2" w:rsidP="5DF3111E">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5DF3111E">
              <w:rPr>
                <w:rFonts w:ascii="Arial" w:hAnsi="Arial" w:cs="Arial"/>
                <w:color w:val="000000" w:themeColor="text1"/>
                <w:sz w:val="24"/>
                <w:szCs w:val="24"/>
              </w:rPr>
              <w:t xml:space="preserve"> </w:t>
            </w:r>
          </w:p>
          <w:p w14:paraId="44BB6555" w14:textId="14BCF3FC" w:rsidR="005767F9" w:rsidRPr="005767F9" w:rsidRDefault="005767F9" w:rsidP="395EFA1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fr-CA"/>
              </w:rPr>
            </w:pPr>
          </w:p>
        </w:tc>
        <w:tc>
          <w:tcPr>
            <w:tcW w:w="2693" w:type="dxa"/>
          </w:tcPr>
          <w:p w14:paraId="39E8BFA8" w14:textId="02DB59EA" w:rsidR="005767F9" w:rsidRDefault="7E013290" w:rsidP="66EB01B1">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r w:rsidRPr="66EB01B1">
              <w:rPr>
                <w:rFonts w:eastAsia="Times New Roman"/>
                <w:b w:val="0"/>
                <w:color w:val="000000" w:themeColor="text1"/>
                <w:sz w:val="24"/>
                <w:lang w:val="fr-CA" w:eastAsia="fr-CA"/>
              </w:rPr>
              <w:t>Consultation et retour d'information auprès des usagers/usagères</w:t>
            </w:r>
            <w:r w:rsidR="577441F4" w:rsidRPr="66EB01B1">
              <w:rPr>
                <w:rFonts w:eastAsia="Times New Roman"/>
                <w:b w:val="0"/>
                <w:color w:val="000000" w:themeColor="text1"/>
                <w:sz w:val="24"/>
                <w:lang w:val="fr-CA" w:eastAsia="fr-CA"/>
              </w:rPr>
              <w:t>,</w:t>
            </w:r>
            <w:r w:rsidRPr="66EB01B1">
              <w:rPr>
                <w:rFonts w:eastAsia="Times New Roman"/>
                <w:b w:val="0"/>
                <w:color w:val="000000" w:themeColor="text1"/>
                <w:sz w:val="24"/>
                <w:lang w:val="fr-CA" w:eastAsia="fr-CA"/>
              </w:rPr>
              <w:t xml:space="preserve"> partenaires, et d'experts en accessibilité</w:t>
            </w:r>
          </w:p>
          <w:p w14:paraId="6511E30A" w14:textId="77777777" w:rsidR="005C6A7F" w:rsidRDefault="005C6A7F" w:rsidP="008F1340">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p>
          <w:p w14:paraId="14C27BB1" w14:textId="052A94D8" w:rsidR="00D65E65" w:rsidRPr="005767F9" w:rsidRDefault="00D65E65" w:rsidP="13A312F4">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themeColor="text1"/>
                <w:sz w:val="24"/>
                <w:lang w:val="fr-CA" w:eastAsia="fr-CA"/>
              </w:rPr>
            </w:pPr>
          </w:p>
          <w:p w14:paraId="642B4385" w14:textId="7CA1BF31" w:rsidR="00D65E65" w:rsidRPr="005767F9" w:rsidRDefault="00D65E65" w:rsidP="5AA94673">
            <w:pPr>
              <w:pStyle w:val="TitleHeading1"/>
              <w:cnfStyle w:val="000000000000" w:firstRow="0" w:lastRow="0" w:firstColumn="0" w:lastColumn="0" w:oddVBand="0" w:evenVBand="0" w:oddHBand="0" w:evenHBand="0" w:firstRowFirstColumn="0" w:firstRowLastColumn="0" w:lastRowFirstColumn="0" w:lastRowLastColumn="0"/>
              <w:rPr>
                <w:rFonts w:eastAsia="Times New Roman"/>
                <w:b w:val="0"/>
                <w:color w:val="000000"/>
                <w:sz w:val="24"/>
                <w:lang w:val="fr-CA" w:eastAsia="fr-CA"/>
              </w:rPr>
            </w:pPr>
          </w:p>
        </w:tc>
        <w:tc>
          <w:tcPr>
            <w:tcW w:w="1843" w:type="dxa"/>
          </w:tcPr>
          <w:p w14:paraId="6ACA36C1" w14:textId="5FEAA537" w:rsidR="005767F9" w:rsidRPr="005767F9" w:rsidRDefault="2883529A"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auto"/>
                <w:sz w:val="24"/>
                <w:shd w:val="clear" w:color="auto" w:fill="FFFFFF"/>
                <w:lang w:val="fr-CA"/>
              </w:rPr>
              <w:t>DAJCRM-COMMS</w:t>
            </w:r>
            <w:r w:rsidR="3A5C5D50" w:rsidRPr="45746EB3">
              <w:rPr>
                <w:b w:val="0"/>
                <w:color w:val="auto"/>
                <w:sz w:val="24"/>
                <w:shd w:val="clear" w:color="auto" w:fill="FFFFFF"/>
                <w:lang w:val="fr-CA"/>
              </w:rPr>
              <w:t>, partenaires</w:t>
            </w:r>
          </w:p>
        </w:tc>
        <w:tc>
          <w:tcPr>
            <w:tcW w:w="851" w:type="dxa"/>
          </w:tcPr>
          <w:p w14:paraId="6AA38A77" w14:textId="2CCD2D03" w:rsidR="005767F9" w:rsidRPr="00075372" w:rsidRDefault="005767F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56449465" wp14:editId="1FFDCB66">
                  <wp:extent cx="214685" cy="214685"/>
                  <wp:effectExtent l="0" t="0" r="0" b="0"/>
                  <wp:docPr id="109" name="Graphique 10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1F03D6EB" w14:textId="6670C053" w:rsidR="005767F9" w:rsidRPr="00075372" w:rsidRDefault="005767F9" w:rsidP="008F1340">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sidRPr="00075372">
              <w:rPr>
                <w:b w:val="0"/>
                <w:noProof/>
                <w:color w:val="auto"/>
                <w:sz w:val="24"/>
                <w:lang w:val="fr-CA"/>
              </w:rPr>
              <w:drawing>
                <wp:inline distT="0" distB="0" distL="0" distR="0" wp14:anchorId="0E8F19CE" wp14:editId="22DDABA9">
                  <wp:extent cx="214685" cy="214685"/>
                  <wp:effectExtent l="0" t="0" r="0" b="0"/>
                  <wp:docPr id="110" name="Graphique 11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158A71F" w14:textId="035C989F" w:rsidR="005767F9" w:rsidRPr="00075372" w:rsidRDefault="1C846ED4" w:rsidP="66EB01B1">
            <w:pPr>
              <w:pStyle w:val="TitleHeading1"/>
              <w:jc w:val="center"/>
              <w:cnfStyle w:val="000000000000" w:firstRow="0" w:lastRow="0" w:firstColumn="0" w:lastColumn="0" w:oddVBand="0" w:evenVBand="0" w:oddHBand="0" w:evenHBand="0" w:firstRowFirstColumn="0" w:firstRowLastColumn="0" w:lastRowFirstColumn="0" w:lastRowLastColumn="0"/>
              <w:rPr>
                <w:b w:val="0"/>
                <w:noProof/>
                <w:color w:val="auto"/>
                <w:sz w:val="24"/>
                <w:lang w:val="fr-CA"/>
              </w:rPr>
            </w:pPr>
            <w:r>
              <w:rPr>
                <w:noProof/>
              </w:rPr>
              <w:drawing>
                <wp:inline distT="0" distB="0" distL="0" distR="0" wp14:anchorId="5EF8AB7B" wp14:editId="5A48FC3F">
                  <wp:extent cx="214685" cy="214685"/>
                  <wp:effectExtent l="0" t="0" r="0" b="0"/>
                  <wp:docPr id="2113513475" name="Graphique 11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55B77F31" w14:textId="0D7CF107" w:rsidR="005767F9" w:rsidRPr="008F4033" w:rsidRDefault="3A5C5D50" w:rsidP="00174F56">
      <w:pPr>
        <w:pStyle w:val="deibfontcolor"/>
        <w:numPr>
          <w:ilvl w:val="0"/>
          <w:numId w:val="11"/>
        </w:numPr>
        <w:rPr>
          <w:sz w:val="28"/>
        </w:rPr>
      </w:pPr>
      <w:r w:rsidRPr="008F4033">
        <w:rPr>
          <w:sz w:val="28"/>
        </w:rPr>
        <w:lastRenderedPageBreak/>
        <w:t>Accessibilité à l’information et aux documents</w:t>
      </w:r>
    </w:p>
    <w:p w14:paraId="17BF06FD" w14:textId="77777777" w:rsidR="005767F9" w:rsidRDefault="005767F9" w:rsidP="45746EB3">
      <w:pPr>
        <w:pStyle w:val="BodyText"/>
      </w:pPr>
    </w:p>
    <w:tbl>
      <w:tblPr>
        <w:tblStyle w:val="GridTable1Light-Accent6"/>
        <w:tblW w:w="13751" w:type="dxa"/>
        <w:tblInd w:w="-289" w:type="dxa"/>
        <w:tblLayout w:type="fixed"/>
        <w:tblLook w:val="04A0" w:firstRow="1" w:lastRow="0" w:firstColumn="1" w:lastColumn="0" w:noHBand="0" w:noVBand="1"/>
      </w:tblPr>
      <w:tblGrid>
        <w:gridCol w:w="2694"/>
        <w:gridCol w:w="3969"/>
        <w:gridCol w:w="2693"/>
        <w:gridCol w:w="1843"/>
        <w:gridCol w:w="851"/>
        <w:gridCol w:w="850"/>
        <w:gridCol w:w="851"/>
      </w:tblGrid>
      <w:tr w:rsidR="005767F9" w:rsidRPr="0027396E" w14:paraId="07970B54" w14:textId="77777777" w:rsidTr="66EB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1" w:type="dxa"/>
            <w:gridSpan w:val="7"/>
          </w:tcPr>
          <w:p w14:paraId="0D6C1CBC" w14:textId="5198E76B" w:rsidR="005767F9" w:rsidRPr="005767F9" w:rsidRDefault="7E013290" w:rsidP="66EB01B1">
            <w:pPr>
              <w:pStyle w:val="Paragraphstyle1"/>
              <w:rPr>
                <w:b w:val="0"/>
                <w:bCs w:val="0"/>
                <w:lang w:val="fr-CA"/>
              </w:rPr>
            </w:pPr>
            <w:r w:rsidRPr="66EB01B1">
              <w:rPr>
                <w:color w:val="4472C4" w:themeColor="accent1"/>
                <w:lang w:val="fr-CA"/>
              </w:rPr>
              <w:t>5.2 Obstacle:</w:t>
            </w:r>
            <w:r w:rsidRPr="66EB01B1">
              <w:rPr>
                <w:lang w:val="fr-CA"/>
              </w:rPr>
              <w:t xml:space="preserve"> </w:t>
            </w:r>
            <w:r w:rsidRPr="66EB01B1">
              <w:rPr>
                <w:b w:val="0"/>
                <w:bCs w:val="0"/>
                <w:lang w:val="fr-CA"/>
              </w:rPr>
              <w:t>Lacune dans l’accessibilité des documents du C</w:t>
            </w:r>
            <w:r w:rsidR="4791A71C" w:rsidRPr="66EB01B1">
              <w:rPr>
                <w:b w:val="0"/>
                <w:bCs w:val="0"/>
                <w:lang w:val="fr-CA"/>
              </w:rPr>
              <w:t>COMTL</w:t>
            </w:r>
          </w:p>
        </w:tc>
      </w:tr>
      <w:tr w:rsidR="005767F9" w:rsidRPr="0027396E" w14:paraId="25A0D92A"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489A3D61" w14:textId="77777777" w:rsidR="005767F9" w:rsidRPr="002C4847" w:rsidRDefault="005767F9" w:rsidP="008F1340">
            <w:pPr>
              <w:pStyle w:val="deibfontcolor"/>
              <w:jc w:val="center"/>
              <w:rPr>
                <w:b/>
                <w:color w:val="4472C4" w:themeColor="accent1"/>
                <w:szCs w:val="24"/>
              </w:rPr>
            </w:pPr>
            <w:r w:rsidRPr="002C4847">
              <w:rPr>
                <w:b/>
                <w:color w:val="4472C4" w:themeColor="accent1"/>
                <w:szCs w:val="24"/>
              </w:rPr>
              <w:t>Objectif</w:t>
            </w:r>
          </w:p>
        </w:tc>
        <w:tc>
          <w:tcPr>
            <w:tcW w:w="3969" w:type="dxa"/>
          </w:tcPr>
          <w:p w14:paraId="60317DFD" w14:textId="77777777" w:rsidR="005767F9" w:rsidRPr="002C4847" w:rsidRDefault="005767F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Mesure</w:t>
            </w:r>
          </w:p>
        </w:tc>
        <w:tc>
          <w:tcPr>
            <w:tcW w:w="2693" w:type="dxa"/>
          </w:tcPr>
          <w:p w14:paraId="65BB4540" w14:textId="77777777" w:rsidR="005767F9" w:rsidRPr="002C4847" w:rsidRDefault="005767F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Indicateurs</w:t>
            </w:r>
          </w:p>
        </w:tc>
        <w:tc>
          <w:tcPr>
            <w:tcW w:w="1843" w:type="dxa"/>
          </w:tcPr>
          <w:p w14:paraId="5C5C8922" w14:textId="77777777" w:rsidR="005767F9" w:rsidRPr="002C4847" w:rsidRDefault="005767F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2C4847">
              <w:rPr>
                <w:color w:val="4472C4" w:themeColor="accent1"/>
                <w:szCs w:val="24"/>
              </w:rPr>
              <w:t>Responsable</w:t>
            </w:r>
          </w:p>
        </w:tc>
        <w:tc>
          <w:tcPr>
            <w:tcW w:w="851" w:type="dxa"/>
          </w:tcPr>
          <w:p w14:paraId="6505B1DE" w14:textId="384CD19E" w:rsidR="005767F9" w:rsidRPr="002C4847" w:rsidRDefault="32522C08"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2025-2026</w:t>
            </w:r>
          </w:p>
        </w:tc>
        <w:tc>
          <w:tcPr>
            <w:tcW w:w="850" w:type="dxa"/>
          </w:tcPr>
          <w:p w14:paraId="26858DA8" w14:textId="3BF13360" w:rsidR="005767F9" w:rsidRPr="002C4847" w:rsidRDefault="547F1FCC"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2026-2027</w:t>
            </w:r>
          </w:p>
        </w:tc>
        <w:tc>
          <w:tcPr>
            <w:tcW w:w="851" w:type="dxa"/>
          </w:tcPr>
          <w:p w14:paraId="6C98311B" w14:textId="206BD442" w:rsidR="005767F9" w:rsidRPr="002C4847" w:rsidRDefault="5B3C1B89"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2C4" w:themeColor="accent1"/>
              </w:rPr>
              <w:t>2027-2028</w:t>
            </w:r>
          </w:p>
        </w:tc>
      </w:tr>
      <w:tr w:rsidR="005767F9" w:rsidRPr="0027396E" w14:paraId="02EF3136"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09C07C0A" w14:textId="14E3DF7E" w:rsidR="005767F9" w:rsidRPr="002C4847" w:rsidRDefault="005767F9" w:rsidP="3352957C">
            <w:pPr>
              <w:pStyle w:val="deibfontcolor"/>
              <w:rPr>
                <w:b/>
                <w:color w:val="4472C4" w:themeColor="accent1"/>
              </w:rPr>
            </w:pPr>
            <w:r>
              <w:rPr>
                <w:color w:val="000000"/>
                <w:shd w:val="clear" w:color="auto" w:fill="FFFFFF"/>
              </w:rPr>
              <w:t xml:space="preserve">Améliorer la connaissance et l’application des règles de rédaction pour favoriser l’accessibilité des documents destinés aux </w:t>
            </w:r>
            <w:r w:rsidR="32DBA3B5">
              <w:rPr>
                <w:color w:val="000000"/>
                <w:shd w:val="clear" w:color="auto" w:fill="FFFFFF"/>
              </w:rPr>
              <w:t>personnes u</w:t>
            </w:r>
            <w:r w:rsidR="24D17665">
              <w:rPr>
                <w:color w:val="000000"/>
                <w:shd w:val="clear" w:color="auto" w:fill="FFFFFF"/>
              </w:rPr>
              <w:t>sagères</w:t>
            </w:r>
            <w:r>
              <w:rPr>
                <w:color w:val="000000"/>
                <w:shd w:val="clear" w:color="auto" w:fill="FFFFFF"/>
              </w:rPr>
              <w:t xml:space="preserve"> et au personnel</w:t>
            </w:r>
          </w:p>
        </w:tc>
        <w:tc>
          <w:tcPr>
            <w:tcW w:w="3969" w:type="dxa"/>
          </w:tcPr>
          <w:p w14:paraId="38633EBC" w14:textId="3ECBAE02" w:rsidR="005767F9" w:rsidRPr="005767F9" w:rsidRDefault="3A5C5D50" w:rsidP="45746EB3">
            <w:pPr>
              <w:pStyle w:val="deibfontcolor"/>
              <w:cnfStyle w:val="000000000000" w:firstRow="0" w:lastRow="0" w:firstColumn="0" w:lastColumn="0" w:oddVBand="0" w:evenVBand="0" w:oddHBand="0" w:evenHBand="0" w:firstRowFirstColumn="0" w:firstRowLastColumn="0" w:lastRowFirstColumn="0" w:lastRowLastColumn="0"/>
              <w:rPr>
                <w:b w:val="0"/>
                <w:color w:val="4472C4" w:themeColor="accent1"/>
              </w:rPr>
            </w:pPr>
            <w:r w:rsidRPr="45746EB3">
              <w:rPr>
                <w:b w:val="0"/>
                <w:color w:val="auto"/>
              </w:rPr>
              <w:t>Formaliser et faire connaître des lignes directrices graphiques mettant l'accent sur l’accessibilité (s’assurer que les documents administratifs remis à l’accueil (ex. : brochures, formulaires) soient disponibles dans au moins un format alternatif accessible (ex. : police agrandie ou langage simplifié), avec validation de disponibilité sur chaque site.</w:t>
            </w:r>
          </w:p>
        </w:tc>
        <w:tc>
          <w:tcPr>
            <w:tcW w:w="2693" w:type="dxa"/>
          </w:tcPr>
          <w:p w14:paraId="0D52E42A" w14:textId="77777777" w:rsidR="005767F9" w:rsidRPr="005767F9" w:rsidRDefault="005767F9" w:rsidP="005767F9">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r w:rsidRPr="005767F9">
              <w:rPr>
                <w:rFonts w:ascii="Arial" w:eastAsia="Times New Roman" w:hAnsi="Arial" w:cs="Arial"/>
                <w:color w:val="000000"/>
                <w:sz w:val="24"/>
                <w:szCs w:val="24"/>
                <w:lang w:eastAsia="fr-CA"/>
              </w:rPr>
              <w:t>Nombre de nouveaux documents adaptés et accessibles</w:t>
            </w:r>
          </w:p>
          <w:p w14:paraId="4007C5D9" w14:textId="77777777" w:rsidR="005767F9" w:rsidRPr="005767F9" w:rsidRDefault="005767F9" w:rsidP="005767F9">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p>
          <w:p w14:paraId="053DDE37" w14:textId="77777777" w:rsidR="005767F9" w:rsidRPr="005767F9" w:rsidRDefault="005767F9" w:rsidP="005767F9">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r w:rsidRPr="005767F9">
              <w:rPr>
                <w:rFonts w:ascii="Arial" w:eastAsia="Times New Roman" w:hAnsi="Arial" w:cs="Arial"/>
                <w:color w:val="000000"/>
                <w:sz w:val="24"/>
                <w:szCs w:val="24"/>
                <w:lang w:eastAsia="fr-CA"/>
              </w:rPr>
              <w:t>Utilisation de divers format (version papier, numérique, enregistrement audio ou vidéo)</w:t>
            </w:r>
          </w:p>
          <w:p w14:paraId="526A877D" w14:textId="77777777" w:rsidR="005767F9" w:rsidRPr="002C4847" w:rsidRDefault="005767F9"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p>
        </w:tc>
        <w:tc>
          <w:tcPr>
            <w:tcW w:w="1843" w:type="dxa"/>
          </w:tcPr>
          <w:p w14:paraId="5BDCB467" w14:textId="516F3533" w:rsidR="005767F9" w:rsidRPr="00254C08" w:rsidRDefault="00254C08" w:rsidP="00254C08">
            <w:pPr>
              <w:pStyle w:val="deibfontcolor"/>
              <w:cnfStyle w:val="000000000000" w:firstRow="0" w:lastRow="0" w:firstColumn="0" w:lastColumn="0" w:oddVBand="0" w:evenVBand="0" w:oddHBand="0" w:evenHBand="0" w:firstRowFirstColumn="0" w:firstRowLastColumn="0" w:lastRowFirstColumn="0" w:lastRowLastColumn="0"/>
              <w:rPr>
                <w:b w:val="0"/>
                <w:color w:val="4472C4" w:themeColor="accent1"/>
                <w:szCs w:val="24"/>
              </w:rPr>
            </w:pPr>
            <w:r w:rsidRPr="00254C08">
              <w:rPr>
                <w:b w:val="0"/>
                <w:color w:val="auto"/>
                <w:szCs w:val="24"/>
              </w:rPr>
              <w:t>DSIPL</w:t>
            </w:r>
          </w:p>
        </w:tc>
        <w:tc>
          <w:tcPr>
            <w:tcW w:w="851" w:type="dxa"/>
          </w:tcPr>
          <w:p w14:paraId="3D01C622" w14:textId="1E0DAC91"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0DA2086D" wp14:editId="1C29F798">
                  <wp:extent cx="214685" cy="214685"/>
                  <wp:effectExtent l="0" t="0" r="0" b="0"/>
                  <wp:docPr id="115" name="Graphique 115"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081AE3B7" w14:textId="110C4C53"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1FD8D848" wp14:editId="5CEE0A9C">
                  <wp:extent cx="214685" cy="214685"/>
                  <wp:effectExtent l="0" t="0" r="0" b="0"/>
                  <wp:docPr id="116" name="Graphique 116"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0A9EA366" w14:textId="3319F550"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05E4D475" wp14:editId="36B7508A">
                  <wp:extent cx="214685" cy="214685"/>
                  <wp:effectExtent l="0" t="0" r="0" b="0"/>
                  <wp:docPr id="117" name="Graphique 11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5767F9" w:rsidRPr="0027396E" w14:paraId="355ECD0C"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382C2949" w14:textId="77777777" w:rsidR="005767F9" w:rsidRPr="002C4847" w:rsidRDefault="005767F9" w:rsidP="008F1340">
            <w:pPr>
              <w:pStyle w:val="deibfontcolor"/>
              <w:jc w:val="center"/>
              <w:rPr>
                <w:b/>
                <w:color w:val="4472C4" w:themeColor="accent1"/>
                <w:szCs w:val="24"/>
              </w:rPr>
            </w:pPr>
          </w:p>
        </w:tc>
        <w:tc>
          <w:tcPr>
            <w:tcW w:w="3969" w:type="dxa"/>
          </w:tcPr>
          <w:p w14:paraId="1138A22D" w14:textId="54DBD623" w:rsidR="005767F9" w:rsidRPr="00254C08" w:rsidRDefault="07BE915C"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9EE7306">
              <w:rPr>
                <w:b w:val="0"/>
                <w:color w:val="auto"/>
              </w:rPr>
              <w:t>C</w:t>
            </w:r>
            <w:r w:rsidR="0B521FAA" w:rsidRPr="59EE7306">
              <w:rPr>
                <w:b w:val="0"/>
                <w:color w:val="auto"/>
              </w:rPr>
              <w:t xml:space="preserve">ontinuer </w:t>
            </w:r>
            <w:r w:rsidR="6E9AA4C6" w:rsidRPr="59EE7306">
              <w:rPr>
                <w:b w:val="0"/>
                <w:color w:val="auto"/>
              </w:rPr>
              <w:t>l'harmonisation</w:t>
            </w:r>
            <w:r w:rsidRPr="59EE7306">
              <w:rPr>
                <w:b w:val="0"/>
                <w:color w:val="auto"/>
              </w:rPr>
              <w:t xml:space="preserve"> de </w:t>
            </w:r>
            <w:r w:rsidR="4EAEA78D" w:rsidRPr="59EE7306">
              <w:rPr>
                <w:b w:val="0"/>
                <w:color w:val="auto"/>
              </w:rPr>
              <w:t>signalisation</w:t>
            </w:r>
            <w:r w:rsidRPr="59EE7306">
              <w:rPr>
                <w:b w:val="0"/>
                <w:color w:val="auto"/>
              </w:rPr>
              <w:t xml:space="preserve"> au sein du SAPA: </w:t>
            </w:r>
            <w:r w:rsidR="0B521FAA" w:rsidRPr="59EE7306">
              <w:rPr>
                <w:b w:val="0"/>
                <w:color w:val="auto"/>
              </w:rPr>
              <w:t xml:space="preserve">projet </w:t>
            </w:r>
            <w:proofErr w:type="spellStart"/>
            <w:r w:rsidR="0B521FAA" w:rsidRPr="59EE7306">
              <w:rPr>
                <w:b w:val="0"/>
                <w:color w:val="auto"/>
              </w:rPr>
              <w:t>picto</w:t>
            </w:r>
            <w:proofErr w:type="spellEnd"/>
            <w:r w:rsidR="0B521FAA" w:rsidRPr="59EE7306">
              <w:rPr>
                <w:b w:val="0"/>
                <w:color w:val="auto"/>
              </w:rPr>
              <w:t xml:space="preserve">-vie </w:t>
            </w:r>
          </w:p>
        </w:tc>
        <w:tc>
          <w:tcPr>
            <w:tcW w:w="2693" w:type="dxa"/>
          </w:tcPr>
          <w:p w14:paraId="44B244DB" w14:textId="7831A9DA" w:rsidR="005767F9" w:rsidRPr="00254C08" w:rsidRDefault="4A20089D" w:rsidP="5B30E6F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4472C4" w:themeColor="accent1"/>
                <w:sz w:val="24"/>
                <w:szCs w:val="24"/>
                <w:lang w:val="fr-FR"/>
              </w:rPr>
            </w:pPr>
            <w:r w:rsidRPr="5B30E6F3">
              <w:rPr>
                <w:rFonts w:ascii="Arial" w:eastAsia="Arial" w:hAnsi="Arial" w:cs="Arial"/>
                <w:sz w:val="24"/>
                <w:szCs w:val="24"/>
                <w:lang w:val="fr-FR"/>
              </w:rPr>
              <w:t>Plusieurs centres d'hébergement et de soins de longue durée (CHSLD) utilisent l’outil Picto-Vie</w:t>
            </w:r>
          </w:p>
        </w:tc>
        <w:tc>
          <w:tcPr>
            <w:tcW w:w="1843" w:type="dxa"/>
          </w:tcPr>
          <w:p w14:paraId="06085B5B" w14:textId="7B92DAFF" w:rsidR="005767F9" w:rsidRPr="00254C08" w:rsidRDefault="00254C08" w:rsidP="00254C08">
            <w:pPr>
              <w:pStyle w:val="deibfontcolor"/>
              <w:cnfStyle w:val="000000000000" w:firstRow="0" w:lastRow="0" w:firstColumn="0" w:lastColumn="0" w:oddVBand="0" w:evenVBand="0" w:oddHBand="0" w:evenHBand="0" w:firstRowFirstColumn="0" w:firstRowLastColumn="0" w:lastRowFirstColumn="0" w:lastRowLastColumn="0"/>
              <w:rPr>
                <w:b w:val="0"/>
                <w:color w:val="4472C4" w:themeColor="accent1"/>
                <w:szCs w:val="24"/>
              </w:rPr>
            </w:pPr>
            <w:r w:rsidRPr="00254C08">
              <w:rPr>
                <w:b w:val="0"/>
                <w:color w:val="auto"/>
                <w:szCs w:val="24"/>
              </w:rPr>
              <w:t>SAPA-CHSLD</w:t>
            </w:r>
          </w:p>
        </w:tc>
        <w:tc>
          <w:tcPr>
            <w:tcW w:w="851" w:type="dxa"/>
          </w:tcPr>
          <w:p w14:paraId="09A564B7" w14:textId="587237F1"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30D90619" wp14:editId="10CBC3A1">
                  <wp:extent cx="214685" cy="214685"/>
                  <wp:effectExtent l="0" t="0" r="0" b="0"/>
                  <wp:docPr id="118" name="Graphique 11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29156BDE" w14:textId="741CA318"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09A9C4FC" wp14:editId="50F6B55D">
                  <wp:extent cx="214685" cy="214685"/>
                  <wp:effectExtent l="0" t="0" r="0" b="0"/>
                  <wp:docPr id="119" name="Graphique 119"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35D7DDA5" w14:textId="23988502" w:rsidR="005767F9" w:rsidRPr="002C4847"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szCs w:val="24"/>
              </w:rPr>
            </w:pPr>
            <w:r w:rsidRPr="00075372">
              <w:rPr>
                <w:b w:val="0"/>
                <w:noProof/>
                <w:color w:val="auto"/>
              </w:rPr>
              <w:drawing>
                <wp:inline distT="0" distB="0" distL="0" distR="0" wp14:anchorId="2D33577F" wp14:editId="25B07EB3">
                  <wp:extent cx="214685" cy="214685"/>
                  <wp:effectExtent l="0" t="0" r="0" b="0"/>
                  <wp:docPr id="120" name="Graphique 12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254C08" w:rsidRPr="0027396E" w14:paraId="2DBA39FA" w14:textId="77777777" w:rsidTr="66EB01B1">
        <w:tc>
          <w:tcPr>
            <w:cnfStyle w:val="001000000000" w:firstRow="0" w:lastRow="0" w:firstColumn="1" w:lastColumn="0" w:oddVBand="0" w:evenVBand="0" w:oddHBand="0" w:evenHBand="0" w:firstRowFirstColumn="0" w:firstRowLastColumn="0" w:lastRowFirstColumn="0" w:lastRowLastColumn="0"/>
            <w:tcW w:w="2694" w:type="dxa"/>
          </w:tcPr>
          <w:p w14:paraId="6D2E1D28" w14:textId="4C1F26BF" w:rsidR="00254C08" w:rsidRPr="002C4847" w:rsidRDefault="4B1A8374" w:rsidP="5B30E6F3">
            <w:pPr>
              <w:pStyle w:val="deibfontcolor"/>
              <w:rPr>
                <w:b/>
                <w:color w:val="4472C4" w:themeColor="accent1"/>
              </w:rPr>
            </w:pPr>
            <w:r w:rsidRPr="5B30E6F3">
              <w:rPr>
                <w:color w:val="auto"/>
              </w:rPr>
              <w:t>Partager les politiques de manière que l'ensemble des services aient accès à la documentation</w:t>
            </w:r>
          </w:p>
        </w:tc>
        <w:tc>
          <w:tcPr>
            <w:tcW w:w="3969" w:type="dxa"/>
          </w:tcPr>
          <w:p w14:paraId="1D217EBF" w14:textId="68A93877" w:rsidR="00254C08" w:rsidRPr="00254C08" w:rsidRDefault="1AD87114"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45746EB3">
              <w:rPr>
                <w:b w:val="0"/>
                <w:color w:val="auto"/>
              </w:rPr>
              <w:t xml:space="preserve">Dans la formation, fait un rappel des politiques relatives aux </w:t>
            </w:r>
            <w:r w:rsidR="139516B9" w:rsidRPr="45746EB3">
              <w:rPr>
                <w:b w:val="0"/>
                <w:color w:val="auto"/>
              </w:rPr>
              <w:t>PSH</w:t>
            </w:r>
          </w:p>
        </w:tc>
        <w:tc>
          <w:tcPr>
            <w:tcW w:w="2693" w:type="dxa"/>
          </w:tcPr>
          <w:p w14:paraId="4C3629DD" w14:textId="6E42C745" w:rsidR="00254C08" w:rsidRPr="00254C08" w:rsidRDefault="4B1A8374"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Nombre des personnes formées</w:t>
            </w:r>
          </w:p>
          <w:p w14:paraId="29081891" w14:textId="59C3C121" w:rsidR="00254C08" w:rsidRPr="00254C08" w:rsidRDefault="00254C08" w:rsidP="5B30E6F3">
            <w:pPr>
              <w:pStyle w:val="deibfontcolor"/>
              <w:cnfStyle w:val="000000000000" w:firstRow="0" w:lastRow="0" w:firstColumn="0" w:lastColumn="0" w:oddVBand="0" w:evenVBand="0" w:oddHBand="0" w:evenHBand="0" w:firstRowFirstColumn="0" w:firstRowLastColumn="0" w:lastRowFirstColumn="0" w:lastRowLastColumn="0"/>
              <w:rPr>
                <w:b w:val="0"/>
                <w:color w:val="FF0000"/>
              </w:rPr>
            </w:pPr>
          </w:p>
        </w:tc>
        <w:tc>
          <w:tcPr>
            <w:tcW w:w="1843" w:type="dxa"/>
          </w:tcPr>
          <w:p w14:paraId="3FFB9BAB" w14:textId="7BBB0253" w:rsidR="00254C08" w:rsidRPr="00254C08" w:rsidRDefault="4B1A8374"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DSMD, DSI</w:t>
            </w:r>
            <w:r w:rsidR="00A35CBF">
              <w:rPr>
                <w:b w:val="0"/>
                <w:color w:val="auto"/>
              </w:rPr>
              <w:t>C</w:t>
            </w:r>
            <w:r w:rsidR="09C29848" w:rsidRPr="5B30E6F3">
              <w:rPr>
                <w:b w:val="0"/>
                <w:color w:val="auto"/>
              </w:rPr>
              <w:t>, DRH,</w:t>
            </w:r>
            <w:r w:rsidRPr="5B30E6F3">
              <w:rPr>
                <w:b w:val="0"/>
                <w:color w:val="auto"/>
              </w:rPr>
              <w:t xml:space="preserve"> plusieurs directions</w:t>
            </w:r>
          </w:p>
          <w:p w14:paraId="36A3287A" w14:textId="28D68197" w:rsidR="00254C08" w:rsidRPr="00254C08" w:rsidRDefault="00254C08"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851" w:type="dxa"/>
          </w:tcPr>
          <w:p w14:paraId="2C5493D5" w14:textId="317C7FA0" w:rsidR="00254C08" w:rsidRPr="00075372" w:rsidRDefault="4B1A8374" w:rsidP="5B30E6F3">
            <w:pPr>
              <w:pStyle w:val="deibfontcolor"/>
              <w:jc w:val="center"/>
              <w:cnfStyle w:val="000000000000" w:firstRow="0" w:lastRow="0" w:firstColumn="0" w:lastColumn="0" w:oddVBand="0" w:evenVBand="0" w:oddHBand="0" w:evenHBand="0" w:firstRowFirstColumn="0" w:firstRowLastColumn="0" w:lastRowFirstColumn="0" w:lastRowLastColumn="0"/>
              <w:rPr>
                <w:noProof/>
                <w:color w:val="4472C4" w:themeColor="accent1"/>
              </w:rPr>
            </w:pPr>
            <w:r>
              <w:rPr>
                <w:noProof/>
              </w:rPr>
              <w:drawing>
                <wp:inline distT="0" distB="0" distL="0" distR="0" wp14:anchorId="573162C1" wp14:editId="15C9D3B0">
                  <wp:extent cx="214685" cy="214685"/>
                  <wp:effectExtent l="0" t="0" r="0" b="0"/>
                  <wp:docPr id="201894159" name="Graphique 1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43B81F1B" w14:textId="730C9CAC" w:rsidR="00254C08" w:rsidRPr="00075372" w:rsidRDefault="4B1A8374" w:rsidP="5B30E6F3">
            <w:pPr>
              <w:pStyle w:val="deibfontcolor"/>
              <w:jc w:val="center"/>
              <w:cnfStyle w:val="000000000000" w:firstRow="0" w:lastRow="0" w:firstColumn="0" w:lastColumn="0" w:oddVBand="0" w:evenVBand="0" w:oddHBand="0" w:evenHBand="0" w:firstRowFirstColumn="0" w:firstRowLastColumn="0" w:lastRowFirstColumn="0" w:lastRowLastColumn="0"/>
              <w:rPr>
                <w:noProof/>
                <w:color w:val="4472C4" w:themeColor="accent1"/>
              </w:rPr>
            </w:pPr>
            <w:r>
              <w:rPr>
                <w:noProof/>
              </w:rPr>
              <w:drawing>
                <wp:inline distT="0" distB="0" distL="0" distR="0" wp14:anchorId="72B99DAB" wp14:editId="77D89713">
                  <wp:extent cx="214685" cy="214685"/>
                  <wp:effectExtent l="0" t="0" r="0" b="0"/>
                  <wp:docPr id="1488322832" name="Graphique 17"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098E28A7" w14:textId="2CFD6D77" w:rsidR="00254C08" w:rsidRPr="00075372" w:rsidRDefault="00254C08" w:rsidP="008F1340">
            <w:pPr>
              <w:pStyle w:val="deibfontcolor"/>
              <w:jc w:val="center"/>
              <w:cnfStyle w:val="000000000000" w:firstRow="0" w:lastRow="0" w:firstColumn="0" w:lastColumn="0" w:oddVBand="0" w:evenVBand="0" w:oddHBand="0" w:evenHBand="0" w:firstRowFirstColumn="0" w:firstRowLastColumn="0" w:lastRowFirstColumn="0" w:lastRowLastColumn="0"/>
              <w:rPr>
                <w:b w:val="0"/>
                <w:noProof/>
                <w:color w:val="auto"/>
              </w:rPr>
            </w:pPr>
            <w:r w:rsidRPr="00075372">
              <w:rPr>
                <w:b w:val="0"/>
                <w:noProof/>
                <w:color w:val="auto"/>
              </w:rPr>
              <w:drawing>
                <wp:inline distT="0" distB="0" distL="0" distR="0" wp14:anchorId="115D3AF6" wp14:editId="40ABA2D8">
                  <wp:extent cx="214685" cy="214685"/>
                  <wp:effectExtent l="0" t="0" r="0" b="0"/>
                  <wp:docPr id="123" name="Graphique 123"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0B8A78B9" w14:textId="6972A736" w:rsidR="009F0801" w:rsidRDefault="007D25A1" w:rsidP="3BC27094">
      <w:pPr>
        <w:pStyle w:val="Paragraphstyle1"/>
      </w:pPr>
      <w:r>
        <w:br w:type="page"/>
      </w:r>
    </w:p>
    <w:p w14:paraId="299973E1" w14:textId="3B21391C" w:rsidR="000E14DE" w:rsidRPr="00132B61" w:rsidRDefault="008F4033" w:rsidP="008F4033">
      <w:pPr>
        <w:pStyle w:val="deibfontcolor"/>
        <w:ind w:left="708"/>
        <w:rPr>
          <w:sz w:val="28"/>
        </w:rPr>
      </w:pPr>
      <w:r w:rsidRPr="00132B61">
        <w:rPr>
          <w:sz w:val="28"/>
        </w:rPr>
        <w:lastRenderedPageBreak/>
        <w:t xml:space="preserve">5. </w:t>
      </w:r>
      <w:r w:rsidR="00125595" w:rsidRPr="00132B61">
        <w:rPr>
          <w:sz w:val="28"/>
        </w:rPr>
        <w:t>Accessibilité à l’information et aux documents</w:t>
      </w:r>
    </w:p>
    <w:tbl>
      <w:tblPr>
        <w:tblStyle w:val="GridTable1Light-Accent6"/>
        <w:tblW w:w="0" w:type="auto"/>
        <w:tblInd w:w="-289" w:type="dxa"/>
        <w:tblLook w:val="04A0" w:firstRow="1" w:lastRow="0" w:firstColumn="1" w:lastColumn="0" w:noHBand="0" w:noVBand="1"/>
      </w:tblPr>
      <w:tblGrid>
        <w:gridCol w:w="2570"/>
        <w:gridCol w:w="3720"/>
        <w:gridCol w:w="2579"/>
        <w:gridCol w:w="1826"/>
        <w:gridCol w:w="848"/>
        <w:gridCol w:w="848"/>
        <w:gridCol w:w="848"/>
      </w:tblGrid>
      <w:tr w:rsidR="000E14DE" w14:paraId="00414B3D" w14:textId="77777777" w:rsidTr="395EFA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39" w:type="dxa"/>
            <w:gridSpan w:val="7"/>
          </w:tcPr>
          <w:p w14:paraId="67DC0F3B" w14:textId="2E961D04" w:rsidR="000E14DE" w:rsidRDefault="000E14DE" w:rsidP="005F519D">
            <w:pPr>
              <w:pStyle w:val="Paragraphstyle1"/>
              <w:rPr>
                <w:rFonts w:ascii="Aptos" w:eastAsia="Aptos" w:hAnsi="Aptos" w:cs="Aptos"/>
                <w:b w:val="0"/>
                <w:bCs w:val="0"/>
                <w:lang w:val="fr-CA"/>
              </w:rPr>
            </w:pPr>
            <w:r w:rsidRPr="5B30E6F3">
              <w:rPr>
                <w:color w:val="4472C4" w:themeColor="accent1"/>
                <w:lang w:val="fr-CA"/>
              </w:rPr>
              <w:t>5.</w:t>
            </w:r>
            <w:r>
              <w:rPr>
                <w:color w:val="4472C4" w:themeColor="accent1"/>
                <w:lang w:val="fr-CA"/>
              </w:rPr>
              <w:t>2</w:t>
            </w:r>
            <w:r w:rsidRPr="5B30E6F3">
              <w:rPr>
                <w:color w:val="4472C4" w:themeColor="accent1"/>
                <w:lang w:val="fr-CA"/>
              </w:rPr>
              <w:t xml:space="preserve"> Obstacle:</w:t>
            </w:r>
            <w:r w:rsidRPr="5B30E6F3">
              <w:rPr>
                <w:rFonts w:eastAsia="Arial"/>
                <w:b w:val="0"/>
                <w:bCs w:val="0"/>
                <w:lang w:val="fr-FR"/>
              </w:rPr>
              <w:t xml:space="preserve"> </w:t>
            </w:r>
            <w:r w:rsidRPr="005767F9">
              <w:rPr>
                <w:b w:val="0"/>
                <w:lang w:val="fr-CA"/>
              </w:rPr>
              <w:t>Lacune dans l’accessibilité des documents du CIUSSS</w:t>
            </w:r>
          </w:p>
        </w:tc>
      </w:tr>
      <w:tr w:rsidR="000E14DE" w14:paraId="6D58995A" w14:textId="77777777" w:rsidTr="395EFA16">
        <w:trPr>
          <w:trHeight w:val="300"/>
        </w:trPr>
        <w:tc>
          <w:tcPr>
            <w:cnfStyle w:val="001000000000" w:firstRow="0" w:lastRow="0" w:firstColumn="1" w:lastColumn="0" w:oddVBand="0" w:evenVBand="0" w:oddHBand="0" w:evenHBand="0" w:firstRowFirstColumn="0" w:firstRowLastColumn="0" w:lastRowFirstColumn="0" w:lastRowLastColumn="0"/>
            <w:tcW w:w="2570" w:type="dxa"/>
          </w:tcPr>
          <w:p w14:paraId="63F01FDA" w14:textId="77777777" w:rsidR="000E14DE" w:rsidRDefault="000E14DE" w:rsidP="005F519D">
            <w:pPr>
              <w:pStyle w:val="deibfontcolor"/>
              <w:jc w:val="center"/>
              <w:rPr>
                <w:b/>
                <w:color w:val="4472C4" w:themeColor="accent1"/>
              </w:rPr>
            </w:pPr>
            <w:r w:rsidRPr="5B30E6F3">
              <w:rPr>
                <w:b/>
                <w:color w:val="4472C4" w:themeColor="accent1"/>
              </w:rPr>
              <w:t>Objectif</w:t>
            </w:r>
          </w:p>
        </w:tc>
        <w:tc>
          <w:tcPr>
            <w:tcW w:w="3720" w:type="dxa"/>
          </w:tcPr>
          <w:p w14:paraId="0E02CCFC"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Mesure</w:t>
            </w:r>
          </w:p>
        </w:tc>
        <w:tc>
          <w:tcPr>
            <w:tcW w:w="2579" w:type="dxa"/>
          </w:tcPr>
          <w:p w14:paraId="1C7E98CB"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Indicateurs</w:t>
            </w:r>
          </w:p>
        </w:tc>
        <w:tc>
          <w:tcPr>
            <w:tcW w:w="1826" w:type="dxa"/>
          </w:tcPr>
          <w:p w14:paraId="3FB874E5"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Responsable</w:t>
            </w:r>
          </w:p>
        </w:tc>
        <w:tc>
          <w:tcPr>
            <w:tcW w:w="848" w:type="dxa"/>
          </w:tcPr>
          <w:p w14:paraId="2269442B"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2025-2026</w:t>
            </w:r>
          </w:p>
        </w:tc>
        <w:tc>
          <w:tcPr>
            <w:tcW w:w="848" w:type="dxa"/>
          </w:tcPr>
          <w:p w14:paraId="3B68EA55"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2026-2027</w:t>
            </w:r>
          </w:p>
        </w:tc>
        <w:tc>
          <w:tcPr>
            <w:tcW w:w="848" w:type="dxa"/>
          </w:tcPr>
          <w:p w14:paraId="42F28802"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2027-2028</w:t>
            </w:r>
          </w:p>
        </w:tc>
      </w:tr>
      <w:tr w:rsidR="000E14DE" w14:paraId="7D40CBB7" w14:textId="77777777" w:rsidTr="395EFA16">
        <w:trPr>
          <w:trHeight w:val="300"/>
        </w:trPr>
        <w:tc>
          <w:tcPr>
            <w:cnfStyle w:val="001000000000" w:firstRow="0" w:lastRow="0" w:firstColumn="1" w:lastColumn="0" w:oddVBand="0" w:evenVBand="0" w:oddHBand="0" w:evenHBand="0" w:firstRowFirstColumn="0" w:firstRowLastColumn="0" w:lastRowFirstColumn="0" w:lastRowLastColumn="0"/>
            <w:tcW w:w="2570" w:type="dxa"/>
          </w:tcPr>
          <w:p w14:paraId="7B000FB9" w14:textId="62325C87" w:rsidR="000E14DE" w:rsidRPr="000E14DE" w:rsidRDefault="000E14DE" w:rsidP="005F519D">
            <w:pPr>
              <w:pStyle w:val="deibfontcolor"/>
              <w:rPr>
                <w:color w:val="auto"/>
              </w:rPr>
            </w:pPr>
            <w:r w:rsidRPr="000E14DE">
              <w:rPr>
                <w:color w:val="auto"/>
              </w:rPr>
              <w:t>Améliorer l’accès à l’information sur les mesures d’urgence pour les</w:t>
            </w:r>
            <w:r>
              <w:rPr>
                <w:color w:val="auto"/>
              </w:rPr>
              <w:t xml:space="preserve"> PSH</w:t>
            </w:r>
          </w:p>
        </w:tc>
        <w:tc>
          <w:tcPr>
            <w:tcW w:w="3720" w:type="dxa"/>
          </w:tcPr>
          <w:p w14:paraId="41310358" w14:textId="21EC909F" w:rsidR="000E14DE" w:rsidRDefault="1550E9A3" w:rsidP="005F519D">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395EFA16">
              <w:rPr>
                <w:b w:val="0"/>
                <w:color w:val="auto"/>
              </w:rPr>
              <w:t>Rendre les informations du guichet de santé publique accessibles aux personnes ayant des déficien</w:t>
            </w:r>
            <w:r w:rsidR="77599996" w:rsidRPr="395EFA16">
              <w:rPr>
                <w:b w:val="0"/>
                <w:color w:val="auto"/>
              </w:rPr>
              <w:t>ce</w:t>
            </w:r>
            <w:r w:rsidRPr="395EFA16">
              <w:rPr>
                <w:b w:val="0"/>
                <w:color w:val="auto"/>
              </w:rPr>
              <w:t>s visuel</w:t>
            </w:r>
            <w:r w:rsidR="6D398FA7" w:rsidRPr="395EFA16">
              <w:rPr>
                <w:b w:val="0"/>
                <w:color w:val="auto"/>
              </w:rPr>
              <w:t>le</w:t>
            </w:r>
            <w:r w:rsidRPr="395EFA16">
              <w:rPr>
                <w:b w:val="0"/>
                <w:color w:val="auto"/>
              </w:rPr>
              <w:t xml:space="preserve">s, </w:t>
            </w:r>
            <w:r w:rsidR="0643FB16" w:rsidRPr="395EFA16">
              <w:rPr>
                <w:b w:val="0"/>
                <w:color w:val="auto"/>
              </w:rPr>
              <w:t xml:space="preserve">(ex. : </w:t>
            </w:r>
            <w:r w:rsidRPr="395EFA16">
              <w:rPr>
                <w:b w:val="0"/>
                <w:color w:val="auto"/>
              </w:rPr>
              <w:t>mesures d’urgenc</w:t>
            </w:r>
            <w:r w:rsidR="0643FB16" w:rsidRPr="395EFA16">
              <w:rPr>
                <w:b w:val="0"/>
                <w:color w:val="auto"/>
              </w:rPr>
              <w:t>e,</w:t>
            </w:r>
            <w:r w:rsidRPr="395EFA16">
              <w:rPr>
                <w:b w:val="0"/>
                <w:color w:val="auto"/>
              </w:rPr>
              <w:t xml:space="preserve"> chaleur accablante</w:t>
            </w:r>
            <w:r w:rsidR="0643FB16" w:rsidRPr="395EFA16">
              <w:rPr>
                <w:b w:val="0"/>
                <w:color w:val="auto"/>
              </w:rPr>
              <w:t>)</w:t>
            </w:r>
          </w:p>
          <w:p w14:paraId="03DE63BD" w14:textId="77777777" w:rsidR="00B75CBC" w:rsidRDefault="00B75CBC" w:rsidP="005F519D">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p w14:paraId="4C681A20" w14:textId="09AA2AEA" w:rsidR="00B75CBC" w:rsidRDefault="00B75CBC" w:rsidP="005F519D">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00B75CBC">
              <w:rPr>
                <w:b w:val="0"/>
                <w:color w:val="auto"/>
              </w:rPr>
              <w:t xml:space="preserve">Ajuster le niveau de langage du contenu des messages </w:t>
            </w:r>
          </w:p>
        </w:tc>
        <w:tc>
          <w:tcPr>
            <w:tcW w:w="2579" w:type="dxa"/>
          </w:tcPr>
          <w:p w14:paraId="7E9BBE61" w14:textId="77777777" w:rsidR="00B75CBC" w:rsidRPr="005767F9" w:rsidRDefault="00B75CBC" w:rsidP="00B75CBC">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fr-CA"/>
              </w:rPr>
            </w:pPr>
            <w:r w:rsidRPr="005767F9">
              <w:rPr>
                <w:rFonts w:ascii="Arial" w:eastAsia="Times New Roman" w:hAnsi="Arial" w:cs="Arial"/>
                <w:color w:val="000000"/>
                <w:sz w:val="24"/>
                <w:szCs w:val="24"/>
                <w:lang w:eastAsia="fr-CA"/>
              </w:rPr>
              <w:t>Nombre de nouveaux documents adaptés et accessibles</w:t>
            </w:r>
          </w:p>
          <w:p w14:paraId="50BF2972" w14:textId="5B58F429" w:rsidR="000E14DE" w:rsidRDefault="000E14DE" w:rsidP="005F519D">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1826" w:type="dxa"/>
          </w:tcPr>
          <w:p w14:paraId="50A5E2DD" w14:textId="1850C3F7" w:rsidR="000E14DE" w:rsidRDefault="00B75CBC" w:rsidP="005F519D">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00254C08">
              <w:rPr>
                <w:b w:val="0"/>
                <w:color w:val="auto"/>
                <w:szCs w:val="24"/>
              </w:rPr>
              <w:t>DSIPL</w:t>
            </w:r>
          </w:p>
        </w:tc>
        <w:tc>
          <w:tcPr>
            <w:tcW w:w="848" w:type="dxa"/>
          </w:tcPr>
          <w:p w14:paraId="06FD1A12"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5AC04B72" wp14:editId="1E1B4A34">
                  <wp:extent cx="214685" cy="214685"/>
                  <wp:effectExtent l="0" t="0" r="0" b="0"/>
                  <wp:docPr id="29"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8" w:type="dxa"/>
          </w:tcPr>
          <w:p w14:paraId="36DDD997" w14:textId="77777777" w:rsidR="000E14DE" w:rsidRDefault="000E14DE" w:rsidP="005F519D">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17FA750D" wp14:editId="7E69241F">
                  <wp:extent cx="214685" cy="214685"/>
                  <wp:effectExtent l="0" t="0" r="0" b="0"/>
                  <wp:docPr id="30"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8" w:type="dxa"/>
          </w:tcPr>
          <w:p w14:paraId="77F14068" w14:textId="4AB1D2D2" w:rsidR="000E14DE" w:rsidRDefault="00B75CBC" w:rsidP="005F519D">
            <w:pPr>
              <w:pStyle w:val="deibfontcolor"/>
              <w:jc w:val="center"/>
              <w:cnfStyle w:val="000000000000" w:firstRow="0" w:lastRow="0" w:firstColumn="0" w:lastColumn="0" w:oddVBand="0" w:evenVBand="0" w:oddHBand="0" w:evenHBand="0" w:firstRowFirstColumn="0" w:firstRowLastColumn="0" w:lastRowFirstColumn="0" w:lastRowLastColumn="0"/>
              <w:rPr>
                <w:b w:val="0"/>
                <w:noProof/>
                <w:color w:val="auto"/>
              </w:rPr>
            </w:pPr>
            <w:r>
              <w:rPr>
                <w:noProof/>
              </w:rPr>
              <w:drawing>
                <wp:inline distT="0" distB="0" distL="0" distR="0" wp14:anchorId="22F1AF03" wp14:editId="2CD3CF12">
                  <wp:extent cx="214685" cy="214685"/>
                  <wp:effectExtent l="0" t="0" r="0" b="0"/>
                  <wp:docPr id="68" name="Graphique 68"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051AD3FC" w14:textId="77777777" w:rsidR="000E14DE" w:rsidRPr="005767F9" w:rsidRDefault="000E14DE" w:rsidP="007D25A1">
      <w:pPr>
        <w:pStyle w:val="Paragraphstyle1"/>
      </w:pPr>
    </w:p>
    <w:tbl>
      <w:tblPr>
        <w:tblStyle w:val="GridTable1Light-Accent6"/>
        <w:tblW w:w="0" w:type="auto"/>
        <w:tblInd w:w="-289" w:type="dxa"/>
        <w:tblLook w:val="04A0" w:firstRow="1" w:lastRow="0" w:firstColumn="1" w:lastColumn="0" w:noHBand="0" w:noVBand="1"/>
      </w:tblPr>
      <w:tblGrid>
        <w:gridCol w:w="2570"/>
        <w:gridCol w:w="3720"/>
        <w:gridCol w:w="2579"/>
        <w:gridCol w:w="1826"/>
        <w:gridCol w:w="848"/>
        <w:gridCol w:w="848"/>
        <w:gridCol w:w="848"/>
      </w:tblGrid>
      <w:tr w:rsidR="5B30E6F3" w14:paraId="44503879"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51" w:type="dxa"/>
            <w:gridSpan w:val="7"/>
          </w:tcPr>
          <w:p w14:paraId="455BF2C5" w14:textId="23BD2572" w:rsidR="5B30E6F3" w:rsidRDefault="5B30E6F3" w:rsidP="5B30E6F3">
            <w:pPr>
              <w:pStyle w:val="Paragraphstyle1"/>
              <w:rPr>
                <w:rFonts w:ascii="Aptos" w:eastAsia="Aptos" w:hAnsi="Aptos" w:cs="Aptos"/>
                <w:b w:val="0"/>
                <w:bCs w:val="0"/>
                <w:lang w:val="fr-CA"/>
              </w:rPr>
            </w:pPr>
            <w:r w:rsidRPr="5B30E6F3">
              <w:rPr>
                <w:color w:val="4472C4" w:themeColor="accent1"/>
                <w:lang w:val="fr-CA"/>
              </w:rPr>
              <w:t>5.</w:t>
            </w:r>
            <w:r w:rsidR="60E58DA9" w:rsidRPr="5B30E6F3">
              <w:rPr>
                <w:color w:val="4472C4" w:themeColor="accent1"/>
                <w:lang w:val="fr-CA"/>
              </w:rPr>
              <w:t>3</w:t>
            </w:r>
            <w:r w:rsidRPr="5B30E6F3">
              <w:rPr>
                <w:color w:val="4472C4" w:themeColor="accent1"/>
                <w:lang w:val="fr-CA"/>
              </w:rPr>
              <w:t xml:space="preserve"> Obstacle:</w:t>
            </w:r>
            <w:r w:rsidR="14A6B536" w:rsidRPr="5B30E6F3">
              <w:rPr>
                <w:rFonts w:eastAsia="Arial"/>
                <w:b w:val="0"/>
                <w:bCs w:val="0"/>
                <w:lang w:val="fr-FR"/>
              </w:rPr>
              <w:t xml:space="preserve"> L’accessibilité limitée des documents médicaux numériques et des interfaces numériques pour les PSH</w:t>
            </w:r>
          </w:p>
        </w:tc>
      </w:tr>
      <w:tr w:rsidR="5B30E6F3" w14:paraId="32CB695B"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0A62A793" w14:textId="77777777" w:rsidR="5B30E6F3" w:rsidRDefault="5B30E6F3" w:rsidP="5B30E6F3">
            <w:pPr>
              <w:pStyle w:val="deibfontcolor"/>
              <w:jc w:val="center"/>
              <w:rPr>
                <w:b/>
                <w:color w:val="4472C4" w:themeColor="accent1"/>
              </w:rPr>
            </w:pPr>
            <w:r w:rsidRPr="5B30E6F3">
              <w:rPr>
                <w:b/>
                <w:color w:val="4472C4" w:themeColor="accent1"/>
              </w:rPr>
              <w:t>Objectif</w:t>
            </w:r>
          </w:p>
        </w:tc>
        <w:tc>
          <w:tcPr>
            <w:tcW w:w="3969" w:type="dxa"/>
          </w:tcPr>
          <w:p w14:paraId="2890115C"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Mesure</w:t>
            </w:r>
          </w:p>
        </w:tc>
        <w:tc>
          <w:tcPr>
            <w:tcW w:w="2693" w:type="dxa"/>
          </w:tcPr>
          <w:p w14:paraId="116AC10D"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Indicateurs</w:t>
            </w:r>
          </w:p>
        </w:tc>
        <w:tc>
          <w:tcPr>
            <w:tcW w:w="1843" w:type="dxa"/>
          </w:tcPr>
          <w:p w14:paraId="7F1AD692"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Responsable</w:t>
            </w:r>
          </w:p>
        </w:tc>
        <w:tc>
          <w:tcPr>
            <w:tcW w:w="851" w:type="dxa"/>
          </w:tcPr>
          <w:p w14:paraId="6317B6A6" w14:textId="13B7712D" w:rsidR="5B30E6F3" w:rsidRDefault="3CAE9C39"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2025-2026</w:t>
            </w:r>
          </w:p>
        </w:tc>
        <w:tc>
          <w:tcPr>
            <w:tcW w:w="850" w:type="dxa"/>
          </w:tcPr>
          <w:p w14:paraId="2ADF018C" w14:textId="6A0CA274" w:rsidR="5B30E6F3" w:rsidRDefault="541D435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2026-2027</w:t>
            </w:r>
          </w:p>
        </w:tc>
        <w:tc>
          <w:tcPr>
            <w:tcW w:w="851" w:type="dxa"/>
          </w:tcPr>
          <w:p w14:paraId="7F9B7871" w14:textId="68DD7884" w:rsidR="5B30E6F3" w:rsidRDefault="4E4F4F21"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2027-2028</w:t>
            </w:r>
          </w:p>
        </w:tc>
      </w:tr>
      <w:tr w:rsidR="5B30E6F3" w14:paraId="2AD99B7C"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15A96865" w14:textId="26E80C0F" w:rsidR="7B0C2820" w:rsidRDefault="7B0C2820" w:rsidP="5B30E6F3">
            <w:pPr>
              <w:pStyle w:val="deibfontcolor"/>
              <w:rPr>
                <w:color w:val="auto"/>
              </w:rPr>
            </w:pPr>
            <w:r w:rsidRPr="5B30E6F3">
              <w:rPr>
                <w:color w:val="auto"/>
              </w:rPr>
              <w:t>Rendre les plateformes et documents conformes aux normes d’accessibilité</w:t>
            </w:r>
          </w:p>
        </w:tc>
        <w:tc>
          <w:tcPr>
            <w:tcW w:w="3969" w:type="dxa"/>
          </w:tcPr>
          <w:p w14:paraId="22405AE6" w14:textId="3652F867" w:rsidR="3948FE0C" w:rsidRDefault="3948FE0C"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Réaliser un audit/expérience personnes usagères d’accessibilité annuellement et apporter des améliorations</w:t>
            </w:r>
          </w:p>
        </w:tc>
        <w:tc>
          <w:tcPr>
            <w:tcW w:w="2693" w:type="dxa"/>
          </w:tcPr>
          <w:p w14:paraId="3573FCB9" w14:textId="55E3D461" w:rsidR="3948FE0C" w:rsidRDefault="3948FE0C"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Taux de conformité; résultats d’audit; Nombre de changements apportés</w:t>
            </w:r>
          </w:p>
        </w:tc>
        <w:tc>
          <w:tcPr>
            <w:tcW w:w="1843" w:type="dxa"/>
          </w:tcPr>
          <w:p w14:paraId="3E07C91C" w14:textId="42BD834A" w:rsidR="3948FE0C" w:rsidRDefault="75BD098E"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DQTE</w:t>
            </w:r>
            <w:r w:rsidR="766AE0FE" w:rsidRPr="5AA94673">
              <w:rPr>
                <w:b w:val="0"/>
                <w:color w:val="auto"/>
              </w:rPr>
              <w:t>V</w:t>
            </w:r>
            <w:r w:rsidRPr="5AA94673">
              <w:rPr>
                <w:b w:val="0"/>
                <w:color w:val="auto"/>
              </w:rPr>
              <w:t>E-SV</w:t>
            </w:r>
          </w:p>
        </w:tc>
        <w:tc>
          <w:tcPr>
            <w:tcW w:w="851" w:type="dxa"/>
          </w:tcPr>
          <w:p w14:paraId="4C4086AD" w14:textId="304B34E7" w:rsidR="298DC640" w:rsidRDefault="298DC640"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4CAD0FAB" wp14:editId="168F8711">
                  <wp:extent cx="214685" cy="214685"/>
                  <wp:effectExtent l="0" t="0" r="0" b="0"/>
                  <wp:docPr id="43309849"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61C6884D" w14:textId="0778F6D2" w:rsidR="298DC640" w:rsidRDefault="298DC640"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2BFD5CC8" wp14:editId="5A9AEC41">
                  <wp:extent cx="214685" cy="214685"/>
                  <wp:effectExtent l="0" t="0" r="0" b="0"/>
                  <wp:docPr id="649365060"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71585E04" w14:textId="5AAAE31C" w:rsidR="298DC640" w:rsidRDefault="298DC640" w:rsidP="5B30E6F3">
            <w:pPr>
              <w:pStyle w:val="deibfontcolor"/>
              <w:jc w:val="center"/>
              <w:cnfStyle w:val="000000000000" w:firstRow="0" w:lastRow="0" w:firstColumn="0" w:lastColumn="0" w:oddVBand="0" w:evenVBand="0" w:oddHBand="0" w:evenHBand="0" w:firstRowFirstColumn="0" w:firstRowLastColumn="0" w:lastRowFirstColumn="0" w:lastRowLastColumn="0"/>
              <w:rPr>
                <w:b w:val="0"/>
                <w:noProof/>
                <w:color w:val="auto"/>
              </w:rPr>
            </w:pPr>
            <w:r>
              <w:rPr>
                <w:noProof/>
              </w:rPr>
              <w:drawing>
                <wp:inline distT="0" distB="0" distL="0" distR="0" wp14:anchorId="1DF509FA" wp14:editId="0AF95403">
                  <wp:extent cx="255118" cy="255118"/>
                  <wp:effectExtent l="0" t="0" r="0" b="0"/>
                  <wp:docPr id="515913303" name="Graphique 8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r w:rsidR="5B30E6F3" w14:paraId="55F4EBBB"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43FFF36B" w14:textId="6D5550E7" w:rsidR="3948FE0C" w:rsidRDefault="78DF609B" w:rsidP="5B30E6F3">
            <w:pPr>
              <w:pStyle w:val="deibfontcolor"/>
              <w:rPr>
                <w:color w:val="auto"/>
              </w:rPr>
            </w:pPr>
            <w:r w:rsidRPr="45746EB3">
              <w:rPr>
                <w:color w:val="auto"/>
              </w:rPr>
              <w:t>Considérer un moyen de numériser le dossier et de demander au logiciel de lire la note</w:t>
            </w:r>
          </w:p>
        </w:tc>
        <w:tc>
          <w:tcPr>
            <w:tcW w:w="3969" w:type="dxa"/>
          </w:tcPr>
          <w:p w14:paraId="5EEBBBCD" w14:textId="57844DD1" w:rsidR="5B30E6F3" w:rsidRDefault="7B0C2820"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Rechercher un moyen rentable de numériser le dossier et de demander au logiciel de lire la note pour les personnes usagères</w:t>
            </w:r>
          </w:p>
        </w:tc>
        <w:tc>
          <w:tcPr>
            <w:tcW w:w="2693" w:type="dxa"/>
          </w:tcPr>
          <w:p w14:paraId="444EF18E" w14:textId="4BC21663" w:rsidR="7B0C2820" w:rsidRDefault="7B0C2820"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Plan d'implantation d'un produit/service</w:t>
            </w:r>
          </w:p>
          <w:p w14:paraId="0D9F64DE" w14:textId="7264E190"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1843" w:type="dxa"/>
          </w:tcPr>
          <w:p w14:paraId="2BD1D1F5" w14:textId="77777777" w:rsidR="7B0C2820" w:rsidRDefault="7B0C2820"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B30E6F3">
              <w:rPr>
                <w:b w:val="0"/>
                <w:color w:val="auto"/>
              </w:rPr>
              <w:t>Santé Numérique</w:t>
            </w:r>
          </w:p>
          <w:p w14:paraId="5697116A" w14:textId="0C27EDD6"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851" w:type="dxa"/>
          </w:tcPr>
          <w:p w14:paraId="00D356DC" w14:textId="74C39788" w:rsidR="7B0C2820" w:rsidRDefault="7B0C2820" w:rsidP="5B30E6F3">
            <w:pPr>
              <w:pStyle w:val="deibfontcolor"/>
              <w:jc w:val="center"/>
              <w:cnfStyle w:val="000000000000" w:firstRow="0" w:lastRow="0" w:firstColumn="0" w:lastColumn="0" w:oddVBand="0" w:evenVBand="0" w:oddHBand="0" w:evenHBand="0" w:firstRowFirstColumn="0" w:firstRowLastColumn="0" w:lastRowFirstColumn="0" w:lastRowLastColumn="0"/>
              <w:rPr>
                <w:b w:val="0"/>
                <w:noProof/>
                <w:color w:val="auto"/>
              </w:rPr>
            </w:pPr>
            <w:r>
              <w:rPr>
                <w:noProof/>
              </w:rPr>
              <w:drawing>
                <wp:inline distT="0" distB="0" distL="0" distR="0" wp14:anchorId="2AB7A3FC" wp14:editId="6974A2CC">
                  <wp:extent cx="255118" cy="255118"/>
                  <wp:effectExtent l="0" t="0" r="0" b="0"/>
                  <wp:docPr id="1178689485" name="Graphique 8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0" w:type="dxa"/>
          </w:tcPr>
          <w:p w14:paraId="3B60886E" w14:textId="169867FC" w:rsidR="007D25A1" w:rsidRDefault="7B0C2820" w:rsidP="5B30E6F3">
            <w:pPr>
              <w:pStyle w:val="deibfontcolor"/>
              <w:jc w:val="center"/>
              <w:cnfStyle w:val="000000000000" w:firstRow="0" w:lastRow="0" w:firstColumn="0" w:lastColumn="0" w:oddVBand="0" w:evenVBand="0" w:oddHBand="0" w:evenHBand="0" w:firstRowFirstColumn="0" w:firstRowLastColumn="0" w:lastRowFirstColumn="0" w:lastRowLastColumn="0"/>
              <w:rPr>
                <w:b w:val="0"/>
                <w:noProof/>
                <w:color w:val="auto"/>
              </w:rPr>
            </w:pPr>
            <w:r>
              <w:rPr>
                <w:noProof/>
              </w:rPr>
              <w:drawing>
                <wp:inline distT="0" distB="0" distL="0" distR="0" wp14:anchorId="037956AE" wp14:editId="31F228D3">
                  <wp:extent cx="255118" cy="255118"/>
                  <wp:effectExtent l="0" t="0" r="0" b="0"/>
                  <wp:docPr id="1395828849" name="Graphique 8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p w14:paraId="75C1D212" w14:textId="77777777" w:rsidR="007D25A1" w:rsidRPr="007D25A1" w:rsidRDefault="007D25A1" w:rsidP="007D25A1">
            <w:pPr>
              <w:cnfStyle w:val="000000000000" w:firstRow="0" w:lastRow="0" w:firstColumn="0" w:lastColumn="0" w:oddVBand="0" w:evenVBand="0" w:oddHBand="0" w:evenHBand="0" w:firstRowFirstColumn="0" w:firstRowLastColumn="0" w:lastRowFirstColumn="0" w:lastRowLastColumn="0"/>
            </w:pPr>
          </w:p>
          <w:p w14:paraId="6FD9EC96" w14:textId="27A4E421" w:rsidR="007D25A1" w:rsidRDefault="007D25A1" w:rsidP="007D25A1">
            <w:pPr>
              <w:cnfStyle w:val="000000000000" w:firstRow="0" w:lastRow="0" w:firstColumn="0" w:lastColumn="0" w:oddVBand="0" w:evenVBand="0" w:oddHBand="0" w:evenHBand="0" w:firstRowFirstColumn="0" w:firstRowLastColumn="0" w:lastRowFirstColumn="0" w:lastRowLastColumn="0"/>
            </w:pPr>
          </w:p>
          <w:p w14:paraId="7BD0914A" w14:textId="0B62B2C8" w:rsidR="007D25A1" w:rsidRDefault="007D25A1" w:rsidP="007D25A1">
            <w:pPr>
              <w:cnfStyle w:val="000000000000" w:firstRow="0" w:lastRow="0" w:firstColumn="0" w:lastColumn="0" w:oddVBand="0" w:evenVBand="0" w:oddHBand="0" w:evenHBand="0" w:firstRowFirstColumn="0" w:firstRowLastColumn="0" w:lastRowFirstColumn="0" w:lastRowLastColumn="0"/>
            </w:pPr>
          </w:p>
          <w:p w14:paraId="64714F89" w14:textId="77777777" w:rsidR="7B0C2820" w:rsidRPr="007D25A1" w:rsidRDefault="7B0C2820" w:rsidP="007D25A1">
            <w:pPr>
              <w:cnfStyle w:val="000000000000" w:firstRow="0" w:lastRow="0" w:firstColumn="0" w:lastColumn="0" w:oddVBand="0" w:evenVBand="0" w:oddHBand="0" w:evenHBand="0" w:firstRowFirstColumn="0" w:firstRowLastColumn="0" w:lastRowFirstColumn="0" w:lastRowLastColumn="0"/>
            </w:pPr>
          </w:p>
        </w:tc>
        <w:tc>
          <w:tcPr>
            <w:tcW w:w="851" w:type="dxa"/>
          </w:tcPr>
          <w:p w14:paraId="43387469"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2BF06E9D" wp14:editId="68FA273D">
                  <wp:extent cx="214685" cy="214685"/>
                  <wp:effectExtent l="0" t="0" r="0" b="0"/>
                  <wp:docPr id="1108942751"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16ECA20" w14:textId="5CE02924" w:rsidR="087038E9" w:rsidRDefault="009F0801" w:rsidP="008F4033">
      <w:pPr>
        <w:pStyle w:val="Majorsectionheading1"/>
        <w:ind w:left="708"/>
        <w:rPr>
          <w:rFonts w:eastAsia="Calibri"/>
          <w:lang w:val="fr-CA"/>
        </w:rPr>
      </w:pPr>
      <w:bookmarkStart w:id="15" w:name="_Toc211333682"/>
      <w:r w:rsidRPr="7F0CCC99">
        <w:rPr>
          <w:lang w:val="fr-CA"/>
        </w:rPr>
        <w:lastRenderedPageBreak/>
        <w:t xml:space="preserve">6. </w:t>
      </w:r>
      <w:r w:rsidR="087038E9" w:rsidRPr="7F0CCC99">
        <w:rPr>
          <w:lang w:val="fr-CA"/>
        </w:rPr>
        <w:t>Adaptation aux situations particulières : situations d’urgence, de santé publique, de sécurité civile</w:t>
      </w:r>
      <w:bookmarkEnd w:id="15"/>
    </w:p>
    <w:p w14:paraId="09EB5C72" w14:textId="517DD757" w:rsidR="45746EB3" w:rsidRDefault="45746EB3" w:rsidP="45746EB3">
      <w:pPr>
        <w:pStyle w:val="BodyText"/>
      </w:pPr>
    </w:p>
    <w:tbl>
      <w:tblPr>
        <w:tblStyle w:val="GridTable1Light-Accent6"/>
        <w:tblW w:w="0" w:type="auto"/>
        <w:tblInd w:w="-289" w:type="dxa"/>
        <w:tblLook w:val="04A0" w:firstRow="1" w:lastRow="0" w:firstColumn="1" w:lastColumn="0" w:noHBand="0" w:noVBand="1"/>
      </w:tblPr>
      <w:tblGrid>
        <w:gridCol w:w="2579"/>
        <w:gridCol w:w="3715"/>
        <w:gridCol w:w="2570"/>
        <w:gridCol w:w="1829"/>
        <w:gridCol w:w="849"/>
        <w:gridCol w:w="848"/>
        <w:gridCol w:w="849"/>
      </w:tblGrid>
      <w:tr w:rsidR="5B30E6F3" w14:paraId="1C5DF920" w14:textId="77777777" w:rsidTr="66EB01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51" w:type="dxa"/>
            <w:gridSpan w:val="7"/>
          </w:tcPr>
          <w:p w14:paraId="601C527B" w14:textId="60E69C89" w:rsidR="294F361B" w:rsidRDefault="4A09F615" w:rsidP="45746EB3">
            <w:pPr>
              <w:pStyle w:val="Paragraphstyle1"/>
              <w:rPr>
                <w:rFonts w:eastAsia="Arial"/>
                <w:b w:val="0"/>
                <w:bCs w:val="0"/>
                <w:lang w:val="fr-FR"/>
              </w:rPr>
            </w:pPr>
            <w:r w:rsidRPr="66EB01B1">
              <w:rPr>
                <w:color w:val="4471C4"/>
                <w:lang w:val="fr-CA"/>
              </w:rPr>
              <w:t>6.1</w:t>
            </w:r>
            <w:r w:rsidR="3B41B9C3" w:rsidRPr="66EB01B1">
              <w:rPr>
                <w:color w:val="4471C4"/>
                <w:lang w:val="fr-CA"/>
              </w:rPr>
              <w:t xml:space="preserve"> </w:t>
            </w:r>
            <w:r w:rsidR="3B41B9C3" w:rsidRPr="007D25A1">
              <w:rPr>
                <w:color w:val="4471C4"/>
                <w:lang w:val="fr-CA"/>
              </w:rPr>
              <w:t>Obstacle:</w:t>
            </w:r>
            <w:r w:rsidR="3B41B9C3" w:rsidRPr="66EB01B1">
              <w:rPr>
                <w:rFonts w:eastAsia="Arial"/>
                <w:b w:val="0"/>
                <w:bCs w:val="0"/>
                <w:lang w:val="fr-FR"/>
              </w:rPr>
              <w:t xml:space="preserve"> </w:t>
            </w:r>
            <w:r w:rsidR="6AC0A0BB" w:rsidRPr="66EB01B1">
              <w:rPr>
                <w:rFonts w:eastAsia="Arial"/>
                <w:b w:val="0"/>
                <w:bCs w:val="0"/>
                <w:lang w:val="fr-FR"/>
              </w:rPr>
              <w:t>Les plans d'urgence ne prennent pas en considération les besoins spécifiques des PSH, ce qui compromet leur sécurité et leur autonomie.</w:t>
            </w:r>
          </w:p>
        </w:tc>
      </w:tr>
      <w:tr w:rsidR="5B30E6F3" w14:paraId="722BF4B5"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4FF517E8" w14:textId="77777777" w:rsidR="5B30E6F3" w:rsidRDefault="5B30E6F3" w:rsidP="5B30E6F3">
            <w:pPr>
              <w:pStyle w:val="deibfontcolor"/>
              <w:jc w:val="center"/>
              <w:rPr>
                <w:b/>
                <w:color w:val="4472C4" w:themeColor="accent1"/>
              </w:rPr>
            </w:pPr>
            <w:r w:rsidRPr="5B30E6F3">
              <w:rPr>
                <w:b/>
                <w:color w:val="4472C4" w:themeColor="accent1"/>
              </w:rPr>
              <w:t>Objectif</w:t>
            </w:r>
          </w:p>
        </w:tc>
        <w:tc>
          <w:tcPr>
            <w:tcW w:w="3969" w:type="dxa"/>
          </w:tcPr>
          <w:p w14:paraId="2282894D"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Mesure</w:t>
            </w:r>
          </w:p>
        </w:tc>
        <w:tc>
          <w:tcPr>
            <w:tcW w:w="2693" w:type="dxa"/>
          </w:tcPr>
          <w:p w14:paraId="2E2AC1EE"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Indicateurs</w:t>
            </w:r>
          </w:p>
        </w:tc>
        <w:tc>
          <w:tcPr>
            <w:tcW w:w="1843" w:type="dxa"/>
          </w:tcPr>
          <w:p w14:paraId="331F8309"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Responsable</w:t>
            </w:r>
          </w:p>
        </w:tc>
        <w:tc>
          <w:tcPr>
            <w:tcW w:w="851" w:type="dxa"/>
          </w:tcPr>
          <w:p w14:paraId="4DC2B1E5" w14:textId="43F46F2A" w:rsidR="5B30E6F3" w:rsidRDefault="13124DF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2025-2026</w:t>
            </w:r>
          </w:p>
        </w:tc>
        <w:tc>
          <w:tcPr>
            <w:tcW w:w="850" w:type="dxa"/>
          </w:tcPr>
          <w:p w14:paraId="1A6BCD58" w14:textId="187CA486" w:rsidR="5B30E6F3" w:rsidRDefault="541D435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2026-2027</w:t>
            </w:r>
          </w:p>
        </w:tc>
        <w:tc>
          <w:tcPr>
            <w:tcW w:w="851" w:type="dxa"/>
          </w:tcPr>
          <w:p w14:paraId="22E1654D" w14:textId="612817E9" w:rsidR="5B30E6F3" w:rsidRDefault="4E4F4F21"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2027-2028</w:t>
            </w:r>
          </w:p>
        </w:tc>
      </w:tr>
      <w:tr w:rsidR="5B30E6F3" w14:paraId="64330047"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6271A5C4" w14:textId="59AE6893" w:rsidR="1621C2EE" w:rsidRDefault="31371AD7" w:rsidP="45746EB3">
            <w:pPr>
              <w:pStyle w:val="deibfontcolor"/>
              <w:rPr>
                <w:rFonts w:eastAsia="Calibri"/>
                <w:bCs w:val="0"/>
                <w:color w:val="auto"/>
                <w:szCs w:val="24"/>
              </w:rPr>
            </w:pPr>
            <w:r w:rsidRPr="45746EB3">
              <w:rPr>
                <w:rFonts w:eastAsia="Calibri"/>
                <w:bCs w:val="0"/>
                <w:color w:val="auto"/>
                <w:szCs w:val="24"/>
              </w:rPr>
              <w:t>Intégrer les besoins des personnes en situation de vulnérabilité dans tous les plans d'intervention d'urgence</w:t>
            </w:r>
          </w:p>
        </w:tc>
        <w:tc>
          <w:tcPr>
            <w:tcW w:w="3969" w:type="dxa"/>
          </w:tcPr>
          <w:p w14:paraId="79508D56" w14:textId="3C37BB11" w:rsidR="1621C2EE" w:rsidRDefault="31371AD7"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Évaluer l'accessibilité des plans existants</w:t>
            </w:r>
          </w:p>
          <w:p w14:paraId="6B5B2BF4" w14:textId="31C56F15"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1D0C8A14" w14:textId="70A7ED65" w:rsidR="1621C2EE" w:rsidRDefault="31371AD7"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Identifier les personnes ayant des limitations</w:t>
            </w:r>
          </w:p>
          <w:p w14:paraId="092E5BC0" w14:textId="07A27804"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0BDE4F5A" w14:textId="52ED5F94" w:rsidR="5B30E6F3" w:rsidRDefault="31371AD7"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Élaborer des protocoles spécifiques pour l'évacuation</w:t>
            </w:r>
          </w:p>
        </w:tc>
        <w:tc>
          <w:tcPr>
            <w:tcW w:w="2693" w:type="dxa"/>
          </w:tcPr>
          <w:p w14:paraId="23691C1F" w14:textId="124D6A5D" w:rsidR="5C622797" w:rsidRDefault="5C622797"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5B30E6F3">
              <w:rPr>
                <w:rFonts w:eastAsia="Calibri"/>
                <w:b w:val="0"/>
                <w:color w:val="auto"/>
                <w:szCs w:val="24"/>
              </w:rPr>
              <w:t xml:space="preserve">% des plans actualisés </w:t>
            </w:r>
          </w:p>
          <w:p w14:paraId="233691B9" w14:textId="51D22464"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7C92F073" w14:textId="1A9B6704" w:rsidR="5C622797" w:rsidRDefault="5C622797"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5B30E6F3">
              <w:rPr>
                <w:rFonts w:eastAsia="Calibri"/>
                <w:b w:val="0"/>
                <w:color w:val="auto"/>
                <w:szCs w:val="24"/>
              </w:rPr>
              <w:t>% d'exercices d'évacuation incluant un scénario impliquant des PSH</w:t>
            </w:r>
          </w:p>
          <w:p w14:paraId="3B845440" w14:textId="4B853745"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1843" w:type="dxa"/>
          </w:tcPr>
          <w:p w14:paraId="625670AF" w14:textId="5330008B" w:rsidR="7428C1DB" w:rsidRDefault="7428C1DB" w:rsidP="5B30E6F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5B30E6F3">
              <w:rPr>
                <w:b w:val="0"/>
                <w:color w:val="auto"/>
                <w:sz w:val="24"/>
                <w:lang w:val="fr-CA"/>
              </w:rPr>
              <w:t>DGAOT-SG</w:t>
            </w:r>
          </w:p>
          <w:p w14:paraId="47C6465E" w14:textId="6DAB6971"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851" w:type="dxa"/>
          </w:tcPr>
          <w:p w14:paraId="7D4B5F7F" w14:textId="304B34E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7B452502" wp14:editId="6452B96A">
                  <wp:extent cx="214685" cy="214685"/>
                  <wp:effectExtent l="0" t="0" r="0" b="0"/>
                  <wp:docPr id="950889865"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D4047D4" w14:textId="0778F6D2"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0ADFA06D" wp14:editId="035EBC02">
                  <wp:extent cx="214685" cy="214685"/>
                  <wp:effectExtent l="0" t="0" r="0" b="0"/>
                  <wp:docPr id="336914495"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16C5595E" w14:textId="0A341127" w:rsidR="1D8FF48D" w:rsidRDefault="1D8FF48D"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48F19A8D" wp14:editId="50F7D14F">
                  <wp:extent cx="214685" cy="214685"/>
                  <wp:effectExtent l="0" t="0" r="0" b="0"/>
                  <wp:docPr id="848804332"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2F293B13" w14:textId="67A79C0F" w:rsidR="004758F9" w:rsidRPr="005767F9" w:rsidRDefault="004758F9" w:rsidP="5B30E6F3">
      <w:pPr>
        <w:pStyle w:val="Paragraphstyle1"/>
      </w:pPr>
    </w:p>
    <w:tbl>
      <w:tblPr>
        <w:tblStyle w:val="GridTable1Light-Accent6"/>
        <w:tblW w:w="0" w:type="auto"/>
        <w:tblInd w:w="-289" w:type="dxa"/>
        <w:tblLayout w:type="fixed"/>
        <w:tblLook w:val="04A0" w:firstRow="1" w:lastRow="0" w:firstColumn="1" w:lastColumn="0" w:noHBand="0" w:noVBand="1"/>
      </w:tblPr>
      <w:tblGrid>
        <w:gridCol w:w="2552"/>
        <w:gridCol w:w="3686"/>
        <w:gridCol w:w="2551"/>
        <w:gridCol w:w="1916"/>
        <w:gridCol w:w="845"/>
        <w:gridCol w:w="844"/>
        <w:gridCol w:w="845"/>
      </w:tblGrid>
      <w:tr w:rsidR="45746EB3" w14:paraId="0C866E4A"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39" w:type="dxa"/>
            <w:gridSpan w:val="7"/>
          </w:tcPr>
          <w:p w14:paraId="497BCC4A" w14:textId="26ACE669" w:rsidR="45746EB3" w:rsidRDefault="45746EB3" w:rsidP="45746EB3">
            <w:pPr>
              <w:pStyle w:val="Paragraphstyle1"/>
              <w:rPr>
                <w:rFonts w:eastAsia="Arial"/>
                <w:b w:val="0"/>
                <w:bCs w:val="0"/>
                <w:lang w:val="fr-FR"/>
              </w:rPr>
            </w:pPr>
            <w:r w:rsidRPr="45746EB3">
              <w:rPr>
                <w:color w:val="4471C4"/>
                <w:lang w:val="fr-CA"/>
              </w:rPr>
              <w:t>6.2 Obstacle:</w:t>
            </w:r>
            <w:r w:rsidRPr="45746EB3">
              <w:rPr>
                <w:rFonts w:eastAsia="Arial"/>
                <w:b w:val="0"/>
                <w:bCs w:val="0"/>
                <w:lang w:val="fr-FR"/>
              </w:rPr>
              <w:t xml:space="preserve"> Manque de connaissance des équipes quant à comment intervenir avec des PSH dans un contexte de mesure d'urgence</w:t>
            </w:r>
          </w:p>
        </w:tc>
      </w:tr>
      <w:tr w:rsidR="005D3CAD" w14:paraId="5D18F25F"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FB6CF33" w14:textId="77777777" w:rsidR="45746EB3" w:rsidRDefault="45746EB3" w:rsidP="45746EB3">
            <w:pPr>
              <w:pStyle w:val="deibfontcolor"/>
              <w:jc w:val="center"/>
              <w:rPr>
                <w:b/>
                <w:color w:val="4471C4"/>
              </w:rPr>
            </w:pPr>
            <w:r w:rsidRPr="45746EB3">
              <w:rPr>
                <w:b/>
                <w:color w:val="4471C4"/>
              </w:rPr>
              <w:t>Objectif</w:t>
            </w:r>
          </w:p>
        </w:tc>
        <w:tc>
          <w:tcPr>
            <w:tcW w:w="3686" w:type="dxa"/>
          </w:tcPr>
          <w:p w14:paraId="27C7990B"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Mesure</w:t>
            </w:r>
          </w:p>
        </w:tc>
        <w:tc>
          <w:tcPr>
            <w:tcW w:w="2551" w:type="dxa"/>
          </w:tcPr>
          <w:p w14:paraId="38998C49"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Indicateurs</w:t>
            </w:r>
          </w:p>
        </w:tc>
        <w:tc>
          <w:tcPr>
            <w:tcW w:w="1916" w:type="dxa"/>
          </w:tcPr>
          <w:p w14:paraId="01F14001"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Responsable</w:t>
            </w:r>
          </w:p>
        </w:tc>
        <w:tc>
          <w:tcPr>
            <w:tcW w:w="845" w:type="dxa"/>
          </w:tcPr>
          <w:p w14:paraId="363D521F" w14:textId="2936D7B4"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2025-2026</w:t>
            </w:r>
          </w:p>
        </w:tc>
        <w:tc>
          <w:tcPr>
            <w:tcW w:w="844" w:type="dxa"/>
          </w:tcPr>
          <w:p w14:paraId="2F930B26" w14:textId="4C9A1B2A"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2026-2027</w:t>
            </w:r>
          </w:p>
        </w:tc>
        <w:tc>
          <w:tcPr>
            <w:tcW w:w="845" w:type="dxa"/>
          </w:tcPr>
          <w:p w14:paraId="5AD786A6" w14:textId="749AA69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2027-2028</w:t>
            </w:r>
          </w:p>
        </w:tc>
      </w:tr>
      <w:tr w:rsidR="005D3CAD" w14:paraId="1D5147B5"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608F56E" w14:textId="44E656FD" w:rsidR="45746EB3" w:rsidRDefault="4AD7084D" w:rsidP="59EE7306">
            <w:pPr>
              <w:pStyle w:val="deibfontcolor"/>
              <w:rPr>
                <w:color w:val="auto"/>
              </w:rPr>
            </w:pPr>
            <w:r w:rsidRPr="59EE7306">
              <w:rPr>
                <w:color w:val="auto"/>
              </w:rPr>
              <w:t>Renforcer les compétences d’intervention auprès des PSH en situation d’urgence (ex.: mobilité réduite, déficiences sensorielles, etc.)</w:t>
            </w:r>
            <w:r w:rsidR="3F452FAF" w:rsidRPr="59EE7306">
              <w:rPr>
                <w:color w:val="auto"/>
              </w:rPr>
              <w:t xml:space="preserve"> </w:t>
            </w:r>
          </w:p>
        </w:tc>
        <w:tc>
          <w:tcPr>
            <w:tcW w:w="3686" w:type="dxa"/>
          </w:tcPr>
          <w:p w14:paraId="0C158DC2" w14:textId="1CB87131" w:rsidR="45746EB3" w:rsidRDefault="45746EB3" w:rsidP="45746EB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45746EB3">
              <w:rPr>
                <w:rFonts w:ascii="Arial" w:eastAsia="Arial" w:hAnsi="Arial" w:cs="Arial"/>
                <w:sz w:val="24"/>
                <w:szCs w:val="24"/>
              </w:rPr>
              <w:t>Actualiser la formation du personnel sur les codes (rouge, gris, noir, brun) en incluant les nouvelles consignes pour les PSH</w:t>
            </w:r>
          </w:p>
          <w:p w14:paraId="577F8E1C" w14:textId="418F5AA5"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rFonts w:eastAsia="Arial"/>
                <w:color w:val="auto"/>
                <w:szCs w:val="24"/>
              </w:rPr>
            </w:pPr>
          </w:p>
        </w:tc>
        <w:tc>
          <w:tcPr>
            <w:tcW w:w="2551" w:type="dxa"/>
          </w:tcPr>
          <w:p w14:paraId="7DA7D824" w14:textId="77777777"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Nombre des personnes formées.</w:t>
            </w:r>
          </w:p>
          <w:p w14:paraId="68079943" w14:textId="77777777" w:rsidR="005D3CAD" w:rsidRDefault="005D3CAD"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7DE7965E" w14:textId="50DEAD36" w:rsidR="005D3CAD" w:rsidRDefault="005D3CAD"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Pr>
                <w:rFonts w:eastAsia="Calibri"/>
                <w:b w:val="0"/>
                <w:color w:val="auto"/>
                <w:szCs w:val="24"/>
              </w:rPr>
              <w:t xml:space="preserve">% de </w:t>
            </w:r>
            <w:r w:rsidRPr="005D3CAD">
              <w:rPr>
                <w:rFonts w:eastAsia="Calibri"/>
                <w:b w:val="0"/>
                <w:color w:val="auto"/>
                <w:szCs w:val="24"/>
              </w:rPr>
              <w:t>plans d’urgence mis à jour</w:t>
            </w:r>
          </w:p>
        </w:tc>
        <w:tc>
          <w:tcPr>
            <w:tcW w:w="1916" w:type="dxa"/>
          </w:tcPr>
          <w:p w14:paraId="42513183" w14:textId="284BF7BF"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auto"/>
                <w:sz w:val="24"/>
                <w:lang w:val="fr-CA"/>
              </w:rPr>
              <w:t>DGAOT-SG,</w:t>
            </w:r>
          </w:p>
          <w:p w14:paraId="7C6CCA04" w14:textId="77777777" w:rsidR="005D3CAD"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45746EB3">
              <w:rPr>
                <w:b w:val="0"/>
                <w:color w:val="auto"/>
              </w:rPr>
              <w:t>DRH, DSMD,</w:t>
            </w:r>
          </w:p>
          <w:p w14:paraId="4FADFAE5" w14:textId="746E5114" w:rsidR="005D3CAD" w:rsidRDefault="12DD6239"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DQTE</w:t>
            </w:r>
            <w:r w:rsidR="1947F944" w:rsidRPr="5AA94673">
              <w:rPr>
                <w:b w:val="0"/>
                <w:color w:val="auto"/>
              </w:rPr>
              <w:t>V</w:t>
            </w:r>
            <w:r w:rsidRPr="5AA94673">
              <w:rPr>
                <w:b w:val="0"/>
                <w:color w:val="auto"/>
              </w:rPr>
              <w:t>E-SV</w:t>
            </w:r>
            <w:r w:rsidR="31DD9DD9" w:rsidRPr="5AA94673">
              <w:rPr>
                <w:b w:val="0"/>
                <w:color w:val="auto"/>
              </w:rPr>
              <w:t>, DSN,</w:t>
            </w:r>
            <w:r w:rsidR="056FF044" w:rsidRPr="5AA94673">
              <w:rPr>
                <w:b w:val="0"/>
                <w:color w:val="auto"/>
              </w:rPr>
              <w:t xml:space="preserve"> plusieurs directions</w:t>
            </w:r>
          </w:p>
        </w:tc>
        <w:tc>
          <w:tcPr>
            <w:tcW w:w="845" w:type="dxa"/>
          </w:tcPr>
          <w:p w14:paraId="7B4A6C9A" w14:textId="304B34E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2A57F12E" wp14:editId="0B1D7257">
                  <wp:extent cx="214685" cy="214685"/>
                  <wp:effectExtent l="0" t="0" r="0" b="0"/>
                  <wp:docPr id="2106848035"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4" w:type="dxa"/>
          </w:tcPr>
          <w:p w14:paraId="4C4E641C" w14:textId="0778F6D2"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3621BF7C" wp14:editId="0F4076E5">
                  <wp:extent cx="214685" cy="214685"/>
                  <wp:effectExtent l="0" t="0" r="0" b="0"/>
                  <wp:docPr id="1203639148"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5" w:type="dxa"/>
          </w:tcPr>
          <w:p w14:paraId="5EA911C4" w14:textId="0A34112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156DC5E1" wp14:editId="2985F1A2">
                  <wp:extent cx="214685" cy="214685"/>
                  <wp:effectExtent l="0" t="0" r="0" b="0"/>
                  <wp:docPr id="1700328343"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4A056A4" w14:textId="79DF496D" w:rsidR="2275D6CD" w:rsidRPr="008F4033" w:rsidRDefault="008F4033" w:rsidP="008F4033">
      <w:pPr>
        <w:pStyle w:val="deibfontcolor"/>
        <w:ind w:left="708"/>
        <w:rPr>
          <w:sz w:val="28"/>
        </w:rPr>
      </w:pPr>
      <w:r>
        <w:rPr>
          <w:sz w:val="28"/>
        </w:rPr>
        <w:lastRenderedPageBreak/>
        <w:t xml:space="preserve">6. </w:t>
      </w:r>
      <w:r w:rsidR="2275D6CD" w:rsidRPr="008F4033">
        <w:rPr>
          <w:sz w:val="28"/>
        </w:rPr>
        <w:t>Adaptation aux situations particulières : situations d’urgence, de santé publique, de sécurit</w:t>
      </w:r>
      <w:r w:rsidR="6B8BD165" w:rsidRPr="008F4033">
        <w:rPr>
          <w:sz w:val="28"/>
        </w:rPr>
        <w:t>é civile</w:t>
      </w:r>
    </w:p>
    <w:tbl>
      <w:tblPr>
        <w:tblStyle w:val="GridTable1Light-Accent6"/>
        <w:tblW w:w="0" w:type="auto"/>
        <w:tblInd w:w="-289" w:type="dxa"/>
        <w:tblLook w:val="04A0" w:firstRow="1" w:lastRow="0" w:firstColumn="1" w:lastColumn="0" w:noHBand="0" w:noVBand="1"/>
      </w:tblPr>
      <w:tblGrid>
        <w:gridCol w:w="2564"/>
        <w:gridCol w:w="3735"/>
        <w:gridCol w:w="2565"/>
        <w:gridCol w:w="1829"/>
        <w:gridCol w:w="849"/>
        <w:gridCol w:w="848"/>
        <w:gridCol w:w="849"/>
      </w:tblGrid>
      <w:tr w:rsidR="45746EB3" w14:paraId="004AB314" w14:textId="77777777" w:rsidTr="66EB01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39" w:type="dxa"/>
            <w:gridSpan w:val="7"/>
          </w:tcPr>
          <w:p w14:paraId="3E8C377C" w14:textId="66DB7245" w:rsidR="45746EB3" w:rsidRDefault="45746EB3" w:rsidP="45746EB3">
            <w:pPr>
              <w:pStyle w:val="Paragraphstyle1"/>
              <w:rPr>
                <w:rFonts w:eastAsia="Arial"/>
                <w:b w:val="0"/>
                <w:bCs w:val="0"/>
                <w:lang w:val="fr-FR"/>
              </w:rPr>
            </w:pPr>
            <w:r w:rsidRPr="59EE7306">
              <w:rPr>
                <w:color w:val="4471C4"/>
                <w:lang w:val="fr-CA"/>
              </w:rPr>
              <w:t>6.</w:t>
            </w:r>
            <w:r w:rsidR="6420AF0F" w:rsidRPr="59EE7306">
              <w:rPr>
                <w:color w:val="4471C4"/>
                <w:lang w:val="fr-CA"/>
              </w:rPr>
              <w:t>3</w:t>
            </w:r>
            <w:r w:rsidRPr="59EE7306">
              <w:rPr>
                <w:color w:val="4471C4"/>
                <w:lang w:val="fr-CA"/>
              </w:rPr>
              <w:t xml:space="preserve"> Obstacle:</w:t>
            </w:r>
            <w:r w:rsidRPr="59EE7306">
              <w:rPr>
                <w:rFonts w:eastAsia="Arial"/>
                <w:b w:val="0"/>
                <w:bCs w:val="0"/>
                <w:lang w:val="fr-FR"/>
              </w:rPr>
              <w:t xml:space="preserve"> Les exercices de simulation d’évacuation ne tiennent pas compte des besoins des PSH</w:t>
            </w:r>
          </w:p>
        </w:tc>
      </w:tr>
      <w:tr w:rsidR="45746EB3" w14:paraId="0EB1AA15"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2564" w:type="dxa"/>
          </w:tcPr>
          <w:p w14:paraId="14379730" w14:textId="77777777" w:rsidR="45746EB3" w:rsidRDefault="45746EB3" w:rsidP="45746EB3">
            <w:pPr>
              <w:pStyle w:val="deibfontcolor"/>
              <w:jc w:val="center"/>
              <w:rPr>
                <w:b/>
                <w:color w:val="4471C4"/>
              </w:rPr>
            </w:pPr>
            <w:r w:rsidRPr="45746EB3">
              <w:rPr>
                <w:b/>
                <w:color w:val="4471C4"/>
              </w:rPr>
              <w:t>Objectif</w:t>
            </w:r>
          </w:p>
        </w:tc>
        <w:tc>
          <w:tcPr>
            <w:tcW w:w="3735" w:type="dxa"/>
          </w:tcPr>
          <w:p w14:paraId="4AB5CBA5"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Mesure</w:t>
            </w:r>
          </w:p>
        </w:tc>
        <w:tc>
          <w:tcPr>
            <w:tcW w:w="2565" w:type="dxa"/>
          </w:tcPr>
          <w:p w14:paraId="783A0B6F"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Indicateurs</w:t>
            </w:r>
          </w:p>
        </w:tc>
        <w:tc>
          <w:tcPr>
            <w:tcW w:w="1829" w:type="dxa"/>
          </w:tcPr>
          <w:p w14:paraId="72DC81DD" w14:textId="77777777"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Responsable</w:t>
            </w:r>
          </w:p>
        </w:tc>
        <w:tc>
          <w:tcPr>
            <w:tcW w:w="849" w:type="dxa"/>
          </w:tcPr>
          <w:p w14:paraId="6407361C" w14:textId="6B4EED42"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2025-2026</w:t>
            </w:r>
          </w:p>
        </w:tc>
        <w:tc>
          <w:tcPr>
            <w:tcW w:w="848" w:type="dxa"/>
          </w:tcPr>
          <w:p w14:paraId="1DE1EACA" w14:textId="46430BB0"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2026-2027</w:t>
            </w:r>
          </w:p>
        </w:tc>
        <w:tc>
          <w:tcPr>
            <w:tcW w:w="849" w:type="dxa"/>
          </w:tcPr>
          <w:p w14:paraId="4F5B77D9" w14:textId="22A1201B" w:rsidR="45746EB3" w:rsidRDefault="45746EB3"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2027-2028</w:t>
            </w:r>
          </w:p>
        </w:tc>
      </w:tr>
      <w:tr w:rsidR="45746EB3" w14:paraId="4452C705" w14:textId="77777777" w:rsidTr="66EB01B1">
        <w:trPr>
          <w:trHeight w:val="300"/>
        </w:trPr>
        <w:tc>
          <w:tcPr>
            <w:cnfStyle w:val="001000000000" w:firstRow="0" w:lastRow="0" w:firstColumn="1" w:lastColumn="0" w:oddVBand="0" w:evenVBand="0" w:oddHBand="0" w:evenHBand="0" w:firstRowFirstColumn="0" w:firstRowLastColumn="0" w:lastRowFirstColumn="0" w:lastRowLastColumn="0"/>
            <w:tcW w:w="2564" w:type="dxa"/>
          </w:tcPr>
          <w:p w14:paraId="01BA4781" w14:textId="6D9E000D" w:rsidR="45746EB3" w:rsidRDefault="2558C5C3" w:rsidP="395EFA16">
            <w:pPr>
              <w:pStyle w:val="deibfontcolor"/>
              <w:rPr>
                <w:rFonts w:eastAsia="Calibri"/>
                <w:color w:val="auto"/>
              </w:rPr>
            </w:pPr>
            <w:r w:rsidRPr="4E863BB0">
              <w:rPr>
                <w:rFonts w:eastAsia="Calibri"/>
                <w:color w:val="auto"/>
              </w:rPr>
              <w:t xml:space="preserve">Adapter les exercices de simulation d’évacuation pour intégrer les besoins spécifiques des PSH. </w:t>
            </w:r>
          </w:p>
          <w:p w14:paraId="0327C562" w14:textId="13EAC4A6" w:rsidR="45746EB3" w:rsidRDefault="45746EB3" w:rsidP="45746EB3">
            <w:pPr>
              <w:pStyle w:val="deibfontcolor"/>
              <w:rPr>
                <w:rFonts w:eastAsia="Calibri"/>
                <w:bCs w:val="0"/>
                <w:color w:val="auto"/>
                <w:szCs w:val="24"/>
              </w:rPr>
            </w:pPr>
          </w:p>
        </w:tc>
        <w:tc>
          <w:tcPr>
            <w:tcW w:w="3735" w:type="dxa"/>
          </w:tcPr>
          <w:p w14:paraId="659E5BE8" w14:textId="02589C09" w:rsidR="45746EB3" w:rsidRDefault="4AE8C0EE" w:rsidP="4E863BB0">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rPr>
            </w:pPr>
            <w:r w:rsidRPr="66EB01B1">
              <w:rPr>
                <w:rFonts w:eastAsia="Calibri"/>
                <w:b w:val="0"/>
                <w:color w:val="auto"/>
              </w:rPr>
              <w:t xml:space="preserve">Tester des évacuations réelles avec des PSH </w:t>
            </w:r>
          </w:p>
          <w:p w14:paraId="1BF83127" w14:textId="7D48A208" w:rsidR="45746EB3" w:rsidRDefault="45746EB3" w:rsidP="4E863BB0">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rPr>
            </w:pPr>
          </w:p>
          <w:p w14:paraId="3371AEBA" w14:textId="63968B83" w:rsidR="45746EB3" w:rsidRDefault="45746EB3" w:rsidP="4E863BB0">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rPr>
            </w:pPr>
            <w:r w:rsidRPr="4E863BB0">
              <w:rPr>
                <w:rFonts w:eastAsia="Calibri"/>
                <w:b w:val="0"/>
                <w:color w:val="auto"/>
              </w:rPr>
              <w:t>Planifier des exercices de simulation périodiques.</w:t>
            </w:r>
          </w:p>
          <w:p w14:paraId="775757B4" w14:textId="25E47705"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07088938" w14:textId="1CF1A53F"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S'assurer de la disponibilité de matériel adapté durant les exercices de simulation</w:t>
            </w:r>
          </w:p>
          <w:p w14:paraId="7D5D1E47" w14:textId="785F7310" w:rsidR="005F519D" w:rsidRDefault="005F519D"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01D2767F" w14:textId="77777777" w:rsidR="005F519D" w:rsidRDefault="005F519D" w:rsidP="005F519D">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 xml:space="preserve">Former et sensibiliser les formateurs en mesures d'urgence ainsi que les </w:t>
            </w:r>
            <w:proofErr w:type="spellStart"/>
            <w:r w:rsidRPr="45746EB3">
              <w:rPr>
                <w:rFonts w:eastAsia="Calibri"/>
                <w:b w:val="0"/>
                <w:color w:val="auto"/>
                <w:szCs w:val="24"/>
              </w:rPr>
              <w:t>intervenant.</w:t>
            </w:r>
            <w:proofErr w:type="gramStart"/>
            <w:r w:rsidRPr="45746EB3">
              <w:rPr>
                <w:rFonts w:eastAsia="Calibri"/>
                <w:b w:val="0"/>
                <w:color w:val="auto"/>
                <w:szCs w:val="24"/>
              </w:rPr>
              <w:t>e.s</w:t>
            </w:r>
            <w:proofErr w:type="spellEnd"/>
            <w:proofErr w:type="gramEnd"/>
            <w:r w:rsidRPr="45746EB3">
              <w:rPr>
                <w:rFonts w:eastAsia="Calibri"/>
                <w:b w:val="0"/>
                <w:color w:val="auto"/>
                <w:szCs w:val="24"/>
              </w:rPr>
              <w:t xml:space="preserve"> à l'inclusion, aux réalités des différentes déficiences et aux adaptations nécessaires.</w:t>
            </w:r>
          </w:p>
          <w:p w14:paraId="0218914D" w14:textId="77777777" w:rsidR="005F519D" w:rsidRDefault="005F519D" w:rsidP="005F519D">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038AE791" w14:textId="77777777" w:rsidR="005F519D" w:rsidRDefault="005F519D" w:rsidP="005F519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45746EB3">
              <w:rPr>
                <w:rFonts w:ascii="Arial" w:eastAsia="Arial" w:hAnsi="Arial" w:cs="Arial"/>
                <w:color w:val="000000" w:themeColor="text1"/>
                <w:sz w:val="24"/>
                <w:szCs w:val="24"/>
              </w:rPr>
              <w:t xml:space="preserve">Identifier les PSH </w:t>
            </w:r>
            <w:r w:rsidRPr="45746EB3">
              <w:rPr>
                <w:rFonts w:ascii="Arial" w:eastAsia="Arial" w:hAnsi="Arial" w:cs="Arial"/>
                <w:sz w:val="24"/>
                <w:szCs w:val="24"/>
              </w:rPr>
              <w:t>impliqués dans les exercices</w:t>
            </w:r>
          </w:p>
          <w:p w14:paraId="14CE4F1A" w14:textId="477C1300"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tc>
        <w:tc>
          <w:tcPr>
            <w:tcW w:w="2565" w:type="dxa"/>
          </w:tcPr>
          <w:p w14:paraId="64BCE4F5" w14:textId="3ADE5CB8"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45746EB3">
              <w:rPr>
                <w:b w:val="0"/>
                <w:color w:val="auto"/>
              </w:rPr>
              <w:t>Date des exercices de simulation</w:t>
            </w:r>
          </w:p>
          <w:p w14:paraId="63C110A4" w14:textId="02432594"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p w14:paraId="15A70AA7" w14:textId="77777777" w:rsidR="005F519D" w:rsidRDefault="005F519D" w:rsidP="005F519D">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 des personnes formées.</w:t>
            </w:r>
          </w:p>
          <w:p w14:paraId="44505686" w14:textId="77777777" w:rsidR="005F519D" w:rsidRDefault="005F519D" w:rsidP="005F519D">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p w14:paraId="591432D0" w14:textId="77777777" w:rsidR="005F519D" w:rsidRDefault="005F519D" w:rsidP="005F519D">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 de PSH impliqués dans les exercices</w:t>
            </w:r>
          </w:p>
          <w:p w14:paraId="4385D63A" w14:textId="5C038F6E"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1829" w:type="dxa"/>
          </w:tcPr>
          <w:p w14:paraId="2E3D5733" w14:textId="60CFF632"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r w:rsidRPr="45746EB3">
              <w:rPr>
                <w:b w:val="0"/>
                <w:color w:val="auto"/>
                <w:sz w:val="24"/>
                <w:lang w:val="fr-CA"/>
              </w:rPr>
              <w:t>DGAOT-SG,</w:t>
            </w:r>
          </w:p>
          <w:p w14:paraId="3B8FEDC3" w14:textId="4622B499" w:rsidR="45746EB3" w:rsidRDefault="45746EB3" w:rsidP="45746EB3">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roofErr w:type="gramStart"/>
            <w:r w:rsidRPr="45746EB3">
              <w:rPr>
                <w:b w:val="0"/>
                <w:color w:val="auto"/>
                <w:sz w:val="24"/>
                <w:lang w:val="fr-CA"/>
              </w:rPr>
              <w:t>plusieurs</w:t>
            </w:r>
            <w:proofErr w:type="gramEnd"/>
            <w:r w:rsidRPr="45746EB3">
              <w:rPr>
                <w:b w:val="0"/>
                <w:color w:val="auto"/>
                <w:sz w:val="24"/>
                <w:lang w:val="fr-CA"/>
              </w:rPr>
              <w:t xml:space="preserve"> directions, partenaires</w:t>
            </w:r>
          </w:p>
          <w:p w14:paraId="1B550367" w14:textId="6DAB6971"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b w:val="0"/>
                <w:color w:val="auto"/>
              </w:rPr>
            </w:pPr>
          </w:p>
        </w:tc>
        <w:tc>
          <w:tcPr>
            <w:tcW w:w="849" w:type="dxa"/>
          </w:tcPr>
          <w:p w14:paraId="4886E2AD" w14:textId="304B34E7"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270BAC16" wp14:editId="40214D21">
                  <wp:extent cx="214685" cy="214685"/>
                  <wp:effectExtent l="0" t="0" r="0" b="0"/>
                  <wp:docPr id="1915870560"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8" w:type="dxa"/>
          </w:tcPr>
          <w:p w14:paraId="54853CAB" w14:textId="0778F6D2"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50F30FE8" wp14:editId="422CEB7F">
                  <wp:extent cx="214685" cy="214685"/>
                  <wp:effectExtent l="0" t="0" r="0" b="0"/>
                  <wp:docPr id="1219984608"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49" w:type="dxa"/>
          </w:tcPr>
          <w:p w14:paraId="67F47748" w14:textId="0A341127" w:rsidR="45746EB3" w:rsidRDefault="45746EB3" w:rsidP="45746EB3">
            <w:pPr>
              <w:pStyle w:val="deibfontcolo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4705CCEC" wp14:editId="7F09EF8F">
                  <wp:extent cx="214685" cy="214685"/>
                  <wp:effectExtent l="0" t="0" r="0" b="0"/>
                  <wp:docPr id="1595223966"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4550B8A7" w14:textId="25E9531C" w:rsidR="45746EB3" w:rsidRDefault="45746EB3" w:rsidP="007D25A1">
      <w:pPr>
        <w:pStyle w:val="Paragraphstyle1"/>
        <w:rPr>
          <w:rFonts w:eastAsia="Calibri"/>
        </w:rPr>
      </w:pPr>
    </w:p>
    <w:p w14:paraId="45120C1A" w14:textId="324A3FE5" w:rsidR="00AA7554" w:rsidRPr="007D25A1" w:rsidRDefault="007D25A1" w:rsidP="007D25A1">
      <w:pPr>
        <w:pStyle w:val="Paragraphstyle1"/>
        <w:rPr>
          <w:rFonts w:eastAsia="Calibri"/>
        </w:rPr>
      </w:pPr>
      <w:r>
        <w:rPr>
          <w:rFonts w:eastAsia="Calibri"/>
        </w:rPr>
        <w:br w:type="page"/>
      </w:r>
    </w:p>
    <w:p w14:paraId="25703108" w14:textId="23A44BD0" w:rsidR="00C01722" w:rsidRPr="005767F9" w:rsidRDefault="589599BA" w:rsidP="00174F56">
      <w:pPr>
        <w:pStyle w:val="Majorsectionheading1"/>
        <w:numPr>
          <w:ilvl w:val="0"/>
          <w:numId w:val="12"/>
        </w:numPr>
        <w:rPr>
          <w:rFonts w:eastAsia="Calibri"/>
          <w:lang w:val="fr-CA"/>
        </w:rPr>
      </w:pPr>
      <w:bookmarkStart w:id="16" w:name="_Toc211333683"/>
      <w:r w:rsidRPr="7F0CCC99">
        <w:rPr>
          <w:lang w:val="fr-CA"/>
        </w:rPr>
        <w:lastRenderedPageBreak/>
        <w:t>Approvisionnement en biens et en services accessibles</w:t>
      </w:r>
      <w:bookmarkEnd w:id="16"/>
      <w:r w:rsidR="090E7843" w:rsidRPr="7F0CCC99">
        <w:rPr>
          <w:lang w:val="fr-CA"/>
        </w:rPr>
        <w:t xml:space="preserve"> </w:t>
      </w:r>
    </w:p>
    <w:p w14:paraId="3F42BCA2" w14:textId="6A5D49BD" w:rsidR="00C01722" w:rsidRPr="005767F9" w:rsidRDefault="00C01722" w:rsidP="5B30E6F3">
      <w:pPr>
        <w:pStyle w:val="BodyText"/>
      </w:pPr>
    </w:p>
    <w:tbl>
      <w:tblPr>
        <w:tblStyle w:val="GridTable1Light-Accent6"/>
        <w:tblW w:w="0" w:type="auto"/>
        <w:tblInd w:w="-289" w:type="dxa"/>
        <w:tblLook w:val="04A0" w:firstRow="1" w:lastRow="0" w:firstColumn="1" w:lastColumn="0" w:noHBand="0" w:noVBand="1"/>
      </w:tblPr>
      <w:tblGrid>
        <w:gridCol w:w="2533"/>
        <w:gridCol w:w="3705"/>
        <w:gridCol w:w="2627"/>
        <w:gridCol w:w="1828"/>
        <w:gridCol w:w="849"/>
        <w:gridCol w:w="848"/>
        <w:gridCol w:w="849"/>
      </w:tblGrid>
      <w:tr w:rsidR="5B30E6F3" w14:paraId="5E8B3261"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51" w:type="dxa"/>
            <w:gridSpan w:val="7"/>
          </w:tcPr>
          <w:p w14:paraId="00DB9163" w14:textId="142C1DD4" w:rsidR="6EAB6AFF" w:rsidRDefault="6EAB6AFF" w:rsidP="7E5E02A8">
            <w:pPr>
              <w:pStyle w:val="Paragraphstyle1"/>
              <w:rPr>
                <w:rFonts w:eastAsia="Arial"/>
                <w:b w:val="0"/>
                <w:bCs w:val="0"/>
                <w:lang w:val="fr-FR"/>
              </w:rPr>
            </w:pPr>
            <w:r w:rsidRPr="7E5E02A8">
              <w:rPr>
                <w:color w:val="4471C4"/>
                <w:lang w:val="fr-CA"/>
              </w:rPr>
              <w:t xml:space="preserve">7.1 </w:t>
            </w:r>
            <w:r w:rsidR="66D5D0D8" w:rsidRPr="7E5E02A8">
              <w:rPr>
                <w:color w:val="4471C4"/>
                <w:lang w:val="fr-CA"/>
              </w:rPr>
              <w:t>Obstacle:</w:t>
            </w:r>
            <w:r w:rsidR="66D5D0D8" w:rsidRPr="7E5E02A8">
              <w:rPr>
                <w:rFonts w:eastAsia="Arial"/>
                <w:b w:val="0"/>
                <w:bCs w:val="0"/>
                <w:lang w:val="fr-FR"/>
              </w:rPr>
              <w:t xml:space="preserve"> </w:t>
            </w:r>
            <w:r w:rsidR="17FEE277" w:rsidRPr="7E5E02A8">
              <w:rPr>
                <w:rFonts w:eastAsia="Arial"/>
                <w:b w:val="0"/>
                <w:bCs w:val="0"/>
                <w:lang w:val="fr-FR"/>
              </w:rPr>
              <w:t xml:space="preserve">Manque de </w:t>
            </w:r>
            <w:r w:rsidR="129EAE9A" w:rsidRPr="7E5E02A8">
              <w:rPr>
                <w:rFonts w:eastAsia="Arial"/>
                <w:b w:val="0"/>
                <w:bCs w:val="0"/>
                <w:lang w:val="fr-FR"/>
              </w:rPr>
              <w:t xml:space="preserve">connaissance </w:t>
            </w:r>
            <w:r w:rsidR="17FEE277" w:rsidRPr="7E5E02A8">
              <w:rPr>
                <w:rFonts w:eastAsia="Arial"/>
                <w:b w:val="0"/>
                <w:bCs w:val="0"/>
                <w:lang w:val="fr-FR"/>
              </w:rPr>
              <w:t>du personnel en matière d’approvisionnement accessible</w:t>
            </w:r>
          </w:p>
        </w:tc>
      </w:tr>
      <w:tr w:rsidR="001E6520" w14:paraId="0E8FF620"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78BBE404" w14:textId="77777777" w:rsidR="5B30E6F3" w:rsidRDefault="5B30E6F3" w:rsidP="5B30E6F3">
            <w:pPr>
              <w:pStyle w:val="deibfontcolor"/>
              <w:jc w:val="center"/>
              <w:rPr>
                <w:b/>
                <w:color w:val="4472C4" w:themeColor="accent1"/>
              </w:rPr>
            </w:pPr>
            <w:r w:rsidRPr="5B30E6F3">
              <w:rPr>
                <w:b/>
                <w:color w:val="4472C4" w:themeColor="accent1"/>
              </w:rPr>
              <w:t>Objectif</w:t>
            </w:r>
          </w:p>
        </w:tc>
        <w:tc>
          <w:tcPr>
            <w:tcW w:w="3969" w:type="dxa"/>
          </w:tcPr>
          <w:p w14:paraId="18604ACC"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Mesure</w:t>
            </w:r>
          </w:p>
        </w:tc>
        <w:tc>
          <w:tcPr>
            <w:tcW w:w="2693" w:type="dxa"/>
          </w:tcPr>
          <w:p w14:paraId="770F72E9"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Indicateurs</w:t>
            </w:r>
          </w:p>
        </w:tc>
        <w:tc>
          <w:tcPr>
            <w:tcW w:w="1843" w:type="dxa"/>
          </w:tcPr>
          <w:p w14:paraId="76BAA81A" w14:textId="7777777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5B30E6F3">
              <w:rPr>
                <w:color w:val="4472C4" w:themeColor="accent1"/>
              </w:rPr>
              <w:t>Responsable</w:t>
            </w:r>
          </w:p>
        </w:tc>
        <w:tc>
          <w:tcPr>
            <w:tcW w:w="851" w:type="dxa"/>
          </w:tcPr>
          <w:p w14:paraId="05E4E802" w14:textId="26381B7F" w:rsidR="5B30E6F3" w:rsidRDefault="415A421B"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2025-2026</w:t>
            </w:r>
          </w:p>
        </w:tc>
        <w:tc>
          <w:tcPr>
            <w:tcW w:w="850" w:type="dxa"/>
          </w:tcPr>
          <w:p w14:paraId="344388D7" w14:textId="6F9C8D82" w:rsidR="5B30E6F3" w:rsidRDefault="633D9A1A"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2026-2027</w:t>
            </w:r>
          </w:p>
        </w:tc>
        <w:tc>
          <w:tcPr>
            <w:tcW w:w="851" w:type="dxa"/>
          </w:tcPr>
          <w:p w14:paraId="56432B18" w14:textId="7C0090FD" w:rsidR="5B30E6F3" w:rsidRDefault="55EC5BAF"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sidRPr="45746EB3">
              <w:rPr>
                <w:color w:val="4471C4"/>
              </w:rPr>
              <w:t>2027-2028</w:t>
            </w:r>
          </w:p>
        </w:tc>
      </w:tr>
      <w:tr w:rsidR="001E6520" w14:paraId="552C8E1F"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17E94514" w14:textId="601EAF0E" w:rsidR="5B30E6F3" w:rsidRDefault="61B83F84" w:rsidP="395EFA16">
            <w:pPr>
              <w:pStyle w:val="deibfontcolor"/>
              <w:rPr>
                <w:rFonts w:eastAsia="Calibri"/>
                <w:color w:val="auto"/>
                <w:lang w:val="fr-FR"/>
              </w:rPr>
            </w:pPr>
            <w:r w:rsidRPr="66EB01B1">
              <w:rPr>
                <w:rFonts w:eastAsia="Calibri"/>
                <w:color w:val="auto"/>
              </w:rPr>
              <w:t>Faire connaître la politique d’achat du</w:t>
            </w:r>
            <w:r w:rsidR="2087B314" w:rsidRPr="66EB01B1">
              <w:rPr>
                <w:rFonts w:eastAsia="Calibri"/>
                <w:color w:val="auto"/>
              </w:rPr>
              <w:t xml:space="preserve"> </w:t>
            </w:r>
            <w:r w:rsidRPr="66EB01B1">
              <w:rPr>
                <w:rFonts w:eastAsia="Calibri"/>
                <w:color w:val="auto"/>
              </w:rPr>
              <w:t>COMTL et l’appliquer lorsque requis au bénéfice d</w:t>
            </w:r>
            <w:r w:rsidR="62FCAD04" w:rsidRPr="66EB01B1">
              <w:rPr>
                <w:rFonts w:eastAsia="Calibri"/>
                <w:color w:val="auto"/>
              </w:rPr>
              <w:t>es</w:t>
            </w:r>
            <w:r w:rsidRPr="66EB01B1">
              <w:rPr>
                <w:rFonts w:eastAsia="Calibri"/>
                <w:color w:val="auto"/>
              </w:rPr>
              <w:t xml:space="preserve"> PSH</w:t>
            </w:r>
          </w:p>
        </w:tc>
        <w:tc>
          <w:tcPr>
            <w:tcW w:w="3969" w:type="dxa"/>
          </w:tcPr>
          <w:p w14:paraId="77DA43A1" w14:textId="460B34CC" w:rsidR="5B30E6F3" w:rsidRDefault="085667D8" w:rsidP="7E5E02A8">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45746EB3">
              <w:rPr>
                <w:rFonts w:eastAsia="Calibri"/>
                <w:b w:val="0"/>
                <w:color w:val="auto"/>
                <w:szCs w:val="24"/>
              </w:rPr>
              <w:t>Fournir de l’information sur la nouvelle politique d’achat et offrir des conseils à l’ensemble des directions pour tenir compte des options accessibles lors de l’achat ou de la location de biens et services</w:t>
            </w:r>
          </w:p>
          <w:p w14:paraId="19B5E3E9" w14:textId="7D33D8D9" w:rsidR="5B30E6F3" w:rsidRDefault="5B30E6F3" w:rsidP="5B30E6F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tc>
        <w:tc>
          <w:tcPr>
            <w:tcW w:w="2693" w:type="dxa"/>
            <w:vMerge w:val="restart"/>
          </w:tcPr>
          <w:p w14:paraId="7BF06AED" w14:textId="7683C761" w:rsidR="5B30E6F3" w:rsidRDefault="373434CE" w:rsidP="7E5E02A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7E5E02A8">
              <w:rPr>
                <w:rFonts w:ascii="Arial" w:eastAsia="Arial" w:hAnsi="Arial" w:cs="Arial"/>
                <w:sz w:val="24"/>
                <w:szCs w:val="24"/>
              </w:rPr>
              <w:t xml:space="preserve">Formation sur la politique d’achats en vigueur </w:t>
            </w:r>
          </w:p>
          <w:p w14:paraId="68B8E7E5" w14:textId="53CF3B7F" w:rsidR="5B30E6F3" w:rsidRDefault="5B30E6F3" w:rsidP="7E5E02A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1CFA2E24" w14:textId="7E1BA3F1" w:rsidR="5B30E6F3" w:rsidRDefault="42D7EE9A" w:rsidP="7E5E02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7E5E02A8">
              <w:rPr>
                <w:rFonts w:ascii="Arial" w:eastAsia="Arial" w:hAnsi="Arial" w:cs="Arial"/>
                <w:color w:val="000000" w:themeColor="text1"/>
                <w:sz w:val="24"/>
                <w:szCs w:val="24"/>
              </w:rPr>
              <w:t>Nombre de consultations ou de recommandations émises, y compris celles relatives aux caractéristiques d'accessibilité des produits ou services.</w:t>
            </w:r>
          </w:p>
        </w:tc>
        <w:tc>
          <w:tcPr>
            <w:tcW w:w="1843" w:type="dxa"/>
          </w:tcPr>
          <w:p w14:paraId="21FF70D0" w14:textId="12545C74" w:rsidR="5B30E6F3" w:rsidRDefault="23F4FEF9" w:rsidP="5B30E6F3">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 xml:space="preserve">DLA, </w:t>
            </w:r>
            <w:r w:rsidR="31DD9DD9" w:rsidRPr="5AA94673">
              <w:rPr>
                <w:b w:val="0"/>
                <w:color w:val="auto"/>
              </w:rPr>
              <w:t>DSIPL, DSN, DQTE</w:t>
            </w:r>
            <w:r w:rsidR="4F3D61B0" w:rsidRPr="5AA94673">
              <w:rPr>
                <w:b w:val="0"/>
                <w:color w:val="auto"/>
              </w:rPr>
              <w:t>V</w:t>
            </w:r>
            <w:r w:rsidR="31DD9DD9" w:rsidRPr="5AA94673">
              <w:rPr>
                <w:b w:val="0"/>
                <w:color w:val="auto"/>
              </w:rPr>
              <w:t xml:space="preserve">E-SV </w:t>
            </w:r>
            <w:r w:rsidRPr="5AA94673">
              <w:rPr>
                <w:b w:val="0"/>
                <w:color w:val="auto"/>
              </w:rPr>
              <w:t>p</w:t>
            </w:r>
            <w:r w:rsidR="63FC9405" w:rsidRPr="5AA94673">
              <w:rPr>
                <w:b w:val="0"/>
                <w:color w:val="auto"/>
              </w:rPr>
              <w:t>lusieurs directions</w:t>
            </w:r>
          </w:p>
        </w:tc>
        <w:tc>
          <w:tcPr>
            <w:tcW w:w="851" w:type="dxa"/>
          </w:tcPr>
          <w:p w14:paraId="5BCAF3C4" w14:textId="304B34E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22A4A5D1" wp14:editId="1ED1E15A">
                  <wp:extent cx="214685" cy="214685"/>
                  <wp:effectExtent l="0" t="0" r="0" b="0"/>
                  <wp:docPr id="1113167076"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7FEEB992" w14:textId="0778F6D2"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34357D5A" wp14:editId="4FD6A8C2">
                  <wp:extent cx="214685" cy="214685"/>
                  <wp:effectExtent l="0" t="0" r="0" b="0"/>
                  <wp:docPr id="1000627665"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3661B85E" w14:textId="0A341127" w:rsidR="5B30E6F3" w:rsidRDefault="5B30E6F3" w:rsidP="5B30E6F3">
            <w:pPr>
              <w:pStyle w:val="deibfontcolor"/>
              <w:jc w:val="center"/>
              <w:cnfStyle w:val="000000000000" w:firstRow="0" w:lastRow="0" w:firstColumn="0" w:lastColumn="0" w:oddVBand="0" w:evenVBand="0" w:oddHBand="0" w:evenHBand="0" w:firstRowFirstColumn="0" w:firstRowLastColumn="0" w:lastRowFirstColumn="0" w:lastRowLastColumn="0"/>
              <w:rPr>
                <w:color w:val="4472C4" w:themeColor="accent1"/>
              </w:rPr>
            </w:pPr>
            <w:r>
              <w:rPr>
                <w:noProof/>
              </w:rPr>
              <w:drawing>
                <wp:inline distT="0" distB="0" distL="0" distR="0" wp14:anchorId="3D69618C" wp14:editId="6CDC48BA">
                  <wp:extent cx="214685" cy="214685"/>
                  <wp:effectExtent l="0" t="0" r="0" b="0"/>
                  <wp:docPr id="1226914422"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1E6520" w14:paraId="474A2E68"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3AF41B6A" w14:textId="20EAB9BB" w:rsidR="7E5E02A8" w:rsidRDefault="7E5E02A8" w:rsidP="7E5E02A8">
            <w:pPr>
              <w:pStyle w:val="deibfontcolor"/>
              <w:rPr>
                <w:rFonts w:eastAsia="Calibri"/>
                <w:bCs w:val="0"/>
                <w:color w:val="auto"/>
                <w:szCs w:val="24"/>
              </w:rPr>
            </w:pPr>
          </w:p>
        </w:tc>
        <w:tc>
          <w:tcPr>
            <w:tcW w:w="3969" w:type="dxa"/>
          </w:tcPr>
          <w:p w14:paraId="70F2FD4B" w14:textId="4DAB72F5" w:rsidR="06D8F12A" w:rsidRDefault="06D8F12A" w:rsidP="7E5E02A8">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7E5E02A8">
              <w:rPr>
                <w:rFonts w:eastAsia="Calibri"/>
                <w:b w:val="0"/>
                <w:color w:val="auto"/>
                <w:szCs w:val="24"/>
              </w:rPr>
              <w:t xml:space="preserve">S’assurer que la </w:t>
            </w:r>
            <w:r w:rsidR="45EE796C" w:rsidRPr="7E5E02A8">
              <w:rPr>
                <w:rFonts w:eastAsia="Calibri"/>
                <w:b w:val="0"/>
                <w:color w:val="auto"/>
                <w:szCs w:val="24"/>
              </w:rPr>
              <w:t>nouvelle p</w:t>
            </w:r>
            <w:r w:rsidRPr="7E5E02A8">
              <w:rPr>
                <w:rFonts w:eastAsia="Calibri"/>
                <w:b w:val="0"/>
                <w:color w:val="auto"/>
                <w:szCs w:val="24"/>
              </w:rPr>
              <w:t>olitique est connue du personnel des achats et les autres personnes concernées</w:t>
            </w:r>
          </w:p>
          <w:p w14:paraId="735990BF" w14:textId="3DA0E09F" w:rsidR="7E5E02A8" w:rsidRDefault="7E5E02A8" w:rsidP="7E5E02A8">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tc>
        <w:tc>
          <w:tcPr>
            <w:tcW w:w="2693" w:type="dxa"/>
            <w:vMerge/>
          </w:tcPr>
          <w:p w14:paraId="7236CACE" w14:textId="77777777" w:rsidR="001176A5" w:rsidRDefault="001176A5">
            <w:pPr>
              <w:cnfStyle w:val="000000000000" w:firstRow="0" w:lastRow="0" w:firstColumn="0" w:lastColumn="0" w:oddVBand="0" w:evenVBand="0" w:oddHBand="0" w:evenHBand="0" w:firstRowFirstColumn="0" w:firstRowLastColumn="0" w:lastRowFirstColumn="0" w:lastRowLastColumn="0"/>
            </w:pPr>
          </w:p>
        </w:tc>
        <w:tc>
          <w:tcPr>
            <w:tcW w:w="1843" w:type="dxa"/>
          </w:tcPr>
          <w:p w14:paraId="6D38AC4D" w14:textId="63093860" w:rsidR="7E5E02A8" w:rsidRDefault="31DD9DD9" w:rsidP="7E5E02A8">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DLA, DSIPL, DSN, DQTE</w:t>
            </w:r>
            <w:r w:rsidR="65AFEFAE" w:rsidRPr="5AA94673">
              <w:rPr>
                <w:b w:val="0"/>
                <w:color w:val="auto"/>
              </w:rPr>
              <w:t>V</w:t>
            </w:r>
            <w:r w:rsidRPr="5AA94673">
              <w:rPr>
                <w:b w:val="0"/>
                <w:color w:val="auto"/>
              </w:rPr>
              <w:t xml:space="preserve">E-SV, plusieurs directions </w:t>
            </w:r>
          </w:p>
        </w:tc>
        <w:tc>
          <w:tcPr>
            <w:tcW w:w="851" w:type="dxa"/>
          </w:tcPr>
          <w:p w14:paraId="65D3DFBA" w14:textId="35B99E64" w:rsidR="7E5E02A8" w:rsidRDefault="21E0E7FB"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07D53515" wp14:editId="3CC8832C">
                  <wp:extent cx="214685" cy="214685"/>
                  <wp:effectExtent l="0" t="0" r="0" b="0"/>
                  <wp:docPr id="226210535"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1E8256D0" w14:textId="6B75A23F" w:rsidR="7E5E02A8" w:rsidRDefault="21E0E7FB"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19E97796" wp14:editId="4E5E2D4E">
                  <wp:extent cx="214685" cy="214685"/>
                  <wp:effectExtent l="0" t="0" r="0" b="0"/>
                  <wp:docPr id="352747488"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493F23C" w14:textId="3819BB2C" w:rsidR="7E5E02A8" w:rsidRDefault="21E0E7FB" w:rsidP="45746EB3">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685E8F75" wp14:editId="2A25A73F">
                  <wp:extent cx="214685" cy="214685"/>
                  <wp:effectExtent l="0" t="0" r="0" b="0"/>
                  <wp:docPr id="1965226089"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r w:rsidR="001E6520" w14:paraId="68A7BEDE"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30690F1B" w14:textId="0A33ECA6" w:rsidR="3BC27094" w:rsidRDefault="3BC27094" w:rsidP="3BC27094">
            <w:pPr>
              <w:pStyle w:val="deibfontcolor"/>
              <w:rPr>
                <w:rFonts w:eastAsia="Calibri"/>
                <w:bCs w:val="0"/>
                <w:color w:val="auto"/>
                <w:szCs w:val="24"/>
              </w:rPr>
            </w:pPr>
          </w:p>
        </w:tc>
        <w:tc>
          <w:tcPr>
            <w:tcW w:w="3969" w:type="dxa"/>
          </w:tcPr>
          <w:p w14:paraId="63658B6E" w14:textId="191D855B" w:rsidR="563ACF39" w:rsidRPr="00A820F4" w:rsidRDefault="3AFBD5C8" w:rsidP="45746EB3">
            <w:pPr>
              <w:pStyle w:val="Paragraphstyle1"/>
              <w:cnfStyle w:val="000000000000" w:firstRow="0" w:lastRow="0" w:firstColumn="0" w:lastColumn="0" w:oddVBand="0" w:evenVBand="0" w:oddHBand="0" w:evenHBand="0" w:firstRowFirstColumn="0" w:firstRowLastColumn="0" w:lastRowFirstColumn="0" w:lastRowLastColumn="0"/>
              <w:rPr>
                <w:lang w:val="fr-CA"/>
              </w:rPr>
            </w:pPr>
            <w:r w:rsidRPr="45746EB3">
              <w:rPr>
                <w:lang w:val="fr-FR"/>
              </w:rPr>
              <w:t>Intégrer un critère d’accessibilité dans le processus de commande de mobilier ou d’autres équipements, et s’assurer qu’au moins une personne ressource maîtrise ces exigences d’accessibilité</w:t>
            </w:r>
          </w:p>
        </w:tc>
        <w:tc>
          <w:tcPr>
            <w:tcW w:w="2693" w:type="dxa"/>
          </w:tcPr>
          <w:p w14:paraId="3DBA363E" w14:textId="115802FA" w:rsidR="3D9B1FDE" w:rsidRDefault="295C9864" w:rsidP="7E5E02A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fr-FR"/>
              </w:rPr>
            </w:pPr>
            <w:r w:rsidRPr="45746EB3">
              <w:rPr>
                <w:rFonts w:ascii="Arial" w:eastAsia="Arial" w:hAnsi="Arial" w:cs="Arial"/>
                <w:sz w:val="24"/>
                <w:szCs w:val="24"/>
                <w:lang w:val="fr-FR"/>
              </w:rPr>
              <w:t>% de contrats incluant le critère d’accessibilité</w:t>
            </w:r>
          </w:p>
          <w:p w14:paraId="6BC4AFF1" w14:textId="480DA4DA" w:rsidR="45746EB3" w:rsidRDefault="45746EB3" w:rsidP="45746EB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fr-FR"/>
              </w:rPr>
            </w:pPr>
          </w:p>
          <w:p w14:paraId="676B4F96" w14:textId="2EEDD3C1" w:rsidR="6C9E79F6" w:rsidRDefault="6C9E79F6" w:rsidP="45746EB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fr-FR"/>
              </w:rPr>
            </w:pPr>
            <w:proofErr w:type="gramStart"/>
            <w:r w:rsidRPr="45746EB3">
              <w:rPr>
                <w:rFonts w:ascii="Arial" w:eastAsia="Arial" w:hAnsi="Arial" w:cs="Arial"/>
                <w:sz w:val="24"/>
                <w:szCs w:val="24"/>
                <w:lang w:val="fr-FR"/>
              </w:rPr>
              <w:t>Personne ressource</w:t>
            </w:r>
            <w:proofErr w:type="gramEnd"/>
            <w:r w:rsidRPr="45746EB3">
              <w:rPr>
                <w:rFonts w:ascii="Arial" w:eastAsia="Arial" w:hAnsi="Arial" w:cs="Arial"/>
                <w:sz w:val="24"/>
                <w:szCs w:val="24"/>
                <w:lang w:val="fr-FR"/>
              </w:rPr>
              <w:t xml:space="preserve"> désigné</w:t>
            </w:r>
            <w:r w:rsidR="2D4094BD" w:rsidRPr="45746EB3">
              <w:rPr>
                <w:rFonts w:ascii="Arial" w:eastAsia="Arial" w:hAnsi="Arial" w:cs="Arial"/>
                <w:sz w:val="24"/>
                <w:szCs w:val="24"/>
                <w:lang w:val="fr-FR"/>
              </w:rPr>
              <w:t>e</w:t>
            </w:r>
          </w:p>
          <w:p w14:paraId="5F24416D" w14:textId="010828C4" w:rsidR="3BC27094" w:rsidRDefault="3BC27094" w:rsidP="395EFA1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fr-FR"/>
              </w:rPr>
            </w:pPr>
          </w:p>
        </w:tc>
        <w:tc>
          <w:tcPr>
            <w:tcW w:w="1843" w:type="dxa"/>
          </w:tcPr>
          <w:p w14:paraId="7585F3AE" w14:textId="6EDEAF32" w:rsidR="5A76F4A0" w:rsidRDefault="125518E0" w:rsidP="3BC27094">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 xml:space="preserve">DLA, </w:t>
            </w:r>
            <w:r w:rsidR="31DD9DD9" w:rsidRPr="5AA94673">
              <w:rPr>
                <w:b w:val="0"/>
                <w:color w:val="auto"/>
              </w:rPr>
              <w:t>SAPA-CHSLD, DQTE</w:t>
            </w:r>
            <w:r w:rsidR="1833A7AF" w:rsidRPr="5AA94673">
              <w:rPr>
                <w:b w:val="0"/>
                <w:color w:val="auto"/>
              </w:rPr>
              <w:t>V</w:t>
            </w:r>
            <w:r w:rsidR="31DD9DD9" w:rsidRPr="5AA94673">
              <w:rPr>
                <w:b w:val="0"/>
                <w:color w:val="auto"/>
              </w:rPr>
              <w:t xml:space="preserve">E-SV, </w:t>
            </w:r>
            <w:r w:rsidRPr="5AA94673">
              <w:rPr>
                <w:b w:val="0"/>
                <w:color w:val="auto"/>
              </w:rPr>
              <w:t>p</w:t>
            </w:r>
            <w:r w:rsidR="41C37692" w:rsidRPr="5AA94673">
              <w:rPr>
                <w:b w:val="0"/>
                <w:color w:val="auto"/>
              </w:rPr>
              <w:t>lusieurs directions</w:t>
            </w:r>
          </w:p>
          <w:p w14:paraId="38806E30" w14:textId="12A4045A" w:rsidR="3BC27094" w:rsidRDefault="3BC27094" w:rsidP="3BC27094">
            <w:pPr>
              <w:pStyle w:val="TitleHeading1"/>
              <w:cnfStyle w:val="000000000000" w:firstRow="0" w:lastRow="0" w:firstColumn="0" w:lastColumn="0" w:oddVBand="0" w:evenVBand="0" w:oddHBand="0" w:evenHBand="0" w:firstRowFirstColumn="0" w:firstRowLastColumn="0" w:lastRowFirstColumn="0" w:lastRowLastColumn="0"/>
              <w:rPr>
                <w:b w:val="0"/>
                <w:color w:val="auto"/>
                <w:sz w:val="24"/>
                <w:lang w:val="fr-CA"/>
              </w:rPr>
            </w:pPr>
          </w:p>
        </w:tc>
        <w:tc>
          <w:tcPr>
            <w:tcW w:w="851" w:type="dxa"/>
          </w:tcPr>
          <w:p w14:paraId="54BD488E" w14:textId="54AA9CC6" w:rsidR="58B3B8DB" w:rsidRDefault="58B3B8DB"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19B934CD" wp14:editId="424D3028">
                  <wp:extent cx="214685" cy="214685"/>
                  <wp:effectExtent l="0" t="0" r="0" b="0"/>
                  <wp:docPr id="535207424"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3FE1EA0A" w14:textId="14C2CA04" w:rsidR="58B3B8DB" w:rsidRDefault="58B3B8DB"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7445BDB6" wp14:editId="42A244C9">
                  <wp:extent cx="214685" cy="214685"/>
                  <wp:effectExtent l="0" t="0" r="0" b="0"/>
                  <wp:docPr id="1328847952"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44D8DFCE" w14:textId="26F284CD" w:rsidR="58B3B8DB" w:rsidRDefault="58B3B8DB"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7D319FD6" wp14:editId="68271D5D">
                  <wp:extent cx="214685" cy="214685"/>
                  <wp:effectExtent l="0" t="0" r="0" b="0"/>
                  <wp:docPr id="1542415674"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6907A522" w14:textId="3272F50E" w:rsidR="007D25A1" w:rsidRDefault="007D25A1" w:rsidP="3BC27094">
      <w:pPr>
        <w:pStyle w:val="Paragraphstyle1"/>
      </w:pPr>
      <w:r>
        <w:br w:type="page"/>
      </w:r>
    </w:p>
    <w:p w14:paraId="4A369006" w14:textId="6BA4D668" w:rsidR="00441B88" w:rsidRPr="005767F9" w:rsidRDefault="1EEBDB11" w:rsidP="00174F56">
      <w:pPr>
        <w:pStyle w:val="Majorsectionheading1"/>
        <w:numPr>
          <w:ilvl w:val="0"/>
          <w:numId w:val="12"/>
        </w:numPr>
        <w:rPr>
          <w:rFonts w:eastAsia="Calibri"/>
          <w:lang w:val="fr-CA"/>
        </w:rPr>
      </w:pPr>
      <w:bookmarkStart w:id="17" w:name="_Toc211333684"/>
      <w:r w:rsidRPr="7F0CCC99">
        <w:rPr>
          <w:lang w:val="fr-CA"/>
        </w:rPr>
        <w:lastRenderedPageBreak/>
        <w:t>A</w:t>
      </w:r>
      <w:r w:rsidR="77773B07" w:rsidRPr="7F0CCC99">
        <w:rPr>
          <w:lang w:val="fr-CA"/>
        </w:rPr>
        <w:t>daptation dans le cadre de toute autre activité susceptible d’avoir une incidence sur les personnes handicapées.</w:t>
      </w:r>
      <w:bookmarkEnd w:id="17"/>
    </w:p>
    <w:p w14:paraId="6EBC4410" w14:textId="72B57051" w:rsidR="00441B88" w:rsidRPr="00A820F4" w:rsidRDefault="00441B88" w:rsidP="45746EB3">
      <w:pPr>
        <w:pStyle w:val="Paragraphstyle1"/>
        <w:rPr>
          <w:highlight w:val="yellow"/>
          <w:lang w:val="fr-CA"/>
        </w:rPr>
      </w:pPr>
    </w:p>
    <w:tbl>
      <w:tblPr>
        <w:tblStyle w:val="GridTable1Light-Accent6"/>
        <w:tblW w:w="0" w:type="auto"/>
        <w:tblInd w:w="-289" w:type="dxa"/>
        <w:tblLook w:val="04A0" w:firstRow="1" w:lastRow="0" w:firstColumn="1" w:lastColumn="0" w:noHBand="0" w:noVBand="1"/>
      </w:tblPr>
      <w:tblGrid>
        <w:gridCol w:w="2585"/>
        <w:gridCol w:w="3713"/>
        <w:gridCol w:w="2566"/>
        <w:gridCol w:w="1829"/>
        <w:gridCol w:w="849"/>
        <w:gridCol w:w="848"/>
        <w:gridCol w:w="849"/>
      </w:tblGrid>
      <w:tr w:rsidR="3BC27094" w14:paraId="17DF7D34" w14:textId="77777777" w:rsidTr="59EE73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51" w:type="dxa"/>
            <w:gridSpan w:val="7"/>
          </w:tcPr>
          <w:p w14:paraId="79A3A51C" w14:textId="79944D99" w:rsidR="335F9EE2" w:rsidRDefault="115F0249" w:rsidP="3BC27094">
            <w:pPr>
              <w:pStyle w:val="Paragraphstyle1"/>
              <w:rPr>
                <w:color w:val="4471C4"/>
                <w:lang w:val="fr-CA"/>
              </w:rPr>
            </w:pPr>
            <w:r w:rsidRPr="59EE7306">
              <w:rPr>
                <w:color w:val="4471C4"/>
                <w:lang w:val="fr-CA"/>
              </w:rPr>
              <w:t>8.1</w:t>
            </w:r>
            <w:r w:rsidR="06ADE7F1" w:rsidRPr="59EE7306">
              <w:rPr>
                <w:color w:val="4471C4"/>
                <w:lang w:val="fr-CA"/>
              </w:rPr>
              <w:t xml:space="preserve"> </w:t>
            </w:r>
            <w:r w:rsidR="06ADE7F1" w:rsidRPr="59EE7306">
              <w:rPr>
                <w:b w:val="0"/>
                <w:bCs w:val="0"/>
                <w:color w:val="auto"/>
                <w:lang w:val="fr-CA"/>
              </w:rPr>
              <w:t>Manque de connaissance du PAPSH et du rôle d</w:t>
            </w:r>
            <w:r w:rsidR="419C495D" w:rsidRPr="59EE7306">
              <w:rPr>
                <w:b w:val="0"/>
                <w:bCs w:val="0"/>
                <w:color w:val="auto"/>
                <w:lang w:val="fr-CA"/>
              </w:rPr>
              <w:t xml:space="preserve">es directions </w:t>
            </w:r>
            <w:r w:rsidR="06ADE7F1" w:rsidRPr="59EE7306">
              <w:rPr>
                <w:b w:val="0"/>
                <w:bCs w:val="0"/>
                <w:color w:val="auto"/>
                <w:lang w:val="fr-CA"/>
              </w:rPr>
              <w:t>dans sa mise en œuvre.</w:t>
            </w:r>
          </w:p>
        </w:tc>
      </w:tr>
      <w:tr w:rsidR="3BC27094" w14:paraId="34C97F8C" w14:textId="77777777" w:rsidTr="59EE7306">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13CC1F60" w14:textId="77777777" w:rsidR="3BC27094" w:rsidRDefault="3BC27094" w:rsidP="3BC27094">
            <w:pPr>
              <w:pStyle w:val="deibfontcolor"/>
              <w:jc w:val="center"/>
              <w:rPr>
                <w:b/>
                <w:color w:val="4471C4"/>
              </w:rPr>
            </w:pPr>
            <w:r w:rsidRPr="3BC27094">
              <w:rPr>
                <w:b/>
                <w:color w:val="4471C4"/>
              </w:rPr>
              <w:t>Objectif</w:t>
            </w:r>
          </w:p>
        </w:tc>
        <w:tc>
          <w:tcPr>
            <w:tcW w:w="3969" w:type="dxa"/>
          </w:tcPr>
          <w:p w14:paraId="6A763574" w14:textId="77777777"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3BC27094">
              <w:rPr>
                <w:color w:val="4471C4"/>
              </w:rPr>
              <w:t>Mesure</w:t>
            </w:r>
          </w:p>
        </w:tc>
        <w:tc>
          <w:tcPr>
            <w:tcW w:w="2693" w:type="dxa"/>
          </w:tcPr>
          <w:p w14:paraId="6A4E8C24" w14:textId="77777777"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3BC27094">
              <w:rPr>
                <w:color w:val="4471C4"/>
              </w:rPr>
              <w:t>Indicateurs</w:t>
            </w:r>
          </w:p>
        </w:tc>
        <w:tc>
          <w:tcPr>
            <w:tcW w:w="1843" w:type="dxa"/>
          </w:tcPr>
          <w:p w14:paraId="3E1793EB" w14:textId="77777777"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3BC27094">
              <w:rPr>
                <w:color w:val="4471C4"/>
              </w:rPr>
              <w:t>Responsable</w:t>
            </w:r>
          </w:p>
        </w:tc>
        <w:tc>
          <w:tcPr>
            <w:tcW w:w="851" w:type="dxa"/>
          </w:tcPr>
          <w:p w14:paraId="395CF588" w14:textId="108EAB54" w:rsidR="3BC27094" w:rsidRDefault="415A421B"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2025-2026</w:t>
            </w:r>
          </w:p>
        </w:tc>
        <w:tc>
          <w:tcPr>
            <w:tcW w:w="850" w:type="dxa"/>
          </w:tcPr>
          <w:p w14:paraId="7B5D2670" w14:textId="1B65EE9C" w:rsidR="3BC27094" w:rsidRDefault="7053B3A6"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2026-2027</w:t>
            </w:r>
          </w:p>
        </w:tc>
        <w:tc>
          <w:tcPr>
            <w:tcW w:w="851" w:type="dxa"/>
          </w:tcPr>
          <w:p w14:paraId="58F98A25" w14:textId="37B1BC77" w:rsidR="3BC27094" w:rsidRDefault="685402A9"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45746EB3">
              <w:rPr>
                <w:color w:val="4471C4"/>
              </w:rPr>
              <w:t>2027-2028</w:t>
            </w:r>
          </w:p>
        </w:tc>
      </w:tr>
      <w:tr w:rsidR="3BC27094" w14:paraId="2EE1C6D6" w14:textId="77777777" w:rsidTr="59EE7306">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15953723" w14:textId="30FEB1B6" w:rsidR="3BC27094" w:rsidRDefault="5BE71C53" w:rsidP="45746EB3">
            <w:pPr>
              <w:pStyle w:val="deibfontcolor"/>
              <w:rPr>
                <w:rFonts w:eastAsia="Calibri"/>
                <w:bCs w:val="0"/>
                <w:color w:val="auto"/>
                <w:szCs w:val="24"/>
              </w:rPr>
            </w:pPr>
            <w:r w:rsidRPr="45746EB3">
              <w:rPr>
                <w:rFonts w:eastAsia="Calibri"/>
                <w:bCs w:val="0"/>
                <w:color w:val="auto"/>
                <w:szCs w:val="24"/>
              </w:rPr>
              <w:t>Renforcer la connaissance du PAPSH et favoriser l’engagement des membres du groupe de travail du plan pour assurer une mise en œuvre efficace</w:t>
            </w:r>
          </w:p>
        </w:tc>
        <w:tc>
          <w:tcPr>
            <w:tcW w:w="3969" w:type="dxa"/>
          </w:tcPr>
          <w:p w14:paraId="7E445BBE" w14:textId="4147DEF4" w:rsidR="3BC27094" w:rsidRDefault="159A3512" w:rsidP="45746EB3">
            <w:pPr>
              <w:spacing w:after="240"/>
              <w:cnfStyle w:val="000000000000" w:firstRow="0" w:lastRow="0" w:firstColumn="0" w:lastColumn="0" w:oddVBand="0" w:evenVBand="0" w:oddHBand="0" w:evenHBand="0" w:firstRowFirstColumn="0" w:firstRowLastColumn="0" w:lastRowFirstColumn="0" w:lastRowLastColumn="0"/>
            </w:pPr>
            <w:r w:rsidRPr="45746EB3">
              <w:rPr>
                <w:rFonts w:ascii="Arial" w:eastAsia="Arial" w:hAnsi="Arial" w:cs="Arial"/>
                <w:color w:val="000000" w:themeColor="text1"/>
                <w:sz w:val="24"/>
                <w:szCs w:val="24"/>
                <w:lang w:val="fr-FR"/>
              </w:rPr>
              <w:t>Organiser et tenir des réunions annuelles du groupe de travail PAPSH</w:t>
            </w:r>
          </w:p>
          <w:p w14:paraId="3104E6A5" w14:textId="3EE578E7" w:rsidR="3BC27094" w:rsidRDefault="159A3512" w:rsidP="45746EB3">
            <w:pPr>
              <w:spacing w:before="240" w:after="24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fr-FR"/>
              </w:rPr>
            </w:pPr>
            <w:r w:rsidRPr="45746EB3">
              <w:rPr>
                <w:rFonts w:ascii="Arial" w:eastAsia="Arial" w:hAnsi="Arial" w:cs="Arial"/>
                <w:color w:val="000000" w:themeColor="text1"/>
                <w:sz w:val="24"/>
                <w:szCs w:val="24"/>
                <w:lang w:val="fr-FR"/>
              </w:rPr>
              <w:t>Assurer la transmission régulière des retours et mises à jour de l’OPHQ concernant le PAPSH</w:t>
            </w:r>
          </w:p>
        </w:tc>
        <w:tc>
          <w:tcPr>
            <w:tcW w:w="2693" w:type="dxa"/>
          </w:tcPr>
          <w:p w14:paraId="1F1EB1C9" w14:textId="43F31B1D" w:rsidR="3BC27094" w:rsidRPr="00562C84" w:rsidRDefault="69FE4495" w:rsidP="45746EB3">
            <w:pPr>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562C84">
              <w:rPr>
                <w:rFonts w:ascii="Arial" w:eastAsia="Aptos" w:hAnsi="Arial" w:cs="Arial"/>
                <w:color w:val="000000" w:themeColor="text1"/>
                <w:sz w:val="24"/>
                <w:szCs w:val="24"/>
                <w:lang w:val="fr-FR"/>
              </w:rPr>
              <w:t>Nombre de réunions PAPSH, fréquence des retours et mises à jour reçus de l’OPHQ</w:t>
            </w:r>
          </w:p>
          <w:p w14:paraId="1B68D95A" w14:textId="53FC0C09" w:rsidR="3BC27094" w:rsidRDefault="3BC27094" w:rsidP="45746EB3">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p>
        </w:tc>
        <w:tc>
          <w:tcPr>
            <w:tcW w:w="1843" w:type="dxa"/>
          </w:tcPr>
          <w:p w14:paraId="7767BF50" w14:textId="60FCA4FC" w:rsidR="3BC27094" w:rsidRDefault="69FE4495" w:rsidP="3BC27094">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45746EB3">
              <w:rPr>
                <w:b w:val="0"/>
                <w:color w:val="auto"/>
              </w:rPr>
              <w:t>DRH-DEIA, plusieurs directions, partenaires</w:t>
            </w:r>
          </w:p>
        </w:tc>
        <w:tc>
          <w:tcPr>
            <w:tcW w:w="851" w:type="dxa"/>
          </w:tcPr>
          <w:p w14:paraId="77B57CD2" w14:textId="304B34E7"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60DEE9DF" wp14:editId="09720F8E">
                  <wp:extent cx="214685" cy="214685"/>
                  <wp:effectExtent l="0" t="0" r="0" b="0"/>
                  <wp:docPr id="1710424060"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141147AE" w14:textId="0778F6D2"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09517D85" wp14:editId="508B6FA1">
                  <wp:extent cx="214685" cy="214685"/>
                  <wp:effectExtent l="0" t="0" r="0" b="0"/>
                  <wp:docPr id="222181047"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1" w:type="dxa"/>
          </w:tcPr>
          <w:p w14:paraId="25DA8DB4" w14:textId="0A341127" w:rsidR="3BC27094" w:rsidRDefault="3BC27094" w:rsidP="3BC27094">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0C40F8DC" wp14:editId="70C46A98">
                  <wp:extent cx="214685" cy="214685"/>
                  <wp:effectExtent l="0" t="0" r="0" b="0"/>
                  <wp:docPr id="1194374942"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r>
    </w:tbl>
    <w:p w14:paraId="74599F64" w14:textId="00438955" w:rsidR="45746EB3" w:rsidRDefault="45746EB3"/>
    <w:tbl>
      <w:tblPr>
        <w:tblStyle w:val="GridTable1Light-Accent6"/>
        <w:tblW w:w="0" w:type="auto"/>
        <w:tblInd w:w="-289" w:type="dxa"/>
        <w:tblLook w:val="04A0" w:firstRow="1" w:lastRow="0" w:firstColumn="1" w:lastColumn="0" w:noHBand="0" w:noVBand="1"/>
      </w:tblPr>
      <w:tblGrid>
        <w:gridCol w:w="2589"/>
        <w:gridCol w:w="3712"/>
        <w:gridCol w:w="2563"/>
        <w:gridCol w:w="1829"/>
        <w:gridCol w:w="849"/>
        <w:gridCol w:w="848"/>
        <w:gridCol w:w="849"/>
      </w:tblGrid>
      <w:tr w:rsidR="00CD025A" w:rsidRPr="00583F62" w14:paraId="2DBE9032" w14:textId="77777777" w:rsidTr="5AA946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51" w:type="dxa"/>
            <w:gridSpan w:val="7"/>
          </w:tcPr>
          <w:p w14:paraId="08EAAB69" w14:textId="0C61B344" w:rsidR="00CD025A" w:rsidRPr="00583F62" w:rsidRDefault="00CD025A" w:rsidP="00A91B15">
            <w:pPr>
              <w:pStyle w:val="Paragraphstyle1"/>
              <w:rPr>
                <w:color w:val="4471C4"/>
                <w:lang w:val="fr-CA"/>
              </w:rPr>
            </w:pPr>
            <w:r w:rsidRPr="00583F62">
              <w:rPr>
                <w:color w:val="4471C4"/>
                <w:lang w:val="fr-CA"/>
              </w:rPr>
              <w:t xml:space="preserve">8.2 </w:t>
            </w:r>
            <w:r w:rsidRPr="00583F62">
              <w:rPr>
                <w:b w:val="0"/>
                <w:bCs w:val="0"/>
                <w:color w:val="auto"/>
                <w:lang w:val="fr-CA"/>
              </w:rPr>
              <w:t>Absence de protocoles clairs pour garantir l’accessibilité universelle dans les projets</w:t>
            </w:r>
          </w:p>
        </w:tc>
      </w:tr>
      <w:tr w:rsidR="00CD025A" w:rsidRPr="00583F62" w14:paraId="4400BE75"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02AE98B9" w14:textId="77777777" w:rsidR="00CD025A" w:rsidRPr="00583F62" w:rsidRDefault="00CD025A" w:rsidP="00A91B15">
            <w:pPr>
              <w:pStyle w:val="deibfontcolor"/>
              <w:jc w:val="center"/>
              <w:rPr>
                <w:b/>
                <w:color w:val="4471C4"/>
              </w:rPr>
            </w:pPr>
            <w:r w:rsidRPr="00583F62">
              <w:rPr>
                <w:b/>
                <w:color w:val="4471C4"/>
              </w:rPr>
              <w:t>Objectif</w:t>
            </w:r>
          </w:p>
        </w:tc>
        <w:tc>
          <w:tcPr>
            <w:tcW w:w="3969" w:type="dxa"/>
          </w:tcPr>
          <w:p w14:paraId="7F259A6A"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Mesure</w:t>
            </w:r>
          </w:p>
        </w:tc>
        <w:tc>
          <w:tcPr>
            <w:tcW w:w="2693" w:type="dxa"/>
          </w:tcPr>
          <w:p w14:paraId="60A1D0F7"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Indicateurs</w:t>
            </w:r>
          </w:p>
        </w:tc>
        <w:tc>
          <w:tcPr>
            <w:tcW w:w="1843" w:type="dxa"/>
          </w:tcPr>
          <w:p w14:paraId="3ADA7942"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Responsable</w:t>
            </w:r>
          </w:p>
        </w:tc>
        <w:tc>
          <w:tcPr>
            <w:tcW w:w="851" w:type="dxa"/>
          </w:tcPr>
          <w:p w14:paraId="6A6AB789"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2025-2026</w:t>
            </w:r>
          </w:p>
        </w:tc>
        <w:tc>
          <w:tcPr>
            <w:tcW w:w="850" w:type="dxa"/>
          </w:tcPr>
          <w:p w14:paraId="1B0FE574"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2026-2027</w:t>
            </w:r>
          </w:p>
        </w:tc>
        <w:tc>
          <w:tcPr>
            <w:tcW w:w="851" w:type="dxa"/>
          </w:tcPr>
          <w:p w14:paraId="4BE24F15"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color w:val="4471C4"/>
              </w:rPr>
              <w:t>2027-2028</w:t>
            </w:r>
          </w:p>
        </w:tc>
      </w:tr>
      <w:tr w:rsidR="00CD025A" w:rsidRPr="00583F62" w14:paraId="74BBB3F5" w14:textId="77777777" w:rsidTr="5AA94673">
        <w:trPr>
          <w:trHeight w:val="300"/>
        </w:trPr>
        <w:tc>
          <w:tcPr>
            <w:cnfStyle w:val="001000000000" w:firstRow="0" w:lastRow="0" w:firstColumn="1" w:lastColumn="0" w:oddVBand="0" w:evenVBand="0" w:oddHBand="0" w:evenHBand="0" w:firstRowFirstColumn="0" w:firstRowLastColumn="0" w:lastRowFirstColumn="0" w:lastRowLastColumn="0"/>
            <w:tcW w:w="2694" w:type="dxa"/>
          </w:tcPr>
          <w:p w14:paraId="6B976292" w14:textId="3BA930D8" w:rsidR="00CD025A" w:rsidRPr="00583F62" w:rsidRDefault="00583F62" w:rsidP="00A91B15">
            <w:pPr>
              <w:pStyle w:val="deibfontcolor"/>
              <w:rPr>
                <w:rFonts w:eastAsia="Calibri"/>
                <w:bCs w:val="0"/>
                <w:color w:val="auto"/>
                <w:szCs w:val="24"/>
              </w:rPr>
            </w:pPr>
            <w:r w:rsidRPr="00583F62">
              <w:rPr>
                <w:rFonts w:eastAsia="Calibri"/>
                <w:bCs w:val="0"/>
                <w:color w:val="auto"/>
                <w:szCs w:val="24"/>
              </w:rPr>
              <w:t>Mettre en place un processus d’identification et d’évaluation des besoins pour ajuster les services</w:t>
            </w:r>
          </w:p>
        </w:tc>
        <w:tc>
          <w:tcPr>
            <w:tcW w:w="3969" w:type="dxa"/>
          </w:tcPr>
          <w:p w14:paraId="7E389875" w14:textId="671E3AB5" w:rsidR="00CD025A" w:rsidRPr="00583F62" w:rsidRDefault="00583F62" w:rsidP="00583F62">
            <w:pPr>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583F62">
              <w:rPr>
                <w:rFonts w:ascii="Arial" w:eastAsia="Arial" w:hAnsi="Arial" w:cs="Arial"/>
                <w:color w:val="000000" w:themeColor="text1"/>
                <w:sz w:val="24"/>
                <w:szCs w:val="24"/>
                <w:lang w:val="fr-FR"/>
              </w:rPr>
              <w:t>Élaborer une liste de vérification “Accessibilité PSH” pour tout projet et l’inclure dans le cycle de gestion de projet</w:t>
            </w:r>
          </w:p>
        </w:tc>
        <w:tc>
          <w:tcPr>
            <w:tcW w:w="2693" w:type="dxa"/>
          </w:tcPr>
          <w:p w14:paraId="48D18905" w14:textId="2F666DA9" w:rsidR="00CD025A" w:rsidRPr="00583F62" w:rsidRDefault="00583F62" w:rsidP="00A91B15">
            <w:pPr>
              <w:pStyle w:val="deibfontcolor"/>
              <w:cnfStyle w:val="000000000000" w:firstRow="0" w:lastRow="0" w:firstColumn="0" w:lastColumn="0" w:oddVBand="0" w:evenVBand="0" w:oddHBand="0" w:evenHBand="0" w:firstRowFirstColumn="0" w:firstRowLastColumn="0" w:lastRowFirstColumn="0" w:lastRowLastColumn="0"/>
              <w:rPr>
                <w:rFonts w:eastAsia="Calibri"/>
                <w:b w:val="0"/>
                <w:color w:val="auto"/>
                <w:szCs w:val="24"/>
              </w:rPr>
            </w:pPr>
            <w:r w:rsidRPr="00583F62">
              <w:rPr>
                <w:rFonts w:eastAsia="Aptos"/>
                <w:b w:val="0"/>
                <w:color w:val="000000" w:themeColor="text1"/>
                <w:szCs w:val="24"/>
              </w:rPr>
              <w:t>% de projets intégrant la liste, audits internes</w:t>
            </w:r>
          </w:p>
        </w:tc>
        <w:tc>
          <w:tcPr>
            <w:tcW w:w="1843" w:type="dxa"/>
          </w:tcPr>
          <w:p w14:paraId="29825EE2" w14:textId="67DD26DF" w:rsidR="00CD025A" w:rsidRPr="00583F62" w:rsidRDefault="73EDFA13" w:rsidP="00A91B15">
            <w:pPr>
              <w:pStyle w:val="deibfontcolor"/>
              <w:cnfStyle w:val="000000000000" w:firstRow="0" w:lastRow="0" w:firstColumn="0" w:lastColumn="0" w:oddVBand="0" w:evenVBand="0" w:oddHBand="0" w:evenHBand="0" w:firstRowFirstColumn="0" w:firstRowLastColumn="0" w:lastRowFirstColumn="0" w:lastRowLastColumn="0"/>
              <w:rPr>
                <w:b w:val="0"/>
                <w:color w:val="auto"/>
              </w:rPr>
            </w:pPr>
            <w:r w:rsidRPr="5AA94673">
              <w:rPr>
                <w:b w:val="0"/>
                <w:color w:val="auto"/>
              </w:rPr>
              <w:t>DQTE</w:t>
            </w:r>
            <w:r w:rsidR="0EC0D0C4" w:rsidRPr="5AA94673">
              <w:rPr>
                <w:b w:val="0"/>
                <w:color w:val="auto"/>
              </w:rPr>
              <w:t>V</w:t>
            </w:r>
            <w:r w:rsidRPr="5AA94673">
              <w:rPr>
                <w:b w:val="0"/>
                <w:color w:val="auto"/>
              </w:rPr>
              <w:t>E-SV</w:t>
            </w:r>
          </w:p>
        </w:tc>
        <w:tc>
          <w:tcPr>
            <w:tcW w:w="851" w:type="dxa"/>
          </w:tcPr>
          <w:p w14:paraId="097EC452" w14:textId="77777777" w:rsidR="00CD025A" w:rsidRPr="00583F62" w:rsidRDefault="00CD025A"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sidRPr="00583F62">
              <w:rPr>
                <w:noProof/>
              </w:rPr>
              <w:drawing>
                <wp:inline distT="0" distB="0" distL="0" distR="0" wp14:anchorId="5FF3BF67" wp14:editId="2502C6EF">
                  <wp:extent cx="214685" cy="214685"/>
                  <wp:effectExtent l="0" t="0" r="0" b="0"/>
                  <wp:docPr id="6" name="Graphique 30" descr="C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20921" cy="220921"/>
                          </a:xfrm>
                          <a:prstGeom prst="rect">
                            <a:avLst/>
                          </a:prstGeom>
                        </pic:spPr>
                      </pic:pic>
                    </a:graphicData>
                  </a:graphic>
                </wp:inline>
              </w:drawing>
            </w:r>
          </w:p>
        </w:tc>
        <w:tc>
          <w:tcPr>
            <w:tcW w:w="850" w:type="dxa"/>
          </w:tcPr>
          <w:p w14:paraId="5F3E2473" w14:textId="4DB269F2" w:rsidR="00CD025A" w:rsidRPr="00583F62" w:rsidRDefault="00583F62"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50973797" wp14:editId="543C6B0E">
                  <wp:extent cx="255118" cy="255118"/>
                  <wp:effectExtent l="0" t="0" r="0" b="0"/>
                  <wp:docPr id="12" name="Graphique 8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c>
          <w:tcPr>
            <w:tcW w:w="851" w:type="dxa"/>
          </w:tcPr>
          <w:p w14:paraId="6E09457D" w14:textId="3AF0A328" w:rsidR="00CD025A" w:rsidRPr="00583F62" w:rsidRDefault="00583F62" w:rsidP="00A91B15">
            <w:pPr>
              <w:pStyle w:val="deibfontcolor"/>
              <w:jc w:val="center"/>
              <w:cnfStyle w:val="000000000000" w:firstRow="0" w:lastRow="0" w:firstColumn="0" w:lastColumn="0" w:oddVBand="0" w:evenVBand="0" w:oddHBand="0" w:evenHBand="0" w:firstRowFirstColumn="0" w:firstRowLastColumn="0" w:lastRowFirstColumn="0" w:lastRowLastColumn="0"/>
              <w:rPr>
                <w:color w:val="4471C4"/>
              </w:rPr>
            </w:pPr>
            <w:r>
              <w:rPr>
                <w:noProof/>
              </w:rPr>
              <w:drawing>
                <wp:inline distT="0" distB="0" distL="0" distR="0" wp14:anchorId="3CB01B49" wp14:editId="4B138C9F">
                  <wp:extent cx="255118" cy="255118"/>
                  <wp:effectExtent l="0" t="0" r="0" b="0"/>
                  <wp:docPr id="14" name="Graphique 82" descr="Panneau d’inter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nosign.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6203" cy="266203"/>
                          </a:xfrm>
                          <a:prstGeom prst="rect">
                            <a:avLst/>
                          </a:prstGeom>
                        </pic:spPr>
                      </pic:pic>
                    </a:graphicData>
                  </a:graphic>
                </wp:inline>
              </w:drawing>
            </w:r>
          </w:p>
        </w:tc>
      </w:tr>
    </w:tbl>
    <w:p w14:paraId="1BA3C932" w14:textId="4F0EED91" w:rsidR="45746EB3" w:rsidRDefault="45746EB3" w:rsidP="45746EB3">
      <w:pPr>
        <w:pStyle w:val="Paragraphstyle1"/>
        <w:rPr>
          <w:lang w:val="fr-CA"/>
        </w:rPr>
      </w:pPr>
    </w:p>
    <w:p w14:paraId="034C6EE5" w14:textId="4E04C314" w:rsidR="45746EB3" w:rsidRDefault="007D25A1" w:rsidP="45746EB3">
      <w:pPr>
        <w:pStyle w:val="Paragraphstyle1"/>
        <w:rPr>
          <w:lang w:val="fr-CA"/>
        </w:rPr>
      </w:pPr>
      <w:r>
        <w:rPr>
          <w:lang w:val="fr-CA"/>
        </w:rPr>
        <w:br w:type="page"/>
      </w:r>
    </w:p>
    <w:p w14:paraId="1523157F" w14:textId="354EFC2F" w:rsidR="54334A60" w:rsidRPr="00A820F4" w:rsidRDefault="54334A60" w:rsidP="45746EB3">
      <w:pPr>
        <w:pStyle w:val="Majorsectionheading1"/>
        <w:rPr>
          <w:lang w:val="fr-CA"/>
        </w:rPr>
      </w:pPr>
      <w:bookmarkStart w:id="18" w:name="_Toc211333685"/>
      <w:r w:rsidRPr="7F0CCC99">
        <w:rPr>
          <w:lang w:val="fr-CA"/>
        </w:rPr>
        <w:lastRenderedPageBreak/>
        <w:t>Tableau récapitulatif des obstacles et objectifs du PAPSH 2025-2028</w:t>
      </w:r>
      <w:bookmarkEnd w:id="18"/>
    </w:p>
    <w:p w14:paraId="3A47FC66" w14:textId="71432381" w:rsidR="45746EB3" w:rsidRDefault="45746EB3" w:rsidP="007D25A1"/>
    <w:tbl>
      <w:tblPr>
        <w:tblStyle w:val="TableGrid"/>
        <w:tblW w:w="0" w:type="auto"/>
        <w:tblLayout w:type="fixed"/>
        <w:tblLook w:val="06A0" w:firstRow="1" w:lastRow="0" w:firstColumn="1" w:lastColumn="0" w:noHBand="1" w:noVBand="1"/>
      </w:tblPr>
      <w:tblGrid>
        <w:gridCol w:w="7923"/>
        <w:gridCol w:w="2636"/>
        <w:gridCol w:w="2401"/>
      </w:tblGrid>
      <w:tr w:rsidR="45746EB3" w14:paraId="638B45F5" w14:textId="77777777" w:rsidTr="7F0CCC99">
        <w:trPr>
          <w:trHeight w:val="659"/>
        </w:trPr>
        <w:tc>
          <w:tcPr>
            <w:tcW w:w="7923" w:type="dxa"/>
          </w:tcPr>
          <w:p w14:paraId="7E428999" w14:textId="252C1671" w:rsidR="6BF7AEC6" w:rsidRDefault="460BF777" w:rsidP="7F0CCC99">
            <w:pPr>
              <w:pStyle w:val="Majorsectionheading1"/>
              <w:jc w:val="center"/>
              <w:rPr>
                <w:rFonts w:eastAsia="Arial"/>
                <w:color w:val="4472C4" w:themeColor="accent1"/>
                <w:sz w:val="24"/>
                <w:lang w:val="fr-CA"/>
              </w:rPr>
            </w:pPr>
            <w:r w:rsidRPr="7F0CCC99">
              <w:rPr>
                <w:rFonts w:eastAsia="Arial"/>
                <w:color w:val="4472C4" w:themeColor="accent1"/>
                <w:sz w:val="24"/>
                <w:lang w:val="fr-CA"/>
              </w:rPr>
              <w:t>Mesure</w:t>
            </w:r>
          </w:p>
        </w:tc>
        <w:tc>
          <w:tcPr>
            <w:tcW w:w="2636" w:type="dxa"/>
          </w:tcPr>
          <w:p w14:paraId="433DBCC4" w14:textId="6A37D4E9" w:rsidR="45746EB3" w:rsidRDefault="45746EB3" w:rsidP="45746EB3">
            <w:pPr>
              <w:pStyle w:val="Paragraphstyle1"/>
              <w:jc w:val="center"/>
              <w:rPr>
                <w:rFonts w:eastAsia="Arial"/>
                <w:b/>
                <w:bCs/>
                <w:color w:val="4471C4"/>
                <w:lang w:val="fr-CA"/>
              </w:rPr>
            </w:pPr>
          </w:p>
          <w:p w14:paraId="4B6F25F3" w14:textId="2ADAA3FF" w:rsidR="6BF7AEC6" w:rsidRDefault="6BF7AEC6" w:rsidP="45746EB3">
            <w:pPr>
              <w:pStyle w:val="Paragraphstyle1"/>
              <w:jc w:val="center"/>
              <w:rPr>
                <w:rFonts w:eastAsia="Arial"/>
                <w:b/>
                <w:bCs/>
                <w:color w:val="4471C4"/>
                <w:lang w:val="fr-CA"/>
              </w:rPr>
            </w:pPr>
            <w:r w:rsidRPr="45746EB3">
              <w:rPr>
                <w:rFonts w:eastAsia="Arial"/>
                <w:b/>
                <w:bCs/>
                <w:color w:val="4471C4"/>
                <w:lang w:val="fr-CA"/>
              </w:rPr>
              <w:t>Nombre total d’obstacles</w:t>
            </w:r>
          </w:p>
        </w:tc>
        <w:tc>
          <w:tcPr>
            <w:tcW w:w="2401" w:type="dxa"/>
          </w:tcPr>
          <w:p w14:paraId="4186AEB3" w14:textId="4BFF46AA" w:rsidR="45746EB3" w:rsidRDefault="45746EB3" w:rsidP="45746EB3">
            <w:pPr>
              <w:pStyle w:val="Paragraphstyle1"/>
              <w:jc w:val="center"/>
              <w:rPr>
                <w:rFonts w:eastAsia="Arial"/>
                <w:b/>
                <w:bCs/>
                <w:color w:val="4471C4"/>
                <w:lang w:val="fr-CA"/>
              </w:rPr>
            </w:pPr>
          </w:p>
          <w:p w14:paraId="1A3C911C" w14:textId="089E7532" w:rsidR="6BF7AEC6" w:rsidRDefault="6BF7AEC6" w:rsidP="45746EB3">
            <w:pPr>
              <w:pStyle w:val="Paragraphstyle1"/>
              <w:jc w:val="center"/>
              <w:rPr>
                <w:rFonts w:eastAsia="Arial"/>
                <w:b/>
                <w:bCs/>
                <w:color w:val="4471C4"/>
                <w:lang w:val="fr-CA"/>
              </w:rPr>
            </w:pPr>
            <w:r w:rsidRPr="45746EB3">
              <w:rPr>
                <w:rFonts w:eastAsia="Arial"/>
                <w:b/>
                <w:bCs/>
                <w:color w:val="4471C4"/>
                <w:lang w:val="fr-CA"/>
              </w:rPr>
              <w:t>Nombre total d’objectifs</w:t>
            </w:r>
          </w:p>
        </w:tc>
      </w:tr>
      <w:tr w:rsidR="45746EB3" w14:paraId="3CA6FA88" w14:textId="77777777" w:rsidTr="7F0CCC99">
        <w:trPr>
          <w:trHeight w:val="300"/>
        </w:trPr>
        <w:tc>
          <w:tcPr>
            <w:tcW w:w="7923" w:type="dxa"/>
          </w:tcPr>
          <w:p w14:paraId="3A5650E9" w14:textId="71F5DE36" w:rsidR="191A21F9" w:rsidRDefault="00AA7554" w:rsidP="45746EB3">
            <w:pPr>
              <w:rPr>
                <w:rFonts w:ascii="Arial" w:eastAsia="Arial" w:hAnsi="Arial" w:cs="Arial"/>
                <w:color w:val="242424"/>
                <w:sz w:val="24"/>
                <w:szCs w:val="24"/>
              </w:rPr>
            </w:pPr>
            <w:r>
              <w:rPr>
                <w:rFonts w:ascii="Arial" w:eastAsia="Arial" w:hAnsi="Arial" w:cs="Arial"/>
                <w:color w:val="242424"/>
                <w:sz w:val="24"/>
                <w:szCs w:val="24"/>
              </w:rPr>
              <w:t xml:space="preserve">1. </w:t>
            </w:r>
            <w:r w:rsidR="191A21F9" w:rsidRPr="45746EB3">
              <w:rPr>
                <w:rFonts w:ascii="Arial" w:eastAsia="Arial" w:hAnsi="Arial" w:cs="Arial"/>
                <w:color w:val="242424"/>
                <w:sz w:val="24"/>
                <w:szCs w:val="24"/>
              </w:rPr>
              <w:t>Promotion et sensibilisation</w:t>
            </w:r>
          </w:p>
        </w:tc>
        <w:tc>
          <w:tcPr>
            <w:tcW w:w="2636" w:type="dxa"/>
          </w:tcPr>
          <w:p w14:paraId="42815713" w14:textId="2679544E" w:rsidR="6429101B" w:rsidRDefault="6429101B" w:rsidP="45746EB3">
            <w:pPr>
              <w:pStyle w:val="Paragraphstyle1"/>
              <w:jc w:val="center"/>
              <w:rPr>
                <w:rFonts w:eastAsia="Arial"/>
                <w:color w:val="auto"/>
                <w:lang w:val="fr-CA"/>
              </w:rPr>
            </w:pPr>
            <w:r w:rsidRPr="45746EB3">
              <w:rPr>
                <w:lang w:val="fr-CA"/>
              </w:rPr>
              <w:t>4</w:t>
            </w:r>
          </w:p>
        </w:tc>
        <w:tc>
          <w:tcPr>
            <w:tcW w:w="2401" w:type="dxa"/>
          </w:tcPr>
          <w:p w14:paraId="4745137F" w14:textId="0A00ECC2" w:rsidR="4E78664C" w:rsidRDefault="00FA5960" w:rsidP="45746EB3">
            <w:pPr>
              <w:pStyle w:val="Paragraphstyle1"/>
              <w:jc w:val="center"/>
              <w:rPr>
                <w:lang w:val="fr-CA"/>
              </w:rPr>
            </w:pPr>
            <w:r>
              <w:rPr>
                <w:lang w:val="fr-CA"/>
              </w:rPr>
              <w:t>6</w:t>
            </w:r>
          </w:p>
        </w:tc>
      </w:tr>
      <w:tr w:rsidR="45746EB3" w14:paraId="3CD72FC8" w14:textId="77777777" w:rsidTr="7F0CCC99">
        <w:trPr>
          <w:trHeight w:val="300"/>
        </w:trPr>
        <w:tc>
          <w:tcPr>
            <w:tcW w:w="7923" w:type="dxa"/>
          </w:tcPr>
          <w:p w14:paraId="1226C030" w14:textId="005ABF19" w:rsidR="191A21F9" w:rsidRDefault="00AA7554" w:rsidP="45746EB3">
            <w:pPr>
              <w:rPr>
                <w:rFonts w:ascii="Arial" w:eastAsia="Arial" w:hAnsi="Arial" w:cs="Arial"/>
                <w:color w:val="242424"/>
                <w:sz w:val="24"/>
                <w:szCs w:val="24"/>
              </w:rPr>
            </w:pPr>
            <w:r>
              <w:rPr>
                <w:rFonts w:ascii="Arial" w:eastAsia="Arial" w:hAnsi="Arial" w:cs="Arial"/>
                <w:color w:val="242424"/>
                <w:sz w:val="24"/>
                <w:szCs w:val="24"/>
              </w:rPr>
              <w:t xml:space="preserve">2. </w:t>
            </w:r>
            <w:r w:rsidR="191A21F9" w:rsidRPr="45746EB3">
              <w:rPr>
                <w:rFonts w:ascii="Arial" w:eastAsia="Arial" w:hAnsi="Arial" w:cs="Arial"/>
                <w:color w:val="242424"/>
                <w:sz w:val="24"/>
                <w:szCs w:val="24"/>
              </w:rPr>
              <w:t>Accessibilité aux services offerts</w:t>
            </w:r>
          </w:p>
        </w:tc>
        <w:tc>
          <w:tcPr>
            <w:tcW w:w="2636" w:type="dxa"/>
          </w:tcPr>
          <w:p w14:paraId="300196CB" w14:textId="05ADC290" w:rsidR="125C249D" w:rsidRDefault="125C249D" w:rsidP="45746EB3">
            <w:pPr>
              <w:pStyle w:val="Paragraphstyle1"/>
              <w:jc w:val="center"/>
              <w:rPr>
                <w:lang w:val="fr-CA"/>
              </w:rPr>
            </w:pPr>
            <w:r w:rsidRPr="45746EB3">
              <w:rPr>
                <w:lang w:val="fr-CA"/>
              </w:rPr>
              <w:t>4</w:t>
            </w:r>
          </w:p>
        </w:tc>
        <w:tc>
          <w:tcPr>
            <w:tcW w:w="2401" w:type="dxa"/>
          </w:tcPr>
          <w:p w14:paraId="283D8214" w14:textId="3A855DCC" w:rsidR="0E6D9E55" w:rsidRDefault="0E6D9E55" w:rsidP="45746EB3">
            <w:pPr>
              <w:pStyle w:val="Paragraphstyle1"/>
              <w:jc w:val="center"/>
              <w:rPr>
                <w:lang w:val="fr-CA"/>
              </w:rPr>
            </w:pPr>
            <w:r w:rsidRPr="45746EB3">
              <w:rPr>
                <w:lang w:val="fr-CA"/>
              </w:rPr>
              <w:t>6</w:t>
            </w:r>
          </w:p>
        </w:tc>
      </w:tr>
      <w:tr w:rsidR="45746EB3" w14:paraId="28254751" w14:textId="77777777" w:rsidTr="7F0CCC99">
        <w:trPr>
          <w:trHeight w:val="300"/>
        </w:trPr>
        <w:tc>
          <w:tcPr>
            <w:tcW w:w="7923" w:type="dxa"/>
          </w:tcPr>
          <w:p w14:paraId="62AFF0F5" w14:textId="40666289" w:rsidR="191A21F9" w:rsidRDefault="00AA7554" w:rsidP="45746EB3">
            <w:pPr>
              <w:rPr>
                <w:rFonts w:ascii="Arial" w:eastAsia="Arial" w:hAnsi="Arial" w:cs="Arial"/>
                <w:color w:val="242424"/>
              </w:rPr>
            </w:pPr>
            <w:r>
              <w:rPr>
                <w:rFonts w:ascii="Arial" w:eastAsia="Arial" w:hAnsi="Arial" w:cs="Arial"/>
                <w:color w:val="242424"/>
                <w:sz w:val="24"/>
                <w:szCs w:val="24"/>
              </w:rPr>
              <w:t xml:space="preserve">3. </w:t>
            </w:r>
            <w:r w:rsidR="191A21F9" w:rsidRPr="45746EB3">
              <w:rPr>
                <w:rFonts w:ascii="Arial" w:eastAsia="Arial" w:hAnsi="Arial" w:cs="Arial"/>
                <w:color w:val="242424"/>
                <w:sz w:val="24"/>
                <w:szCs w:val="24"/>
              </w:rPr>
              <w:t>Accessibilité au travail en lien avec l’embauche, les conditions de travail, et le maintien en emploi</w:t>
            </w:r>
          </w:p>
        </w:tc>
        <w:tc>
          <w:tcPr>
            <w:tcW w:w="2636" w:type="dxa"/>
          </w:tcPr>
          <w:p w14:paraId="6767C85C" w14:textId="5E69C9D5" w:rsidR="7CA0D5FD" w:rsidRDefault="7CA0D5FD" w:rsidP="45746EB3">
            <w:pPr>
              <w:pStyle w:val="Paragraphstyle1"/>
              <w:jc w:val="center"/>
              <w:rPr>
                <w:lang w:val="fr-CA"/>
              </w:rPr>
            </w:pPr>
            <w:r w:rsidRPr="45746EB3">
              <w:rPr>
                <w:lang w:val="fr-CA"/>
              </w:rPr>
              <w:t>4</w:t>
            </w:r>
          </w:p>
        </w:tc>
        <w:tc>
          <w:tcPr>
            <w:tcW w:w="2401" w:type="dxa"/>
          </w:tcPr>
          <w:p w14:paraId="22A2604F" w14:textId="474119F4" w:rsidR="412F1B4D" w:rsidRDefault="00FA5960" w:rsidP="45746EB3">
            <w:pPr>
              <w:pStyle w:val="Paragraphstyle1"/>
              <w:jc w:val="center"/>
              <w:rPr>
                <w:lang w:val="fr-CA"/>
              </w:rPr>
            </w:pPr>
            <w:r>
              <w:rPr>
                <w:lang w:val="fr-CA"/>
              </w:rPr>
              <w:t>5</w:t>
            </w:r>
          </w:p>
        </w:tc>
      </w:tr>
      <w:tr w:rsidR="45746EB3" w14:paraId="1A941E1D" w14:textId="77777777" w:rsidTr="7F0CCC99">
        <w:trPr>
          <w:trHeight w:val="300"/>
        </w:trPr>
        <w:tc>
          <w:tcPr>
            <w:tcW w:w="7923" w:type="dxa"/>
          </w:tcPr>
          <w:p w14:paraId="2F9E9CD5" w14:textId="0AA11B50" w:rsidR="191A21F9" w:rsidRDefault="00AA7554" w:rsidP="45746EB3">
            <w:pPr>
              <w:rPr>
                <w:rFonts w:ascii="Arial" w:eastAsia="Arial" w:hAnsi="Arial" w:cs="Arial"/>
                <w:color w:val="242424"/>
              </w:rPr>
            </w:pPr>
            <w:r>
              <w:rPr>
                <w:rFonts w:ascii="Arial" w:eastAsia="Arial" w:hAnsi="Arial" w:cs="Arial"/>
                <w:color w:val="242424"/>
                <w:sz w:val="24"/>
                <w:szCs w:val="24"/>
              </w:rPr>
              <w:t xml:space="preserve">4. </w:t>
            </w:r>
            <w:r w:rsidR="191A21F9" w:rsidRPr="45746EB3">
              <w:rPr>
                <w:rFonts w:ascii="Arial" w:eastAsia="Arial" w:hAnsi="Arial" w:cs="Arial"/>
                <w:color w:val="242424"/>
                <w:sz w:val="24"/>
                <w:szCs w:val="24"/>
              </w:rPr>
              <w:t>Accessibilité aux immeubles, aux lieux, et aux installations</w:t>
            </w:r>
          </w:p>
        </w:tc>
        <w:tc>
          <w:tcPr>
            <w:tcW w:w="2636" w:type="dxa"/>
          </w:tcPr>
          <w:p w14:paraId="2390E65E" w14:textId="4D269BED" w:rsidR="75A7ADBC" w:rsidRDefault="75A7ADBC" w:rsidP="45746EB3">
            <w:pPr>
              <w:pStyle w:val="Paragraphstyle1"/>
              <w:jc w:val="center"/>
              <w:rPr>
                <w:lang w:val="fr-CA"/>
              </w:rPr>
            </w:pPr>
            <w:r w:rsidRPr="45746EB3">
              <w:rPr>
                <w:lang w:val="fr-CA"/>
              </w:rPr>
              <w:t>4</w:t>
            </w:r>
          </w:p>
        </w:tc>
        <w:tc>
          <w:tcPr>
            <w:tcW w:w="2401" w:type="dxa"/>
          </w:tcPr>
          <w:p w14:paraId="50EE2BBA" w14:textId="6038A2A7" w:rsidR="141CD143" w:rsidRDefault="0097090B" w:rsidP="45746EB3">
            <w:pPr>
              <w:pStyle w:val="Paragraphstyle1"/>
              <w:jc w:val="center"/>
              <w:rPr>
                <w:lang w:val="fr-CA"/>
              </w:rPr>
            </w:pPr>
            <w:r>
              <w:rPr>
                <w:lang w:val="fr-CA"/>
              </w:rPr>
              <w:t>6</w:t>
            </w:r>
          </w:p>
        </w:tc>
      </w:tr>
      <w:tr w:rsidR="45746EB3" w14:paraId="3B9B23E4" w14:textId="77777777" w:rsidTr="7F0CCC99">
        <w:trPr>
          <w:trHeight w:val="300"/>
        </w:trPr>
        <w:tc>
          <w:tcPr>
            <w:tcW w:w="7923" w:type="dxa"/>
          </w:tcPr>
          <w:p w14:paraId="2E426F86" w14:textId="57E5E45B" w:rsidR="191A21F9" w:rsidRDefault="00925B2E" w:rsidP="45746EB3">
            <w:pPr>
              <w:rPr>
                <w:rFonts w:ascii="Arial" w:eastAsia="Arial" w:hAnsi="Arial" w:cs="Arial"/>
                <w:color w:val="242424"/>
                <w:sz w:val="24"/>
                <w:szCs w:val="24"/>
              </w:rPr>
            </w:pPr>
            <w:r>
              <w:rPr>
                <w:rFonts w:ascii="Arial" w:eastAsia="Arial" w:hAnsi="Arial" w:cs="Arial"/>
                <w:color w:val="242424"/>
                <w:sz w:val="24"/>
                <w:szCs w:val="24"/>
              </w:rPr>
              <w:t xml:space="preserve">5. </w:t>
            </w:r>
            <w:r w:rsidR="191A21F9" w:rsidRPr="45746EB3">
              <w:rPr>
                <w:rFonts w:ascii="Arial" w:eastAsia="Arial" w:hAnsi="Arial" w:cs="Arial"/>
                <w:color w:val="242424"/>
                <w:sz w:val="24"/>
                <w:szCs w:val="24"/>
              </w:rPr>
              <w:t>Accessibilité à l’information et aux documents</w:t>
            </w:r>
          </w:p>
        </w:tc>
        <w:tc>
          <w:tcPr>
            <w:tcW w:w="2636" w:type="dxa"/>
          </w:tcPr>
          <w:p w14:paraId="09289E1E" w14:textId="24687D60" w:rsidR="34220702" w:rsidRDefault="34220702" w:rsidP="45746EB3">
            <w:pPr>
              <w:pStyle w:val="Paragraphstyle1"/>
              <w:jc w:val="center"/>
              <w:rPr>
                <w:lang w:val="fr-CA"/>
              </w:rPr>
            </w:pPr>
            <w:r w:rsidRPr="45746EB3">
              <w:rPr>
                <w:lang w:val="fr-CA"/>
              </w:rPr>
              <w:t>3</w:t>
            </w:r>
          </w:p>
        </w:tc>
        <w:tc>
          <w:tcPr>
            <w:tcW w:w="2401" w:type="dxa"/>
          </w:tcPr>
          <w:p w14:paraId="32638431" w14:textId="521F944B" w:rsidR="1ED8E7AC" w:rsidRDefault="0097090B" w:rsidP="45746EB3">
            <w:pPr>
              <w:pStyle w:val="Paragraphstyle1"/>
              <w:jc w:val="center"/>
              <w:rPr>
                <w:lang w:val="fr-CA"/>
              </w:rPr>
            </w:pPr>
            <w:r>
              <w:rPr>
                <w:lang w:val="fr-CA"/>
              </w:rPr>
              <w:t>8</w:t>
            </w:r>
          </w:p>
        </w:tc>
      </w:tr>
      <w:tr w:rsidR="45746EB3" w14:paraId="18E63E05" w14:textId="77777777" w:rsidTr="7F0CCC99">
        <w:trPr>
          <w:trHeight w:val="300"/>
        </w:trPr>
        <w:tc>
          <w:tcPr>
            <w:tcW w:w="7923" w:type="dxa"/>
          </w:tcPr>
          <w:p w14:paraId="1959995D" w14:textId="54146C42" w:rsidR="191A21F9" w:rsidRDefault="00925B2E" w:rsidP="45746EB3">
            <w:pPr>
              <w:rPr>
                <w:rFonts w:ascii="Arial" w:eastAsia="Arial" w:hAnsi="Arial" w:cs="Arial"/>
                <w:color w:val="242424"/>
                <w:sz w:val="24"/>
                <w:szCs w:val="24"/>
              </w:rPr>
            </w:pPr>
            <w:r>
              <w:rPr>
                <w:rFonts w:ascii="Arial" w:eastAsia="Arial" w:hAnsi="Arial" w:cs="Arial"/>
                <w:color w:val="242424"/>
                <w:sz w:val="24"/>
                <w:szCs w:val="24"/>
              </w:rPr>
              <w:t xml:space="preserve">6. </w:t>
            </w:r>
            <w:r w:rsidR="191A21F9" w:rsidRPr="45746EB3">
              <w:rPr>
                <w:rFonts w:ascii="Arial" w:eastAsia="Arial" w:hAnsi="Arial" w:cs="Arial"/>
                <w:color w:val="242424"/>
                <w:sz w:val="24"/>
                <w:szCs w:val="24"/>
              </w:rPr>
              <w:t>Adaptation aux situations particulières : situations d’urgence, de santé publique, de sécurité civile</w:t>
            </w:r>
          </w:p>
        </w:tc>
        <w:tc>
          <w:tcPr>
            <w:tcW w:w="2636" w:type="dxa"/>
          </w:tcPr>
          <w:p w14:paraId="48F3913F" w14:textId="6245605D" w:rsidR="34220702" w:rsidRDefault="34220702" w:rsidP="45746EB3">
            <w:pPr>
              <w:pStyle w:val="Paragraphstyle1"/>
              <w:jc w:val="center"/>
              <w:rPr>
                <w:lang w:val="fr-CA"/>
              </w:rPr>
            </w:pPr>
            <w:r w:rsidRPr="45746EB3">
              <w:rPr>
                <w:lang w:val="fr-CA"/>
              </w:rPr>
              <w:t>3</w:t>
            </w:r>
          </w:p>
        </w:tc>
        <w:tc>
          <w:tcPr>
            <w:tcW w:w="2401" w:type="dxa"/>
          </w:tcPr>
          <w:p w14:paraId="6968D0C1" w14:textId="7074D5B5" w:rsidR="1528FC66" w:rsidRDefault="1528FC66" w:rsidP="45746EB3">
            <w:pPr>
              <w:pStyle w:val="Paragraphstyle1"/>
              <w:jc w:val="center"/>
              <w:rPr>
                <w:lang w:val="fr-CA"/>
              </w:rPr>
            </w:pPr>
            <w:r w:rsidRPr="45746EB3">
              <w:rPr>
                <w:lang w:val="fr-CA"/>
              </w:rPr>
              <w:t>3</w:t>
            </w:r>
          </w:p>
        </w:tc>
      </w:tr>
      <w:tr w:rsidR="45746EB3" w14:paraId="4CF0DF41" w14:textId="77777777" w:rsidTr="7F0CCC99">
        <w:trPr>
          <w:trHeight w:val="300"/>
        </w:trPr>
        <w:tc>
          <w:tcPr>
            <w:tcW w:w="7923" w:type="dxa"/>
          </w:tcPr>
          <w:p w14:paraId="26094BA6" w14:textId="2206A1E8" w:rsidR="085D0249" w:rsidRDefault="00925B2E" w:rsidP="45746EB3">
            <w:pPr>
              <w:rPr>
                <w:rFonts w:ascii="Arial" w:eastAsia="Arial" w:hAnsi="Arial" w:cs="Arial"/>
                <w:color w:val="242424"/>
                <w:sz w:val="24"/>
                <w:szCs w:val="24"/>
              </w:rPr>
            </w:pPr>
            <w:r>
              <w:rPr>
                <w:rFonts w:ascii="Arial" w:eastAsia="Arial" w:hAnsi="Arial" w:cs="Arial"/>
                <w:color w:val="242424"/>
                <w:sz w:val="24"/>
                <w:szCs w:val="24"/>
              </w:rPr>
              <w:t xml:space="preserve">7. </w:t>
            </w:r>
            <w:r w:rsidR="085D0249" w:rsidRPr="45746EB3">
              <w:rPr>
                <w:rFonts w:ascii="Arial" w:eastAsia="Arial" w:hAnsi="Arial" w:cs="Arial"/>
                <w:color w:val="242424"/>
                <w:sz w:val="24"/>
                <w:szCs w:val="24"/>
              </w:rPr>
              <w:t>Approvisionnement en biens et en services accessibles</w:t>
            </w:r>
          </w:p>
        </w:tc>
        <w:tc>
          <w:tcPr>
            <w:tcW w:w="2636" w:type="dxa"/>
          </w:tcPr>
          <w:p w14:paraId="7274074E" w14:textId="7B682074" w:rsidR="298CC791" w:rsidRDefault="298CC791" w:rsidP="45746EB3">
            <w:pPr>
              <w:pStyle w:val="Paragraphstyle1"/>
              <w:jc w:val="center"/>
              <w:rPr>
                <w:lang w:val="fr-CA"/>
              </w:rPr>
            </w:pPr>
            <w:r w:rsidRPr="45746EB3">
              <w:rPr>
                <w:lang w:val="fr-CA"/>
              </w:rPr>
              <w:t>1</w:t>
            </w:r>
          </w:p>
        </w:tc>
        <w:tc>
          <w:tcPr>
            <w:tcW w:w="2401" w:type="dxa"/>
          </w:tcPr>
          <w:p w14:paraId="4676D44A" w14:textId="6A7A2DCD" w:rsidR="56FF43C3" w:rsidRDefault="56FF43C3" w:rsidP="45746EB3">
            <w:pPr>
              <w:pStyle w:val="Paragraphstyle1"/>
              <w:jc w:val="center"/>
              <w:rPr>
                <w:lang w:val="fr-CA"/>
              </w:rPr>
            </w:pPr>
            <w:r w:rsidRPr="45746EB3">
              <w:rPr>
                <w:lang w:val="fr-CA"/>
              </w:rPr>
              <w:t>1</w:t>
            </w:r>
          </w:p>
        </w:tc>
      </w:tr>
      <w:tr w:rsidR="45746EB3" w14:paraId="3E0D7B1E" w14:textId="77777777" w:rsidTr="7F0CCC99">
        <w:trPr>
          <w:trHeight w:val="300"/>
        </w:trPr>
        <w:tc>
          <w:tcPr>
            <w:tcW w:w="7923" w:type="dxa"/>
          </w:tcPr>
          <w:p w14:paraId="3799E998" w14:textId="49EFFEBD" w:rsidR="085D0249" w:rsidRDefault="00925B2E" w:rsidP="45746EB3">
            <w:pPr>
              <w:rPr>
                <w:rFonts w:ascii="Arial" w:eastAsia="Arial" w:hAnsi="Arial" w:cs="Arial"/>
                <w:color w:val="242424"/>
                <w:sz w:val="24"/>
                <w:szCs w:val="24"/>
              </w:rPr>
            </w:pPr>
            <w:r>
              <w:rPr>
                <w:rFonts w:ascii="Arial" w:eastAsia="Arial" w:hAnsi="Arial" w:cs="Arial"/>
                <w:color w:val="242424"/>
                <w:sz w:val="24"/>
                <w:szCs w:val="24"/>
              </w:rPr>
              <w:t xml:space="preserve">8. </w:t>
            </w:r>
            <w:r w:rsidR="085D0249" w:rsidRPr="45746EB3">
              <w:rPr>
                <w:rFonts w:ascii="Arial" w:eastAsia="Arial" w:hAnsi="Arial" w:cs="Arial"/>
                <w:color w:val="242424"/>
                <w:sz w:val="24"/>
                <w:szCs w:val="24"/>
              </w:rPr>
              <w:t>Adaptation dans le cadre de toute autre activité susceptible d’avoir une incidence sur les personnes handicapées</w:t>
            </w:r>
          </w:p>
        </w:tc>
        <w:tc>
          <w:tcPr>
            <w:tcW w:w="2636" w:type="dxa"/>
          </w:tcPr>
          <w:p w14:paraId="6896E4EB" w14:textId="6E98A0C6" w:rsidR="298CC791" w:rsidRDefault="00AA7554" w:rsidP="45746EB3">
            <w:pPr>
              <w:pStyle w:val="Paragraphstyle1"/>
              <w:jc w:val="center"/>
              <w:rPr>
                <w:lang w:val="fr-CA"/>
              </w:rPr>
            </w:pPr>
            <w:r>
              <w:rPr>
                <w:lang w:val="fr-CA"/>
              </w:rPr>
              <w:t>2</w:t>
            </w:r>
          </w:p>
        </w:tc>
        <w:tc>
          <w:tcPr>
            <w:tcW w:w="2401" w:type="dxa"/>
          </w:tcPr>
          <w:p w14:paraId="0213C2F6" w14:textId="315B19C2" w:rsidR="56FF43C3" w:rsidRDefault="00AA7554" w:rsidP="45746EB3">
            <w:pPr>
              <w:pStyle w:val="Paragraphstyle1"/>
              <w:jc w:val="center"/>
              <w:rPr>
                <w:lang w:val="fr-CA"/>
              </w:rPr>
            </w:pPr>
            <w:r>
              <w:rPr>
                <w:lang w:val="fr-CA"/>
              </w:rPr>
              <w:t>2</w:t>
            </w:r>
          </w:p>
        </w:tc>
      </w:tr>
      <w:tr w:rsidR="45746EB3" w14:paraId="56273A62" w14:textId="77777777" w:rsidTr="7F0CCC99">
        <w:trPr>
          <w:trHeight w:val="300"/>
        </w:trPr>
        <w:tc>
          <w:tcPr>
            <w:tcW w:w="7923" w:type="dxa"/>
            <w:shd w:val="clear" w:color="auto" w:fill="4472C4" w:themeFill="accent1"/>
          </w:tcPr>
          <w:p w14:paraId="6EAF831A" w14:textId="261AC525" w:rsidR="45746EB3" w:rsidRDefault="45746EB3" w:rsidP="45746EB3">
            <w:pPr>
              <w:rPr>
                <w:rFonts w:ascii="Arial" w:eastAsia="Arial" w:hAnsi="Arial" w:cs="Arial"/>
                <w:color w:val="242424"/>
                <w:sz w:val="24"/>
                <w:szCs w:val="24"/>
              </w:rPr>
            </w:pPr>
          </w:p>
        </w:tc>
        <w:tc>
          <w:tcPr>
            <w:tcW w:w="2636" w:type="dxa"/>
          </w:tcPr>
          <w:p w14:paraId="415F2FCE" w14:textId="58777334" w:rsidR="56FF43C3" w:rsidRDefault="56FF43C3" w:rsidP="45746EB3">
            <w:pPr>
              <w:pStyle w:val="Paragraphstyle1"/>
              <w:jc w:val="center"/>
              <w:rPr>
                <w:lang w:val="fr-CA"/>
              </w:rPr>
            </w:pPr>
            <w:r w:rsidRPr="45746EB3">
              <w:rPr>
                <w:lang w:val="fr-CA"/>
              </w:rPr>
              <w:t>2</w:t>
            </w:r>
            <w:r w:rsidR="00AA7554">
              <w:rPr>
                <w:lang w:val="fr-CA"/>
              </w:rPr>
              <w:t>5</w:t>
            </w:r>
          </w:p>
        </w:tc>
        <w:tc>
          <w:tcPr>
            <w:tcW w:w="2401" w:type="dxa"/>
          </w:tcPr>
          <w:p w14:paraId="79592DEB" w14:textId="43CC9D3E" w:rsidR="56FF43C3" w:rsidRDefault="00FA5960" w:rsidP="45746EB3">
            <w:pPr>
              <w:pStyle w:val="Paragraphstyle1"/>
              <w:jc w:val="center"/>
              <w:rPr>
                <w:lang w:val="fr-CA"/>
              </w:rPr>
            </w:pPr>
            <w:r>
              <w:rPr>
                <w:lang w:val="fr-CA"/>
              </w:rPr>
              <w:t>37</w:t>
            </w:r>
          </w:p>
        </w:tc>
      </w:tr>
    </w:tbl>
    <w:p w14:paraId="05BF17FF" w14:textId="10FAF21A" w:rsidR="45746EB3" w:rsidRDefault="45746EB3"/>
    <w:p w14:paraId="6BD25286" w14:textId="6A8E5D45" w:rsidR="45746EB3" w:rsidRDefault="45746EB3" w:rsidP="45746EB3">
      <w:pPr>
        <w:pStyle w:val="Paragraphstyle1"/>
        <w:rPr>
          <w:lang w:val="fr-CA"/>
        </w:rPr>
      </w:pPr>
    </w:p>
    <w:p w14:paraId="34223B45" w14:textId="65591B96" w:rsidR="00C01722" w:rsidRPr="005767F9" w:rsidRDefault="00C01722" w:rsidP="5B30E6F3"/>
    <w:p w14:paraId="38731F98" w14:textId="33469873" w:rsidR="45746EB3" w:rsidRDefault="45746EB3" w:rsidP="45746EB3"/>
    <w:sectPr w:rsidR="45746EB3" w:rsidSect="007D2C8F">
      <w:headerReference w:type="default" r:id="rId30"/>
      <w:headerReference w:type="first" r:id="rId31"/>
      <w:pgSz w:w="15840" w:h="12240"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0C75" w14:textId="77777777" w:rsidR="000429BF" w:rsidRDefault="000429BF" w:rsidP="00F41C23">
      <w:pPr>
        <w:spacing w:after="0" w:line="240" w:lineRule="auto"/>
      </w:pPr>
      <w:r>
        <w:separator/>
      </w:r>
    </w:p>
  </w:endnote>
  <w:endnote w:type="continuationSeparator" w:id="0">
    <w:p w14:paraId="78C08E8D" w14:textId="77777777" w:rsidR="000429BF" w:rsidRDefault="000429BF" w:rsidP="00F4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embedRegular r:id="rId1" w:subsetted="1" w:fontKey="{C5B78472-5679-5A4C-91B6-0857580126C3}"/>
  </w:font>
  <w:font w:name="Arial">
    <w:panose1 w:val="020B0604020202020204"/>
    <w:charset w:val="00"/>
    <w:family w:val="swiss"/>
    <w:pitch w:val="variable"/>
    <w:sig w:usb0="E0002EFF" w:usb1="C000785B" w:usb2="00000009" w:usb3="00000000" w:csb0="000001FF" w:csb1="00000000"/>
    <w:embedRegular r:id="rId2" w:fontKey="{8DFA5E7C-5209-B642-9A41-DD80AAEA9447}"/>
    <w:embedBold r:id="rId3" w:fontKey="{CAD1BE8F-8497-A34B-A779-CF62449F83CD}"/>
    <w:embedItalic r:id="rId4" w:fontKey="{8B394BA3-C974-1C44-8BE7-F25A9F27EC42}"/>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embedRegular r:id="rId5" w:subsetted="1" w:fontKey="{C38D426E-2BC2-004D-AAFD-71424CD82CD1}"/>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mbria"/>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1C80" w14:textId="5C6E7845" w:rsidR="005E3C65" w:rsidRDefault="005E3C65">
    <w:pPr>
      <w:pStyle w:val="Footer"/>
      <w:jc w:val="right"/>
    </w:pPr>
  </w:p>
  <w:p w14:paraId="1B0A9296" w14:textId="77777777" w:rsidR="005E3C65" w:rsidRDefault="005E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E3C65" w14:paraId="0F1E677F" w14:textId="77777777" w:rsidTr="13A312F4">
      <w:trPr>
        <w:trHeight w:val="300"/>
      </w:trPr>
      <w:tc>
        <w:tcPr>
          <w:tcW w:w="3120" w:type="dxa"/>
        </w:tcPr>
        <w:p w14:paraId="1F321EEB" w14:textId="59EED393" w:rsidR="005E3C65" w:rsidRDefault="005E3C65" w:rsidP="13A312F4">
          <w:pPr>
            <w:pStyle w:val="Header"/>
            <w:ind w:left="-115"/>
          </w:pPr>
        </w:p>
      </w:tc>
      <w:tc>
        <w:tcPr>
          <w:tcW w:w="3120" w:type="dxa"/>
        </w:tcPr>
        <w:p w14:paraId="24890F21" w14:textId="12EE78B7" w:rsidR="005E3C65" w:rsidRDefault="005E3C65" w:rsidP="13A312F4">
          <w:pPr>
            <w:pStyle w:val="Header"/>
            <w:jc w:val="center"/>
          </w:pPr>
        </w:p>
      </w:tc>
      <w:tc>
        <w:tcPr>
          <w:tcW w:w="3120" w:type="dxa"/>
        </w:tcPr>
        <w:p w14:paraId="0ADFF92D" w14:textId="06457C06" w:rsidR="005E3C65" w:rsidRDefault="005E3C65" w:rsidP="13A312F4">
          <w:pPr>
            <w:pStyle w:val="Header"/>
            <w:ind w:right="-115"/>
            <w:jc w:val="right"/>
          </w:pPr>
        </w:p>
      </w:tc>
    </w:tr>
  </w:tbl>
  <w:p w14:paraId="2A80316F" w14:textId="21286520" w:rsidR="005E3C65" w:rsidRDefault="005E3C65" w:rsidP="13A3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08544"/>
      <w:docPartObj>
        <w:docPartGallery w:val="Page Numbers (Bottom of Page)"/>
        <w:docPartUnique/>
      </w:docPartObj>
    </w:sdtPr>
    <w:sdtContent>
      <w:p w14:paraId="4BF6BA7B" w14:textId="69AE16AE" w:rsidR="005E3C65" w:rsidRDefault="005E3C65" w:rsidP="5AA94673">
        <w:pPr>
          <w:pStyle w:val="Footer"/>
          <w:jc w:val="right"/>
        </w:pPr>
        <w:r w:rsidRPr="5AA94673">
          <w:rPr>
            <w:lang w:val="fr-FR"/>
          </w:rPr>
          <w:fldChar w:fldCharType="begin"/>
        </w:r>
        <w:r>
          <w:instrText>PAGE   \* MERGEFORMAT</w:instrText>
        </w:r>
        <w:r w:rsidRPr="5AA94673">
          <w:fldChar w:fldCharType="separate"/>
        </w:r>
        <w:r w:rsidRPr="5AA94673">
          <w:rPr>
            <w:lang w:val="fr-FR"/>
          </w:rPr>
          <w:t>2</w:t>
        </w:r>
        <w:r w:rsidRPr="5AA94673">
          <w:rPr>
            <w:lang w:val="fr-F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18509"/>
      <w:docPartObj>
        <w:docPartGallery w:val="Page Numbers (Bottom of Page)"/>
        <w:docPartUnique/>
      </w:docPartObj>
    </w:sdtPr>
    <w:sdtContent>
      <w:p w14:paraId="4F989319" w14:textId="368A18E0" w:rsidR="005E3C65" w:rsidRDefault="005E3C65">
        <w:pPr>
          <w:pStyle w:val="Footer"/>
          <w:jc w:val="right"/>
        </w:pPr>
        <w:r>
          <w:fldChar w:fldCharType="begin"/>
        </w:r>
        <w:r>
          <w:instrText>PAGE   \* MERGEFORMAT</w:instrText>
        </w:r>
        <w:r>
          <w:fldChar w:fldCharType="separate"/>
        </w:r>
        <w:r>
          <w:rPr>
            <w:lang w:val="fr-FR"/>
          </w:rPr>
          <w:t>2</w:t>
        </w:r>
        <w:r>
          <w:fldChar w:fldCharType="end"/>
        </w:r>
      </w:p>
    </w:sdtContent>
  </w:sdt>
  <w:p w14:paraId="0BCE5CC4" w14:textId="77777777" w:rsidR="005E3C65" w:rsidRPr="00124297" w:rsidRDefault="005E3C65">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440F" w14:textId="77777777" w:rsidR="000429BF" w:rsidRDefault="000429BF" w:rsidP="00F41C23">
      <w:pPr>
        <w:spacing w:after="0" w:line="240" w:lineRule="auto"/>
      </w:pPr>
      <w:r>
        <w:separator/>
      </w:r>
    </w:p>
  </w:footnote>
  <w:footnote w:type="continuationSeparator" w:id="0">
    <w:p w14:paraId="4E9C8E28" w14:textId="77777777" w:rsidR="000429BF" w:rsidRDefault="000429BF" w:rsidP="00F41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E3C65" w14:paraId="1AFC5AEC" w14:textId="77777777" w:rsidTr="45746EB3">
      <w:trPr>
        <w:trHeight w:val="300"/>
      </w:trPr>
      <w:tc>
        <w:tcPr>
          <w:tcW w:w="3120" w:type="dxa"/>
        </w:tcPr>
        <w:p w14:paraId="76171955" w14:textId="13984DFF" w:rsidR="005E3C65" w:rsidRDefault="005E3C65" w:rsidP="45746EB3">
          <w:pPr>
            <w:pStyle w:val="Header"/>
            <w:ind w:left="-115"/>
          </w:pPr>
        </w:p>
      </w:tc>
      <w:tc>
        <w:tcPr>
          <w:tcW w:w="3120" w:type="dxa"/>
        </w:tcPr>
        <w:p w14:paraId="6B4984DE" w14:textId="77AB4315" w:rsidR="005E3C65" w:rsidRDefault="005E3C65" w:rsidP="45746EB3">
          <w:pPr>
            <w:pStyle w:val="Header"/>
            <w:jc w:val="center"/>
          </w:pPr>
        </w:p>
      </w:tc>
      <w:tc>
        <w:tcPr>
          <w:tcW w:w="3120" w:type="dxa"/>
        </w:tcPr>
        <w:p w14:paraId="3C5A5ACF" w14:textId="441908AA" w:rsidR="005E3C65" w:rsidRDefault="005E3C65" w:rsidP="45746EB3">
          <w:pPr>
            <w:pStyle w:val="Header"/>
            <w:ind w:right="-115"/>
            <w:jc w:val="right"/>
          </w:pPr>
        </w:p>
      </w:tc>
    </w:tr>
  </w:tbl>
  <w:p w14:paraId="7930217D" w14:textId="292D95A8" w:rsidR="005E3C65" w:rsidRDefault="005E3C65" w:rsidP="45746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E3C65" w14:paraId="67807468" w14:textId="77777777" w:rsidTr="45746EB3">
      <w:trPr>
        <w:trHeight w:val="300"/>
      </w:trPr>
      <w:tc>
        <w:tcPr>
          <w:tcW w:w="3120" w:type="dxa"/>
        </w:tcPr>
        <w:p w14:paraId="414FD3B9" w14:textId="003D864E" w:rsidR="005E3C65" w:rsidRDefault="005E3C65" w:rsidP="45746EB3">
          <w:pPr>
            <w:pStyle w:val="Header"/>
            <w:ind w:left="-115"/>
          </w:pPr>
        </w:p>
      </w:tc>
      <w:tc>
        <w:tcPr>
          <w:tcW w:w="3120" w:type="dxa"/>
        </w:tcPr>
        <w:p w14:paraId="49E10272" w14:textId="23475E38" w:rsidR="005E3C65" w:rsidRDefault="005E3C65" w:rsidP="45746EB3">
          <w:pPr>
            <w:pStyle w:val="Header"/>
            <w:jc w:val="center"/>
          </w:pPr>
        </w:p>
      </w:tc>
      <w:tc>
        <w:tcPr>
          <w:tcW w:w="3120" w:type="dxa"/>
        </w:tcPr>
        <w:p w14:paraId="277DA3D8" w14:textId="47246511" w:rsidR="005E3C65" w:rsidRDefault="005E3C65" w:rsidP="45746EB3">
          <w:pPr>
            <w:pStyle w:val="Header"/>
            <w:ind w:right="-115"/>
            <w:jc w:val="right"/>
          </w:pPr>
        </w:p>
      </w:tc>
    </w:tr>
  </w:tbl>
  <w:p w14:paraId="3FAC9832" w14:textId="3C0D4DC4" w:rsidR="005E3C65" w:rsidRDefault="005E3C65" w:rsidP="4574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873C" w14:textId="4F10A743" w:rsidR="005E3C65" w:rsidRDefault="005E3C65" w:rsidP="45746E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E3C65" w14:paraId="1DB97977" w14:textId="77777777" w:rsidTr="45746EB3">
      <w:trPr>
        <w:trHeight w:val="300"/>
      </w:trPr>
      <w:tc>
        <w:tcPr>
          <w:tcW w:w="3120" w:type="dxa"/>
        </w:tcPr>
        <w:p w14:paraId="4AFFA37E" w14:textId="45350625" w:rsidR="005E3C65" w:rsidRDefault="005E3C65" w:rsidP="45746EB3">
          <w:pPr>
            <w:pStyle w:val="Header"/>
            <w:ind w:left="-115"/>
          </w:pPr>
        </w:p>
      </w:tc>
      <w:tc>
        <w:tcPr>
          <w:tcW w:w="3120" w:type="dxa"/>
        </w:tcPr>
        <w:p w14:paraId="07E71910" w14:textId="1F7B20BC" w:rsidR="005E3C65" w:rsidRDefault="005E3C65" w:rsidP="45746EB3">
          <w:pPr>
            <w:pStyle w:val="Header"/>
            <w:jc w:val="center"/>
          </w:pPr>
        </w:p>
      </w:tc>
      <w:tc>
        <w:tcPr>
          <w:tcW w:w="3120" w:type="dxa"/>
        </w:tcPr>
        <w:p w14:paraId="4456AEDE" w14:textId="042112EC" w:rsidR="005E3C65" w:rsidRDefault="005E3C65" w:rsidP="45746EB3">
          <w:pPr>
            <w:pStyle w:val="Header"/>
            <w:ind w:right="-115"/>
            <w:jc w:val="right"/>
          </w:pPr>
        </w:p>
      </w:tc>
    </w:tr>
  </w:tbl>
  <w:p w14:paraId="5FFC00A1" w14:textId="2803E1F9" w:rsidR="005E3C65" w:rsidRDefault="005E3C65" w:rsidP="45746E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5E3C65" w14:paraId="67761962" w14:textId="77777777" w:rsidTr="45746EB3">
      <w:trPr>
        <w:trHeight w:val="300"/>
      </w:trPr>
      <w:tc>
        <w:tcPr>
          <w:tcW w:w="4560" w:type="dxa"/>
        </w:tcPr>
        <w:p w14:paraId="7D388BCB" w14:textId="66DB87F9" w:rsidR="005E3C65" w:rsidRDefault="005E3C65" w:rsidP="45746EB3">
          <w:pPr>
            <w:pStyle w:val="Header"/>
            <w:ind w:left="-115"/>
          </w:pPr>
        </w:p>
      </w:tc>
      <w:tc>
        <w:tcPr>
          <w:tcW w:w="4560" w:type="dxa"/>
        </w:tcPr>
        <w:p w14:paraId="3ED341B1" w14:textId="18B6FA4E" w:rsidR="005E3C65" w:rsidRDefault="005E3C65" w:rsidP="45746EB3">
          <w:pPr>
            <w:pStyle w:val="Header"/>
            <w:jc w:val="center"/>
          </w:pPr>
        </w:p>
      </w:tc>
      <w:tc>
        <w:tcPr>
          <w:tcW w:w="4560" w:type="dxa"/>
        </w:tcPr>
        <w:p w14:paraId="2B10791E" w14:textId="6D0CB0F6" w:rsidR="005E3C65" w:rsidRDefault="005E3C65" w:rsidP="45746EB3">
          <w:pPr>
            <w:pStyle w:val="Header"/>
            <w:ind w:right="-115"/>
            <w:jc w:val="right"/>
          </w:pPr>
        </w:p>
      </w:tc>
    </w:tr>
  </w:tbl>
  <w:p w14:paraId="625F6C8F" w14:textId="24D0D21D" w:rsidR="005E3C65" w:rsidRDefault="005E3C65" w:rsidP="45746E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5E3C65" w14:paraId="38D80132" w14:textId="77777777" w:rsidTr="45746EB3">
      <w:trPr>
        <w:trHeight w:val="300"/>
      </w:trPr>
      <w:tc>
        <w:tcPr>
          <w:tcW w:w="4560" w:type="dxa"/>
        </w:tcPr>
        <w:p w14:paraId="03BCC27D" w14:textId="5C2967CE" w:rsidR="005E3C65" w:rsidRDefault="005E3C65" w:rsidP="45746EB3">
          <w:pPr>
            <w:pStyle w:val="Header"/>
            <w:ind w:left="-115"/>
          </w:pPr>
        </w:p>
      </w:tc>
      <w:tc>
        <w:tcPr>
          <w:tcW w:w="4560" w:type="dxa"/>
        </w:tcPr>
        <w:p w14:paraId="4C2DEBF7" w14:textId="2DECA115" w:rsidR="005E3C65" w:rsidRDefault="005E3C65" w:rsidP="45746EB3">
          <w:pPr>
            <w:pStyle w:val="Header"/>
            <w:jc w:val="center"/>
          </w:pPr>
        </w:p>
      </w:tc>
      <w:tc>
        <w:tcPr>
          <w:tcW w:w="4560" w:type="dxa"/>
        </w:tcPr>
        <w:p w14:paraId="53504AD7" w14:textId="65311447" w:rsidR="005E3C65" w:rsidRDefault="005E3C65" w:rsidP="45746EB3">
          <w:pPr>
            <w:pStyle w:val="Header"/>
            <w:ind w:right="-115"/>
            <w:jc w:val="right"/>
          </w:pPr>
        </w:p>
      </w:tc>
    </w:tr>
  </w:tbl>
  <w:p w14:paraId="615DBF5E" w14:textId="1124C2B6" w:rsidR="005E3C65" w:rsidRDefault="005E3C65" w:rsidP="45746E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5E3C65" w14:paraId="0E9380C0" w14:textId="77777777" w:rsidTr="45746EB3">
      <w:trPr>
        <w:trHeight w:val="300"/>
      </w:trPr>
      <w:tc>
        <w:tcPr>
          <w:tcW w:w="4320" w:type="dxa"/>
        </w:tcPr>
        <w:p w14:paraId="1B308AAC" w14:textId="593F4699" w:rsidR="005E3C65" w:rsidRDefault="005E3C65" w:rsidP="45746EB3">
          <w:pPr>
            <w:pStyle w:val="Header"/>
            <w:ind w:left="-115"/>
          </w:pPr>
        </w:p>
      </w:tc>
      <w:tc>
        <w:tcPr>
          <w:tcW w:w="4320" w:type="dxa"/>
        </w:tcPr>
        <w:p w14:paraId="258A4319" w14:textId="5502F401" w:rsidR="005E3C65" w:rsidRDefault="005E3C65" w:rsidP="45746EB3">
          <w:pPr>
            <w:pStyle w:val="Header"/>
            <w:jc w:val="center"/>
          </w:pPr>
        </w:p>
      </w:tc>
      <w:tc>
        <w:tcPr>
          <w:tcW w:w="4320" w:type="dxa"/>
        </w:tcPr>
        <w:p w14:paraId="7F6DF8F5" w14:textId="34CB8E36" w:rsidR="005E3C65" w:rsidRDefault="005E3C65" w:rsidP="45746EB3">
          <w:pPr>
            <w:pStyle w:val="Header"/>
            <w:ind w:right="-115"/>
            <w:jc w:val="right"/>
          </w:pPr>
        </w:p>
      </w:tc>
    </w:tr>
  </w:tbl>
  <w:p w14:paraId="09BA095F" w14:textId="5BF92980" w:rsidR="005E3C65" w:rsidRDefault="005E3C65" w:rsidP="45746E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5E3C65" w14:paraId="69B6EB56" w14:textId="77777777" w:rsidTr="45746EB3">
      <w:trPr>
        <w:trHeight w:val="300"/>
      </w:trPr>
      <w:tc>
        <w:tcPr>
          <w:tcW w:w="4320" w:type="dxa"/>
        </w:tcPr>
        <w:p w14:paraId="1E9C28DD" w14:textId="47384360" w:rsidR="005E3C65" w:rsidRDefault="005E3C65" w:rsidP="45746EB3">
          <w:pPr>
            <w:pStyle w:val="Header"/>
            <w:ind w:left="-115"/>
          </w:pPr>
        </w:p>
      </w:tc>
      <w:tc>
        <w:tcPr>
          <w:tcW w:w="4320" w:type="dxa"/>
        </w:tcPr>
        <w:p w14:paraId="26E34DA2" w14:textId="444C7CCD" w:rsidR="005E3C65" w:rsidRDefault="005E3C65" w:rsidP="45746EB3">
          <w:pPr>
            <w:pStyle w:val="Header"/>
            <w:jc w:val="center"/>
          </w:pPr>
        </w:p>
      </w:tc>
      <w:tc>
        <w:tcPr>
          <w:tcW w:w="4320" w:type="dxa"/>
        </w:tcPr>
        <w:p w14:paraId="5CEF7BF0" w14:textId="716DFE9A" w:rsidR="005E3C65" w:rsidRDefault="005E3C65" w:rsidP="45746EB3">
          <w:pPr>
            <w:pStyle w:val="Header"/>
            <w:ind w:right="-115"/>
            <w:jc w:val="right"/>
          </w:pPr>
        </w:p>
      </w:tc>
    </w:tr>
  </w:tbl>
  <w:p w14:paraId="67FE55CE" w14:textId="1C957116" w:rsidR="005E3C65" w:rsidRDefault="005E3C65" w:rsidP="45746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2227"/>
    <w:multiLevelType w:val="hybridMultilevel"/>
    <w:tmpl w:val="FA785380"/>
    <w:lvl w:ilvl="0" w:tplc="D14E3DD8">
      <w:start w:val="1"/>
      <w:numFmt w:val="bullet"/>
      <w:pStyle w:val="Indentedlis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B">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20D4270"/>
    <w:multiLevelType w:val="hybridMultilevel"/>
    <w:tmpl w:val="71C28E26"/>
    <w:lvl w:ilvl="0" w:tplc="ED5C98E8">
      <w:start w:val="1"/>
      <w:numFmt w:val="decimal"/>
      <w:lvlText w:val="%1."/>
      <w:lvlJc w:val="left"/>
      <w:pPr>
        <w:ind w:left="720" w:hanging="360"/>
      </w:pPr>
    </w:lvl>
    <w:lvl w:ilvl="1" w:tplc="6FCC774E">
      <w:start w:val="1"/>
      <w:numFmt w:val="lowerLetter"/>
      <w:lvlText w:val="%2."/>
      <w:lvlJc w:val="left"/>
      <w:pPr>
        <w:ind w:left="1440" w:hanging="360"/>
      </w:pPr>
    </w:lvl>
    <w:lvl w:ilvl="2" w:tplc="80B63A7E">
      <w:start w:val="1"/>
      <w:numFmt w:val="lowerRoman"/>
      <w:lvlText w:val="%3."/>
      <w:lvlJc w:val="right"/>
      <w:pPr>
        <w:ind w:left="2160" w:hanging="180"/>
      </w:pPr>
    </w:lvl>
    <w:lvl w:ilvl="3" w:tplc="85DCB950">
      <w:start w:val="1"/>
      <w:numFmt w:val="decimal"/>
      <w:lvlText w:val="%4."/>
      <w:lvlJc w:val="left"/>
      <w:pPr>
        <w:ind w:left="2880" w:hanging="360"/>
      </w:pPr>
    </w:lvl>
    <w:lvl w:ilvl="4" w:tplc="E940B9EA">
      <w:start w:val="1"/>
      <w:numFmt w:val="lowerLetter"/>
      <w:lvlText w:val="%5."/>
      <w:lvlJc w:val="left"/>
      <w:pPr>
        <w:ind w:left="3600" w:hanging="360"/>
      </w:pPr>
    </w:lvl>
    <w:lvl w:ilvl="5" w:tplc="E626FB12">
      <w:start w:val="1"/>
      <w:numFmt w:val="lowerRoman"/>
      <w:lvlText w:val="%6."/>
      <w:lvlJc w:val="right"/>
      <w:pPr>
        <w:ind w:left="4320" w:hanging="180"/>
      </w:pPr>
    </w:lvl>
    <w:lvl w:ilvl="6" w:tplc="726057E8">
      <w:start w:val="1"/>
      <w:numFmt w:val="decimal"/>
      <w:lvlText w:val="%7."/>
      <w:lvlJc w:val="left"/>
      <w:pPr>
        <w:ind w:left="5040" w:hanging="360"/>
      </w:pPr>
    </w:lvl>
    <w:lvl w:ilvl="7" w:tplc="E18E8F64">
      <w:start w:val="1"/>
      <w:numFmt w:val="lowerLetter"/>
      <w:lvlText w:val="%8."/>
      <w:lvlJc w:val="left"/>
      <w:pPr>
        <w:ind w:left="5760" w:hanging="360"/>
      </w:pPr>
    </w:lvl>
    <w:lvl w:ilvl="8" w:tplc="8F24ED98">
      <w:start w:val="1"/>
      <w:numFmt w:val="lowerRoman"/>
      <w:lvlText w:val="%9."/>
      <w:lvlJc w:val="right"/>
      <w:pPr>
        <w:ind w:left="6480" w:hanging="180"/>
      </w:pPr>
    </w:lvl>
  </w:abstractNum>
  <w:abstractNum w:abstractNumId="2" w15:restartNumberingAfterBreak="0">
    <w:nsid w:val="643B6870"/>
    <w:multiLevelType w:val="hybridMultilevel"/>
    <w:tmpl w:val="2584B180"/>
    <w:lvl w:ilvl="0" w:tplc="617C397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649F75D2"/>
    <w:multiLevelType w:val="hybridMultilevel"/>
    <w:tmpl w:val="F67A5DDA"/>
    <w:lvl w:ilvl="0" w:tplc="1C76598C">
      <w:start w:val="1"/>
      <w:numFmt w:val="bullet"/>
      <w:pStyle w:val="Subsection3"/>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5762759"/>
    <w:multiLevelType w:val="hybridMultilevel"/>
    <w:tmpl w:val="953239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93B4616"/>
    <w:multiLevelType w:val="hybridMultilevel"/>
    <w:tmpl w:val="17EE6CDE"/>
    <w:lvl w:ilvl="0" w:tplc="1BE22954">
      <w:start w:val="5"/>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A2B5290"/>
    <w:multiLevelType w:val="hybridMultilevel"/>
    <w:tmpl w:val="E22A1B7E"/>
    <w:lvl w:ilvl="0" w:tplc="DCEC031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6D7D2037"/>
    <w:multiLevelType w:val="hybridMultilevel"/>
    <w:tmpl w:val="29B424E8"/>
    <w:lvl w:ilvl="0" w:tplc="CC5097D2">
      <w:start w:val="7"/>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32D66EF"/>
    <w:multiLevelType w:val="hybridMultilevel"/>
    <w:tmpl w:val="6A802B36"/>
    <w:lvl w:ilvl="0" w:tplc="A48E6980">
      <w:start w:val="4"/>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3E912BB"/>
    <w:multiLevelType w:val="hybridMultilevel"/>
    <w:tmpl w:val="8992126C"/>
    <w:lvl w:ilvl="0" w:tplc="2D463372">
      <w:start w:val="2"/>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A27066"/>
    <w:multiLevelType w:val="hybridMultilevel"/>
    <w:tmpl w:val="C9D6A85A"/>
    <w:lvl w:ilvl="0" w:tplc="593EFBC2">
      <w:start w:val="4"/>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D7960ED"/>
    <w:multiLevelType w:val="hybridMultilevel"/>
    <w:tmpl w:val="8054A2FE"/>
    <w:lvl w:ilvl="0" w:tplc="0409000F">
      <w:start w:val="1"/>
      <w:numFmt w:val="decimal"/>
      <w:lvlText w:val="%1."/>
      <w:lvlJc w:val="left"/>
      <w:pPr>
        <w:ind w:left="477" w:hanging="360"/>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num w:numId="1" w16cid:durableId="211774270">
    <w:abstractNumId w:val="1"/>
  </w:num>
  <w:num w:numId="2" w16cid:durableId="197859317">
    <w:abstractNumId w:val="0"/>
  </w:num>
  <w:num w:numId="3" w16cid:durableId="1543859600">
    <w:abstractNumId w:val="3"/>
  </w:num>
  <w:num w:numId="4" w16cid:durableId="639382670">
    <w:abstractNumId w:val="4"/>
  </w:num>
  <w:num w:numId="5" w16cid:durableId="766120496">
    <w:abstractNumId w:val="11"/>
  </w:num>
  <w:num w:numId="6" w16cid:durableId="1493527957">
    <w:abstractNumId w:val="6"/>
  </w:num>
  <w:num w:numId="7" w16cid:durableId="1067991200">
    <w:abstractNumId w:val="2"/>
  </w:num>
  <w:num w:numId="8" w16cid:durableId="903372944">
    <w:abstractNumId w:val="9"/>
  </w:num>
  <w:num w:numId="9" w16cid:durableId="1790582814">
    <w:abstractNumId w:val="8"/>
  </w:num>
  <w:num w:numId="10" w16cid:durableId="1772240263">
    <w:abstractNumId w:val="10"/>
  </w:num>
  <w:num w:numId="11" w16cid:durableId="1067532519">
    <w:abstractNumId w:val="5"/>
  </w:num>
  <w:num w:numId="12" w16cid:durableId="10831139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3A"/>
    <w:rsid w:val="000209CD"/>
    <w:rsid w:val="00035584"/>
    <w:rsid w:val="000429BF"/>
    <w:rsid w:val="00070442"/>
    <w:rsid w:val="00070658"/>
    <w:rsid w:val="00075372"/>
    <w:rsid w:val="00077288"/>
    <w:rsid w:val="000A5550"/>
    <w:rsid w:val="000A7984"/>
    <w:rsid w:val="000B0003"/>
    <w:rsid w:val="000B32CD"/>
    <w:rsid w:val="000B5A33"/>
    <w:rsid w:val="000B5F5D"/>
    <w:rsid w:val="000C07F4"/>
    <w:rsid w:val="000E14DE"/>
    <w:rsid w:val="000E2A59"/>
    <w:rsid w:val="000E4D96"/>
    <w:rsid w:val="000EC8F6"/>
    <w:rsid w:val="000F0E1D"/>
    <w:rsid w:val="00103B5A"/>
    <w:rsid w:val="0011654F"/>
    <w:rsid w:val="001176A5"/>
    <w:rsid w:val="00124297"/>
    <w:rsid w:val="00125595"/>
    <w:rsid w:val="00132B61"/>
    <w:rsid w:val="00137007"/>
    <w:rsid w:val="00143CD6"/>
    <w:rsid w:val="00146B3A"/>
    <w:rsid w:val="00156C7E"/>
    <w:rsid w:val="001609A4"/>
    <w:rsid w:val="00162756"/>
    <w:rsid w:val="001727F6"/>
    <w:rsid w:val="00174F56"/>
    <w:rsid w:val="001E6520"/>
    <w:rsid w:val="002357CA"/>
    <w:rsid w:val="00236764"/>
    <w:rsid w:val="002430F7"/>
    <w:rsid w:val="0025470C"/>
    <w:rsid w:val="00254C08"/>
    <w:rsid w:val="002661BD"/>
    <w:rsid w:val="0027396E"/>
    <w:rsid w:val="002747BB"/>
    <w:rsid w:val="0028618E"/>
    <w:rsid w:val="002A700C"/>
    <w:rsid w:val="002B7BC3"/>
    <w:rsid w:val="002C4847"/>
    <w:rsid w:val="002C4F13"/>
    <w:rsid w:val="002D4C27"/>
    <w:rsid w:val="002E58A3"/>
    <w:rsid w:val="002E6220"/>
    <w:rsid w:val="002F6B3E"/>
    <w:rsid w:val="003104FC"/>
    <w:rsid w:val="00310507"/>
    <w:rsid w:val="00327CB2"/>
    <w:rsid w:val="003A1A1E"/>
    <w:rsid w:val="003A27F3"/>
    <w:rsid w:val="003A7073"/>
    <w:rsid w:val="003B64B2"/>
    <w:rsid w:val="003C5EA1"/>
    <w:rsid w:val="003E0F9B"/>
    <w:rsid w:val="003E2684"/>
    <w:rsid w:val="003F158D"/>
    <w:rsid w:val="003F1FBE"/>
    <w:rsid w:val="00401900"/>
    <w:rsid w:val="004215B1"/>
    <w:rsid w:val="00441B88"/>
    <w:rsid w:val="00466F38"/>
    <w:rsid w:val="004758F9"/>
    <w:rsid w:val="00477969"/>
    <w:rsid w:val="00484943"/>
    <w:rsid w:val="004854F1"/>
    <w:rsid w:val="00491C33"/>
    <w:rsid w:val="00494DEA"/>
    <w:rsid w:val="004A19B4"/>
    <w:rsid w:val="004D3A7D"/>
    <w:rsid w:val="004D414D"/>
    <w:rsid w:val="004E0D50"/>
    <w:rsid w:val="004F0EE2"/>
    <w:rsid w:val="00500247"/>
    <w:rsid w:val="00506404"/>
    <w:rsid w:val="00512155"/>
    <w:rsid w:val="00556080"/>
    <w:rsid w:val="00561CFF"/>
    <w:rsid w:val="00562C84"/>
    <w:rsid w:val="005643C1"/>
    <w:rsid w:val="005767F9"/>
    <w:rsid w:val="00583F62"/>
    <w:rsid w:val="005B357C"/>
    <w:rsid w:val="005C6A7F"/>
    <w:rsid w:val="005D3CAD"/>
    <w:rsid w:val="005E3C65"/>
    <w:rsid w:val="005E6EC4"/>
    <w:rsid w:val="005E70AD"/>
    <w:rsid w:val="005F28EF"/>
    <w:rsid w:val="005F519D"/>
    <w:rsid w:val="00631412"/>
    <w:rsid w:val="00644110"/>
    <w:rsid w:val="006722B7"/>
    <w:rsid w:val="00677E83"/>
    <w:rsid w:val="00696703"/>
    <w:rsid w:val="006C01B1"/>
    <w:rsid w:val="006C1EC0"/>
    <w:rsid w:val="006C312B"/>
    <w:rsid w:val="0072621D"/>
    <w:rsid w:val="00732D1F"/>
    <w:rsid w:val="00750FA2"/>
    <w:rsid w:val="007610F8"/>
    <w:rsid w:val="007A6067"/>
    <w:rsid w:val="007A7486"/>
    <w:rsid w:val="007C6089"/>
    <w:rsid w:val="007D25A1"/>
    <w:rsid w:val="007D2C8F"/>
    <w:rsid w:val="007F0E92"/>
    <w:rsid w:val="008044A8"/>
    <w:rsid w:val="008291EC"/>
    <w:rsid w:val="008324B0"/>
    <w:rsid w:val="00871219"/>
    <w:rsid w:val="0087510F"/>
    <w:rsid w:val="00884AE7"/>
    <w:rsid w:val="0089F7F5"/>
    <w:rsid w:val="008A02D5"/>
    <w:rsid w:val="008D9208"/>
    <w:rsid w:val="008E026C"/>
    <w:rsid w:val="008F1340"/>
    <w:rsid w:val="008F4033"/>
    <w:rsid w:val="009140C1"/>
    <w:rsid w:val="00925B2E"/>
    <w:rsid w:val="009268AC"/>
    <w:rsid w:val="00930503"/>
    <w:rsid w:val="00956BF9"/>
    <w:rsid w:val="00957075"/>
    <w:rsid w:val="0096691F"/>
    <w:rsid w:val="0097090B"/>
    <w:rsid w:val="009907E0"/>
    <w:rsid w:val="00991155"/>
    <w:rsid w:val="009B12B9"/>
    <w:rsid w:val="009C38D3"/>
    <w:rsid w:val="009E6005"/>
    <w:rsid w:val="009E685F"/>
    <w:rsid w:val="009F0801"/>
    <w:rsid w:val="00A35CBF"/>
    <w:rsid w:val="00A41A4D"/>
    <w:rsid w:val="00A4856D"/>
    <w:rsid w:val="00A820F4"/>
    <w:rsid w:val="00A85C65"/>
    <w:rsid w:val="00A91B15"/>
    <w:rsid w:val="00AA7554"/>
    <w:rsid w:val="00AC1CC1"/>
    <w:rsid w:val="00AC30E4"/>
    <w:rsid w:val="00AF7BA3"/>
    <w:rsid w:val="00B6611F"/>
    <w:rsid w:val="00B671F6"/>
    <w:rsid w:val="00B75CBC"/>
    <w:rsid w:val="00B77C51"/>
    <w:rsid w:val="00B97EC3"/>
    <w:rsid w:val="00BB74D5"/>
    <w:rsid w:val="00BC5AA1"/>
    <w:rsid w:val="00BF14F3"/>
    <w:rsid w:val="00C01722"/>
    <w:rsid w:val="00C16F97"/>
    <w:rsid w:val="00C200A6"/>
    <w:rsid w:val="00C544A5"/>
    <w:rsid w:val="00C56AD2"/>
    <w:rsid w:val="00C61C3A"/>
    <w:rsid w:val="00C66A69"/>
    <w:rsid w:val="00C751C4"/>
    <w:rsid w:val="00C961F7"/>
    <w:rsid w:val="00CC32D9"/>
    <w:rsid w:val="00CD025A"/>
    <w:rsid w:val="00CE6749"/>
    <w:rsid w:val="00D10575"/>
    <w:rsid w:val="00D10A6D"/>
    <w:rsid w:val="00D245B3"/>
    <w:rsid w:val="00D32C2C"/>
    <w:rsid w:val="00D40AFF"/>
    <w:rsid w:val="00D50827"/>
    <w:rsid w:val="00D53039"/>
    <w:rsid w:val="00D61AAC"/>
    <w:rsid w:val="00D65E65"/>
    <w:rsid w:val="00D845FB"/>
    <w:rsid w:val="00D84B68"/>
    <w:rsid w:val="00D87059"/>
    <w:rsid w:val="00D9464C"/>
    <w:rsid w:val="00DB4A3E"/>
    <w:rsid w:val="00DC2D23"/>
    <w:rsid w:val="00DC79F7"/>
    <w:rsid w:val="00DF3B29"/>
    <w:rsid w:val="00E07281"/>
    <w:rsid w:val="00E07D8A"/>
    <w:rsid w:val="00E21643"/>
    <w:rsid w:val="00E748C2"/>
    <w:rsid w:val="00E74904"/>
    <w:rsid w:val="00E76428"/>
    <w:rsid w:val="00E839C5"/>
    <w:rsid w:val="00E9505C"/>
    <w:rsid w:val="00EF0372"/>
    <w:rsid w:val="00EF19DF"/>
    <w:rsid w:val="00EF5B04"/>
    <w:rsid w:val="00F16C1C"/>
    <w:rsid w:val="00F16CA9"/>
    <w:rsid w:val="00F20451"/>
    <w:rsid w:val="00F33B04"/>
    <w:rsid w:val="00F342F6"/>
    <w:rsid w:val="00F34396"/>
    <w:rsid w:val="00F37DD6"/>
    <w:rsid w:val="00F41C23"/>
    <w:rsid w:val="00F44B16"/>
    <w:rsid w:val="00F50201"/>
    <w:rsid w:val="00FA43CB"/>
    <w:rsid w:val="00FA5960"/>
    <w:rsid w:val="00FDBF44"/>
    <w:rsid w:val="00FE561E"/>
    <w:rsid w:val="01008AAE"/>
    <w:rsid w:val="010D7CDA"/>
    <w:rsid w:val="012817A7"/>
    <w:rsid w:val="0131433A"/>
    <w:rsid w:val="013AC48D"/>
    <w:rsid w:val="0173D18A"/>
    <w:rsid w:val="0175855E"/>
    <w:rsid w:val="01958354"/>
    <w:rsid w:val="019C183B"/>
    <w:rsid w:val="01A79DB5"/>
    <w:rsid w:val="01E2819D"/>
    <w:rsid w:val="0203026D"/>
    <w:rsid w:val="020F92B0"/>
    <w:rsid w:val="0228115C"/>
    <w:rsid w:val="0265FC62"/>
    <w:rsid w:val="0285BE00"/>
    <w:rsid w:val="02866C90"/>
    <w:rsid w:val="028FD639"/>
    <w:rsid w:val="02932E2D"/>
    <w:rsid w:val="0299FEE0"/>
    <w:rsid w:val="02C7E547"/>
    <w:rsid w:val="02EEF458"/>
    <w:rsid w:val="03085CA8"/>
    <w:rsid w:val="0311CAAA"/>
    <w:rsid w:val="03673314"/>
    <w:rsid w:val="03AC001B"/>
    <w:rsid w:val="03B331DA"/>
    <w:rsid w:val="03CE2883"/>
    <w:rsid w:val="03D2DC9F"/>
    <w:rsid w:val="03D700F3"/>
    <w:rsid w:val="040399F1"/>
    <w:rsid w:val="040443D7"/>
    <w:rsid w:val="045BDB2D"/>
    <w:rsid w:val="0468FA10"/>
    <w:rsid w:val="0469BD09"/>
    <w:rsid w:val="04C38EB7"/>
    <w:rsid w:val="04C7F7E4"/>
    <w:rsid w:val="04D4CDF7"/>
    <w:rsid w:val="04DC15AA"/>
    <w:rsid w:val="04DDAA4D"/>
    <w:rsid w:val="05104F47"/>
    <w:rsid w:val="05220517"/>
    <w:rsid w:val="052206C3"/>
    <w:rsid w:val="0537805B"/>
    <w:rsid w:val="05521C14"/>
    <w:rsid w:val="056FF044"/>
    <w:rsid w:val="059CEB3C"/>
    <w:rsid w:val="05AB0841"/>
    <w:rsid w:val="05B03C4A"/>
    <w:rsid w:val="05B7AEA5"/>
    <w:rsid w:val="05C09331"/>
    <w:rsid w:val="05D6A744"/>
    <w:rsid w:val="05FD9834"/>
    <w:rsid w:val="06206E44"/>
    <w:rsid w:val="062743FB"/>
    <w:rsid w:val="0643FB16"/>
    <w:rsid w:val="06617480"/>
    <w:rsid w:val="0670BE7A"/>
    <w:rsid w:val="0681268F"/>
    <w:rsid w:val="06A4FE57"/>
    <w:rsid w:val="06ADE7F1"/>
    <w:rsid w:val="06D8F12A"/>
    <w:rsid w:val="06DBB595"/>
    <w:rsid w:val="06DC48D9"/>
    <w:rsid w:val="06E664EA"/>
    <w:rsid w:val="06EDDB10"/>
    <w:rsid w:val="06F34DE5"/>
    <w:rsid w:val="06FD5E08"/>
    <w:rsid w:val="070C8208"/>
    <w:rsid w:val="07113129"/>
    <w:rsid w:val="07198A53"/>
    <w:rsid w:val="0748FED4"/>
    <w:rsid w:val="074D81AC"/>
    <w:rsid w:val="077A79A7"/>
    <w:rsid w:val="077A80DE"/>
    <w:rsid w:val="0793FE64"/>
    <w:rsid w:val="0797E2A5"/>
    <w:rsid w:val="07BE915C"/>
    <w:rsid w:val="07C826BD"/>
    <w:rsid w:val="07CD8588"/>
    <w:rsid w:val="07D64CE5"/>
    <w:rsid w:val="07DBD03D"/>
    <w:rsid w:val="081830E5"/>
    <w:rsid w:val="082CD463"/>
    <w:rsid w:val="08333145"/>
    <w:rsid w:val="083F2785"/>
    <w:rsid w:val="085667D8"/>
    <w:rsid w:val="085C8DE6"/>
    <w:rsid w:val="085D0249"/>
    <w:rsid w:val="086801B0"/>
    <w:rsid w:val="087038E9"/>
    <w:rsid w:val="08732014"/>
    <w:rsid w:val="0879BB16"/>
    <w:rsid w:val="089BEB65"/>
    <w:rsid w:val="08A0EA7B"/>
    <w:rsid w:val="08BDACF4"/>
    <w:rsid w:val="08D6F583"/>
    <w:rsid w:val="08E23623"/>
    <w:rsid w:val="090E7843"/>
    <w:rsid w:val="092A53DB"/>
    <w:rsid w:val="0943C170"/>
    <w:rsid w:val="0959CE7B"/>
    <w:rsid w:val="0976E12D"/>
    <w:rsid w:val="098067DB"/>
    <w:rsid w:val="098223AE"/>
    <w:rsid w:val="09A1B9EB"/>
    <w:rsid w:val="09ABD90C"/>
    <w:rsid w:val="09C29848"/>
    <w:rsid w:val="09C9C01C"/>
    <w:rsid w:val="09DF203B"/>
    <w:rsid w:val="09E98270"/>
    <w:rsid w:val="0A1B2ABD"/>
    <w:rsid w:val="0A5336B4"/>
    <w:rsid w:val="0A5EDF21"/>
    <w:rsid w:val="0A682EDF"/>
    <w:rsid w:val="0A6BA342"/>
    <w:rsid w:val="0A7B71F5"/>
    <w:rsid w:val="0AA184A4"/>
    <w:rsid w:val="0AB3591D"/>
    <w:rsid w:val="0ABAE622"/>
    <w:rsid w:val="0AD916EA"/>
    <w:rsid w:val="0AF595E1"/>
    <w:rsid w:val="0AF84517"/>
    <w:rsid w:val="0AFC2E92"/>
    <w:rsid w:val="0B1CAAC4"/>
    <w:rsid w:val="0B3879E9"/>
    <w:rsid w:val="0B3BB141"/>
    <w:rsid w:val="0B3DBD14"/>
    <w:rsid w:val="0B41F4C4"/>
    <w:rsid w:val="0B4B0C72"/>
    <w:rsid w:val="0B521FAA"/>
    <w:rsid w:val="0B56A561"/>
    <w:rsid w:val="0B679377"/>
    <w:rsid w:val="0B846036"/>
    <w:rsid w:val="0B88BD25"/>
    <w:rsid w:val="0BA3ACA6"/>
    <w:rsid w:val="0BCFFF86"/>
    <w:rsid w:val="0BE3B1CC"/>
    <w:rsid w:val="0C09AB34"/>
    <w:rsid w:val="0C0C9E84"/>
    <w:rsid w:val="0C128873"/>
    <w:rsid w:val="0C4F49A9"/>
    <w:rsid w:val="0C5EB127"/>
    <w:rsid w:val="0C90EE74"/>
    <w:rsid w:val="0C91D096"/>
    <w:rsid w:val="0C964899"/>
    <w:rsid w:val="0C9E148D"/>
    <w:rsid w:val="0CA3CAD7"/>
    <w:rsid w:val="0CABD9AA"/>
    <w:rsid w:val="0CAE34E3"/>
    <w:rsid w:val="0CAE8336"/>
    <w:rsid w:val="0CC1318B"/>
    <w:rsid w:val="0CD7E33A"/>
    <w:rsid w:val="0CE6FA14"/>
    <w:rsid w:val="0CEBDBB3"/>
    <w:rsid w:val="0CEE9080"/>
    <w:rsid w:val="0D3BCFB1"/>
    <w:rsid w:val="0D4187D2"/>
    <w:rsid w:val="0D4C288E"/>
    <w:rsid w:val="0D54FAB8"/>
    <w:rsid w:val="0D58CA81"/>
    <w:rsid w:val="0DA610D4"/>
    <w:rsid w:val="0DB534F0"/>
    <w:rsid w:val="0DC81BE9"/>
    <w:rsid w:val="0DDA02B9"/>
    <w:rsid w:val="0DEAE391"/>
    <w:rsid w:val="0DF8DCE6"/>
    <w:rsid w:val="0DFA144C"/>
    <w:rsid w:val="0E1BEC08"/>
    <w:rsid w:val="0E30E687"/>
    <w:rsid w:val="0E3B8538"/>
    <w:rsid w:val="0E3BA0CA"/>
    <w:rsid w:val="0E44AD99"/>
    <w:rsid w:val="0E5CE046"/>
    <w:rsid w:val="0E6D9E55"/>
    <w:rsid w:val="0E7AE420"/>
    <w:rsid w:val="0EC0D0C4"/>
    <w:rsid w:val="0EE0BAC6"/>
    <w:rsid w:val="0F1B5726"/>
    <w:rsid w:val="0F34011F"/>
    <w:rsid w:val="0F38AA1F"/>
    <w:rsid w:val="0F3F912F"/>
    <w:rsid w:val="0F47215D"/>
    <w:rsid w:val="0F4823A3"/>
    <w:rsid w:val="0F4E282D"/>
    <w:rsid w:val="0F806E1D"/>
    <w:rsid w:val="0F82D257"/>
    <w:rsid w:val="0F8B6AF0"/>
    <w:rsid w:val="0F8CFD3F"/>
    <w:rsid w:val="0FA4762A"/>
    <w:rsid w:val="0FE4156A"/>
    <w:rsid w:val="1009537C"/>
    <w:rsid w:val="100A072A"/>
    <w:rsid w:val="10335688"/>
    <w:rsid w:val="1034FD63"/>
    <w:rsid w:val="103C6564"/>
    <w:rsid w:val="10443D79"/>
    <w:rsid w:val="104717F1"/>
    <w:rsid w:val="1057CAAB"/>
    <w:rsid w:val="105F5B2D"/>
    <w:rsid w:val="1060F852"/>
    <w:rsid w:val="10868552"/>
    <w:rsid w:val="10AB2F50"/>
    <w:rsid w:val="10CD73EC"/>
    <w:rsid w:val="10E64D9F"/>
    <w:rsid w:val="10E83260"/>
    <w:rsid w:val="10E90B31"/>
    <w:rsid w:val="10F618F1"/>
    <w:rsid w:val="1101AF88"/>
    <w:rsid w:val="1109BF71"/>
    <w:rsid w:val="110CC312"/>
    <w:rsid w:val="1129E975"/>
    <w:rsid w:val="1130744E"/>
    <w:rsid w:val="1140F268"/>
    <w:rsid w:val="1142E0B7"/>
    <w:rsid w:val="1153D3E2"/>
    <w:rsid w:val="1156C92D"/>
    <w:rsid w:val="115F0249"/>
    <w:rsid w:val="117CD523"/>
    <w:rsid w:val="1186B78C"/>
    <w:rsid w:val="11B579D3"/>
    <w:rsid w:val="11DF2712"/>
    <w:rsid w:val="11E643FD"/>
    <w:rsid w:val="11F3D8A7"/>
    <w:rsid w:val="12031D6E"/>
    <w:rsid w:val="120FA4CC"/>
    <w:rsid w:val="120FDA32"/>
    <w:rsid w:val="122259A1"/>
    <w:rsid w:val="1234C474"/>
    <w:rsid w:val="125518E0"/>
    <w:rsid w:val="1259F83E"/>
    <w:rsid w:val="125C249D"/>
    <w:rsid w:val="12865059"/>
    <w:rsid w:val="128C479F"/>
    <w:rsid w:val="129EAE9A"/>
    <w:rsid w:val="12B3DE70"/>
    <w:rsid w:val="12CD98D9"/>
    <w:rsid w:val="12D1445F"/>
    <w:rsid w:val="12DD6239"/>
    <w:rsid w:val="12F7EC17"/>
    <w:rsid w:val="12FA061A"/>
    <w:rsid w:val="13124DF3"/>
    <w:rsid w:val="135E0CE3"/>
    <w:rsid w:val="137861DA"/>
    <w:rsid w:val="13786A95"/>
    <w:rsid w:val="13868FCC"/>
    <w:rsid w:val="13885F72"/>
    <w:rsid w:val="139516B9"/>
    <w:rsid w:val="13A312F4"/>
    <w:rsid w:val="13B26E87"/>
    <w:rsid w:val="13D24C6B"/>
    <w:rsid w:val="13F701C6"/>
    <w:rsid w:val="141CD143"/>
    <w:rsid w:val="146B3EAD"/>
    <w:rsid w:val="14726A00"/>
    <w:rsid w:val="147BC498"/>
    <w:rsid w:val="1483BB14"/>
    <w:rsid w:val="14912A94"/>
    <w:rsid w:val="14927E82"/>
    <w:rsid w:val="14A2A60D"/>
    <w:rsid w:val="14A31EDA"/>
    <w:rsid w:val="14A6B536"/>
    <w:rsid w:val="14B68232"/>
    <w:rsid w:val="14C6FFDC"/>
    <w:rsid w:val="14F6C11D"/>
    <w:rsid w:val="15252DE3"/>
    <w:rsid w:val="1528FC66"/>
    <w:rsid w:val="152ECC17"/>
    <w:rsid w:val="1550E9A3"/>
    <w:rsid w:val="156EF8B8"/>
    <w:rsid w:val="158D2CCB"/>
    <w:rsid w:val="1599D3C2"/>
    <w:rsid w:val="159A3512"/>
    <w:rsid w:val="15BE8360"/>
    <w:rsid w:val="15D938A3"/>
    <w:rsid w:val="15EDF1DF"/>
    <w:rsid w:val="15F114C5"/>
    <w:rsid w:val="160C3926"/>
    <w:rsid w:val="161CB9FD"/>
    <w:rsid w:val="1621C2EE"/>
    <w:rsid w:val="164B33F3"/>
    <w:rsid w:val="164CEB18"/>
    <w:rsid w:val="165580F8"/>
    <w:rsid w:val="165E2BC2"/>
    <w:rsid w:val="169D3615"/>
    <w:rsid w:val="16A58E68"/>
    <w:rsid w:val="16B2E6C4"/>
    <w:rsid w:val="16D7824D"/>
    <w:rsid w:val="176055FD"/>
    <w:rsid w:val="1773716A"/>
    <w:rsid w:val="1792B176"/>
    <w:rsid w:val="1794207E"/>
    <w:rsid w:val="1799D794"/>
    <w:rsid w:val="179F282F"/>
    <w:rsid w:val="17A5C712"/>
    <w:rsid w:val="17EB6781"/>
    <w:rsid w:val="17EE1871"/>
    <w:rsid w:val="17FEE277"/>
    <w:rsid w:val="180D2E27"/>
    <w:rsid w:val="181D2480"/>
    <w:rsid w:val="1833A7AF"/>
    <w:rsid w:val="1844F181"/>
    <w:rsid w:val="18484DFC"/>
    <w:rsid w:val="1869C612"/>
    <w:rsid w:val="1881B925"/>
    <w:rsid w:val="18872A18"/>
    <w:rsid w:val="188DCE5B"/>
    <w:rsid w:val="18A6C7E1"/>
    <w:rsid w:val="18AD2A60"/>
    <w:rsid w:val="18BACD6F"/>
    <w:rsid w:val="18C6EB2D"/>
    <w:rsid w:val="18CFCE66"/>
    <w:rsid w:val="18D574A5"/>
    <w:rsid w:val="18E18848"/>
    <w:rsid w:val="191A21F9"/>
    <w:rsid w:val="1924D05D"/>
    <w:rsid w:val="1925EE44"/>
    <w:rsid w:val="19281B56"/>
    <w:rsid w:val="192F753D"/>
    <w:rsid w:val="1947F944"/>
    <w:rsid w:val="19686446"/>
    <w:rsid w:val="199465C8"/>
    <w:rsid w:val="19ADE5D5"/>
    <w:rsid w:val="19B2E8B1"/>
    <w:rsid w:val="1A17804B"/>
    <w:rsid w:val="1A1B73F4"/>
    <w:rsid w:val="1A1EF36C"/>
    <w:rsid w:val="1A25A320"/>
    <w:rsid w:val="1A591F57"/>
    <w:rsid w:val="1A62CC7E"/>
    <w:rsid w:val="1A764726"/>
    <w:rsid w:val="1AA6F743"/>
    <w:rsid w:val="1AB0D642"/>
    <w:rsid w:val="1AC0EA5B"/>
    <w:rsid w:val="1AC76963"/>
    <w:rsid w:val="1AD87114"/>
    <w:rsid w:val="1B1EA17F"/>
    <w:rsid w:val="1B44F706"/>
    <w:rsid w:val="1B5F65EA"/>
    <w:rsid w:val="1B9C5E57"/>
    <w:rsid w:val="1BA3AFFC"/>
    <w:rsid w:val="1BA783D2"/>
    <w:rsid w:val="1BDFFC3B"/>
    <w:rsid w:val="1BE48890"/>
    <w:rsid w:val="1C004C2F"/>
    <w:rsid w:val="1C40C703"/>
    <w:rsid w:val="1C6B1D40"/>
    <w:rsid w:val="1C6E9CC8"/>
    <w:rsid w:val="1C765520"/>
    <w:rsid w:val="1C79A5B9"/>
    <w:rsid w:val="1C846ED4"/>
    <w:rsid w:val="1C9F1314"/>
    <w:rsid w:val="1CA115DE"/>
    <w:rsid w:val="1CA27161"/>
    <w:rsid w:val="1CDF604B"/>
    <w:rsid w:val="1CF501A2"/>
    <w:rsid w:val="1D899827"/>
    <w:rsid w:val="1D8B77C3"/>
    <w:rsid w:val="1D8FF48D"/>
    <w:rsid w:val="1DA0B12D"/>
    <w:rsid w:val="1DA4E300"/>
    <w:rsid w:val="1DD69F47"/>
    <w:rsid w:val="1DEC00D9"/>
    <w:rsid w:val="1E115DE4"/>
    <w:rsid w:val="1E235E75"/>
    <w:rsid w:val="1E48B40F"/>
    <w:rsid w:val="1E92264A"/>
    <w:rsid w:val="1E95F334"/>
    <w:rsid w:val="1EA42A40"/>
    <w:rsid w:val="1EB04ABA"/>
    <w:rsid w:val="1EBBE36D"/>
    <w:rsid w:val="1ED8E7AC"/>
    <w:rsid w:val="1EEBDB11"/>
    <w:rsid w:val="1F2251CA"/>
    <w:rsid w:val="1F2A7BC1"/>
    <w:rsid w:val="1F2AB9F9"/>
    <w:rsid w:val="1F34FAD4"/>
    <w:rsid w:val="1F4C3949"/>
    <w:rsid w:val="1F66533C"/>
    <w:rsid w:val="1F77CE01"/>
    <w:rsid w:val="1F8AACF8"/>
    <w:rsid w:val="1FA0F20B"/>
    <w:rsid w:val="1FA86965"/>
    <w:rsid w:val="1FBB80CC"/>
    <w:rsid w:val="1FCC323F"/>
    <w:rsid w:val="1FD16A0B"/>
    <w:rsid w:val="1FD281DA"/>
    <w:rsid w:val="1FDDA041"/>
    <w:rsid w:val="1FF15F88"/>
    <w:rsid w:val="200351E0"/>
    <w:rsid w:val="203D4C1C"/>
    <w:rsid w:val="205A8C01"/>
    <w:rsid w:val="20757662"/>
    <w:rsid w:val="20820825"/>
    <w:rsid w:val="20834628"/>
    <w:rsid w:val="2087B314"/>
    <w:rsid w:val="20907BFE"/>
    <w:rsid w:val="20ACEE79"/>
    <w:rsid w:val="20D4A408"/>
    <w:rsid w:val="20FF13E2"/>
    <w:rsid w:val="2108DB0E"/>
    <w:rsid w:val="210EF0F8"/>
    <w:rsid w:val="211A8FF8"/>
    <w:rsid w:val="2124BA89"/>
    <w:rsid w:val="212D33DC"/>
    <w:rsid w:val="21383B2B"/>
    <w:rsid w:val="2143E3A7"/>
    <w:rsid w:val="215976F5"/>
    <w:rsid w:val="2194D496"/>
    <w:rsid w:val="21A3902F"/>
    <w:rsid w:val="21A767CD"/>
    <w:rsid w:val="21CC56ED"/>
    <w:rsid w:val="21E0E7FB"/>
    <w:rsid w:val="21F3ED85"/>
    <w:rsid w:val="21F67BDC"/>
    <w:rsid w:val="21F79F87"/>
    <w:rsid w:val="21F9D119"/>
    <w:rsid w:val="223E62FA"/>
    <w:rsid w:val="2275D6CD"/>
    <w:rsid w:val="22868DE2"/>
    <w:rsid w:val="22869FC2"/>
    <w:rsid w:val="22B781A9"/>
    <w:rsid w:val="22C75025"/>
    <w:rsid w:val="22CB79B2"/>
    <w:rsid w:val="22F47A31"/>
    <w:rsid w:val="23183583"/>
    <w:rsid w:val="23197FDF"/>
    <w:rsid w:val="2322966C"/>
    <w:rsid w:val="233FDFFD"/>
    <w:rsid w:val="234FCDA3"/>
    <w:rsid w:val="2379F20C"/>
    <w:rsid w:val="2389E596"/>
    <w:rsid w:val="238CB3FA"/>
    <w:rsid w:val="238D2E20"/>
    <w:rsid w:val="238F23E2"/>
    <w:rsid w:val="23CDD77D"/>
    <w:rsid w:val="23E5D9B9"/>
    <w:rsid w:val="23EB13D5"/>
    <w:rsid w:val="23F4FEF9"/>
    <w:rsid w:val="23FC3A2A"/>
    <w:rsid w:val="24278CD8"/>
    <w:rsid w:val="24392403"/>
    <w:rsid w:val="24413B67"/>
    <w:rsid w:val="2441BB35"/>
    <w:rsid w:val="244BB388"/>
    <w:rsid w:val="244E85D6"/>
    <w:rsid w:val="2454648C"/>
    <w:rsid w:val="246F26DB"/>
    <w:rsid w:val="248C6548"/>
    <w:rsid w:val="24941D32"/>
    <w:rsid w:val="24D17665"/>
    <w:rsid w:val="24FBD636"/>
    <w:rsid w:val="24FBF326"/>
    <w:rsid w:val="2507D7C6"/>
    <w:rsid w:val="2509C3EA"/>
    <w:rsid w:val="2522B1F8"/>
    <w:rsid w:val="2528FA8D"/>
    <w:rsid w:val="252C1894"/>
    <w:rsid w:val="253CF914"/>
    <w:rsid w:val="2554E1BB"/>
    <w:rsid w:val="2558C5C3"/>
    <w:rsid w:val="25757F76"/>
    <w:rsid w:val="258856CB"/>
    <w:rsid w:val="25B4B3B8"/>
    <w:rsid w:val="25CAA9F2"/>
    <w:rsid w:val="25E32D0C"/>
    <w:rsid w:val="25E8C0AE"/>
    <w:rsid w:val="25EBA081"/>
    <w:rsid w:val="260F3DC3"/>
    <w:rsid w:val="261B1829"/>
    <w:rsid w:val="261F7864"/>
    <w:rsid w:val="262B5F32"/>
    <w:rsid w:val="26381B2D"/>
    <w:rsid w:val="264296E4"/>
    <w:rsid w:val="265A0257"/>
    <w:rsid w:val="268CA36C"/>
    <w:rsid w:val="268E33C7"/>
    <w:rsid w:val="2695636B"/>
    <w:rsid w:val="2697053C"/>
    <w:rsid w:val="269EA8B0"/>
    <w:rsid w:val="26A24CF9"/>
    <w:rsid w:val="26C921F9"/>
    <w:rsid w:val="2729F087"/>
    <w:rsid w:val="273A0C76"/>
    <w:rsid w:val="275CB437"/>
    <w:rsid w:val="276258DE"/>
    <w:rsid w:val="277AE819"/>
    <w:rsid w:val="27FD31C1"/>
    <w:rsid w:val="2801499C"/>
    <w:rsid w:val="281A7196"/>
    <w:rsid w:val="2849819A"/>
    <w:rsid w:val="28651926"/>
    <w:rsid w:val="287C022F"/>
    <w:rsid w:val="2883529A"/>
    <w:rsid w:val="28A33730"/>
    <w:rsid w:val="28A540C7"/>
    <w:rsid w:val="28B24101"/>
    <w:rsid w:val="28BFED4B"/>
    <w:rsid w:val="28C204CA"/>
    <w:rsid w:val="28DBCBDF"/>
    <w:rsid w:val="28FC0E6A"/>
    <w:rsid w:val="29090B07"/>
    <w:rsid w:val="291823DB"/>
    <w:rsid w:val="291C369E"/>
    <w:rsid w:val="29290619"/>
    <w:rsid w:val="29357FC1"/>
    <w:rsid w:val="293F7331"/>
    <w:rsid w:val="294F361B"/>
    <w:rsid w:val="295C9864"/>
    <w:rsid w:val="297F24E9"/>
    <w:rsid w:val="298CC791"/>
    <w:rsid w:val="298DC640"/>
    <w:rsid w:val="2997D951"/>
    <w:rsid w:val="29D62824"/>
    <w:rsid w:val="2A1E0F97"/>
    <w:rsid w:val="2A27934E"/>
    <w:rsid w:val="2A2D6432"/>
    <w:rsid w:val="2A5824BC"/>
    <w:rsid w:val="2A5D629F"/>
    <w:rsid w:val="2A6973A8"/>
    <w:rsid w:val="2A6D7744"/>
    <w:rsid w:val="2AA5C1C8"/>
    <w:rsid w:val="2AAEB564"/>
    <w:rsid w:val="2AC5BF77"/>
    <w:rsid w:val="2AF254A9"/>
    <w:rsid w:val="2B345ADE"/>
    <w:rsid w:val="2B7B648A"/>
    <w:rsid w:val="2B993B18"/>
    <w:rsid w:val="2B9FFEAC"/>
    <w:rsid w:val="2BB18603"/>
    <w:rsid w:val="2BB4507D"/>
    <w:rsid w:val="2BC7C020"/>
    <w:rsid w:val="2BD3B677"/>
    <w:rsid w:val="2BFE3A60"/>
    <w:rsid w:val="2C204358"/>
    <w:rsid w:val="2C211531"/>
    <w:rsid w:val="2C2244A5"/>
    <w:rsid w:val="2C8FD561"/>
    <w:rsid w:val="2CD562C5"/>
    <w:rsid w:val="2CDE16E9"/>
    <w:rsid w:val="2CF13901"/>
    <w:rsid w:val="2CF87608"/>
    <w:rsid w:val="2D248345"/>
    <w:rsid w:val="2D32A8B7"/>
    <w:rsid w:val="2D4094BD"/>
    <w:rsid w:val="2D428A1F"/>
    <w:rsid w:val="2D5D79AD"/>
    <w:rsid w:val="2D65B6F4"/>
    <w:rsid w:val="2D681B8E"/>
    <w:rsid w:val="2D97E475"/>
    <w:rsid w:val="2DD2D0E2"/>
    <w:rsid w:val="2DE045E9"/>
    <w:rsid w:val="2DF5F8B0"/>
    <w:rsid w:val="2DFD8BC9"/>
    <w:rsid w:val="2E09FB9A"/>
    <w:rsid w:val="2E794B54"/>
    <w:rsid w:val="2E7BC540"/>
    <w:rsid w:val="2E870A58"/>
    <w:rsid w:val="2ECB2676"/>
    <w:rsid w:val="2EE46EB1"/>
    <w:rsid w:val="2F067F94"/>
    <w:rsid w:val="2F125BF6"/>
    <w:rsid w:val="2F222ECB"/>
    <w:rsid w:val="2F315B81"/>
    <w:rsid w:val="2F3BCEC7"/>
    <w:rsid w:val="2F41A0A4"/>
    <w:rsid w:val="2F674803"/>
    <w:rsid w:val="2F69BFBB"/>
    <w:rsid w:val="2F7749A3"/>
    <w:rsid w:val="2F886A0B"/>
    <w:rsid w:val="2FAFC577"/>
    <w:rsid w:val="2FB88632"/>
    <w:rsid w:val="2FC0534E"/>
    <w:rsid w:val="2FC8AA68"/>
    <w:rsid w:val="2FD48955"/>
    <w:rsid w:val="300C5CFF"/>
    <w:rsid w:val="301579A9"/>
    <w:rsid w:val="3038B96B"/>
    <w:rsid w:val="30517576"/>
    <w:rsid w:val="30524AEF"/>
    <w:rsid w:val="308F7D36"/>
    <w:rsid w:val="30BC085F"/>
    <w:rsid w:val="30CA33B9"/>
    <w:rsid w:val="30D3C1A5"/>
    <w:rsid w:val="30D6606E"/>
    <w:rsid w:val="310D3A32"/>
    <w:rsid w:val="311A6298"/>
    <w:rsid w:val="31371AD7"/>
    <w:rsid w:val="31422655"/>
    <w:rsid w:val="31498269"/>
    <w:rsid w:val="315C52F9"/>
    <w:rsid w:val="315EF82A"/>
    <w:rsid w:val="3179538D"/>
    <w:rsid w:val="31881488"/>
    <w:rsid w:val="318A0D0F"/>
    <w:rsid w:val="319B1FEA"/>
    <w:rsid w:val="31B01865"/>
    <w:rsid w:val="31D8FAF2"/>
    <w:rsid w:val="31DD9DD9"/>
    <w:rsid w:val="31E6A81B"/>
    <w:rsid w:val="31E9CE56"/>
    <w:rsid w:val="32261CF8"/>
    <w:rsid w:val="3232D7A7"/>
    <w:rsid w:val="32522C08"/>
    <w:rsid w:val="32525AE5"/>
    <w:rsid w:val="325690A4"/>
    <w:rsid w:val="326571EB"/>
    <w:rsid w:val="32836165"/>
    <w:rsid w:val="328997CD"/>
    <w:rsid w:val="329582DA"/>
    <w:rsid w:val="32A7567E"/>
    <w:rsid w:val="32DBA3B5"/>
    <w:rsid w:val="32E60E82"/>
    <w:rsid w:val="32F98CCD"/>
    <w:rsid w:val="335242B7"/>
    <w:rsid w:val="3352957C"/>
    <w:rsid w:val="33560501"/>
    <w:rsid w:val="335F9EE2"/>
    <w:rsid w:val="336DF327"/>
    <w:rsid w:val="337B4B2D"/>
    <w:rsid w:val="338D5F1F"/>
    <w:rsid w:val="33BF6D91"/>
    <w:rsid w:val="33CFC201"/>
    <w:rsid w:val="33F481DA"/>
    <w:rsid w:val="341DFA29"/>
    <w:rsid w:val="34220702"/>
    <w:rsid w:val="3429E5B1"/>
    <w:rsid w:val="3455DE89"/>
    <w:rsid w:val="348D627C"/>
    <w:rsid w:val="3493BD70"/>
    <w:rsid w:val="349BBD0F"/>
    <w:rsid w:val="34AF2CB6"/>
    <w:rsid w:val="34F5A73A"/>
    <w:rsid w:val="35005B5A"/>
    <w:rsid w:val="35006BC2"/>
    <w:rsid w:val="3526527F"/>
    <w:rsid w:val="353FE894"/>
    <w:rsid w:val="356C3258"/>
    <w:rsid w:val="358897EA"/>
    <w:rsid w:val="35891B38"/>
    <w:rsid w:val="35CBA41C"/>
    <w:rsid w:val="35D3CBC3"/>
    <w:rsid w:val="35D42F75"/>
    <w:rsid w:val="3600C141"/>
    <w:rsid w:val="36033256"/>
    <w:rsid w:val="36351746"/>
    <w:rsid w:val="3696B1D7"/>
    <w:rsid w:val="369B8A96"/>
    <w:rsid w:val="369C1FF2"/>
    <w:rsid w:val="36BAD303"/>
    <w:rsid w:val="36E4A80C"/>
    <w:rsid w:val="36FB7E48"/>
    <w:rsid w:val="36FBF73F"/>
    <w:rsid w:val="37050528"/>
    <w:rsid w:val="373434CE"/>
    <w:rsid w:val="3735B470"/>
    <w:rsid w:val="373F06BD"/>
    <w:rsid w:val="373F1B34"/>
    <w:rsid w:val="375309FE"/>
    <w:rsid w:val="3768D26C"/>
    <w:rsid w:val="3792BC36"/>
    <w:rsid w:val="37A176A7"/>
    <w:rsid w:val="37A8204C"/>
    <w:rsid w:val="37AC647B"/>
    <w:rsid w:val="37B93CF2"/>
    <w:rsid w:val="37BCD77B"/>
    <w:rsid w:val="37C53050"/>
    <w:rsid w:val="37DA10B0"/>
    <w:rsid w:val="37DADEB2"/>
    <w:rsid w:val="37F188E5"/>
    <w:rsid w:val="380097AF"/>
    <w:rsid w:val="383B8F9C"/>
    <w:rsid w:val="383F44B5"/>
    <w:rsid w:val="38438D14"/>
    <w:rsid w:val="3862542E"/>
    <w:rsid w:val="3864D48A"/>
    <w:rsid w:val="387EEBFF"/>
    <w:rsid w:val="387FB603"/>
    <w:rsid w:val="38A3A075"/>
    <w:rsid w:val="38E63BFF"/>
    <w:rsid w:val="38F96E05"/>
    <w:rsid w:val="38FA42F0"/>
    <w:rsid w:val="38FF882B"/>
    <w:rsid w:val="390963EF"/>
    <w:rsid w:val="3932D202"/>
    <w:rsid w:val="3948FE0C"/>
    <w:rsid w:val="3949151A"/>
    <w:rsid w:val="395970E7"/>
    <w:rsid w:val="395EFA16"/>
    <w:rsid w:val="396B6FB9"/>
    <w:rsid w:val="3984B4A4"/>
    <w:rsid w:val="399D12FD"/>
    <w:rsid w:val="39CBAD17"/>
    <w:rsid w:val="39CFB5D9"/>
    <w:rsid w:val="39E01DBF"/>
    <w:rsid w:val="3A0E2154"/>
    <w:rsid w:val="3A0F64B8"/>
    <w:rsid w:val="3A3505B4"/>
    <w:rsid w:val="3A593EA0"/>
    <w:rsid w:val="3A5C5D50"/>
    <w:rsid w:val="3A625144"/>
    <w:rsid w:val="3A7A41AD"/>
    <w:rsid w:val="3A878A3A"/>
    <w:rsid w:val="3AA2FE1D"/>
    <w:rsid w:val="3AD97B1B"/>
    <w:rsid w:val="3ADC8595"/>
    <w:rsid w:val="3AFBD5C8"/>
    <w:rsid w:val="3B2B3638"/>
    <w:rsid w:val="3B2E9DDC"/>
    <w:rsid w:val="3B41B9C3"/>
    <w:rsid w:val="3B56EFB6"/>
    <w:rsid w:val="3B6DBA21"/>
    <w:rsid w:val="3B8A133C"/>
    <w:rsid w:val="3BAD00DF"/>
    <w:rsid w:val="3BB9DBFC"/>
    <w:rsid w:val="3BC27094"/>
    <w:rsid w:val="3BE8906C"/>
    <w:rsid w:val="3C205395"/>
    <w:rsid w:val="3C2C77CF"/>
    <w:rsid w:val="3C4A8BC5"/>
    <w:rsid w:val="3C4FE721"/>
    <w:rsid w:val="3C912D03"/>
    <w:rsid w:val="3C9E508A"/>
    <w:rsid w:val="3C9FFAED"/>
    <w:rsid w:val="3CAE9C39"/>
    <w:rsid w:val="3CDEB8FA"/>
    <w:rsid w:val="3CE07835"/>
    <w:rsid w:val="3CE9ED72"/>
    <w:rsid w:val="3CEA5F20"/>
    <w:rsid w:val="3D099444"/>
    <w:rsid w:val="3D3006FF"/>
    <w:rsid w:val="3D4CBF98"/>
    <w:rsid w:val="3D5F46A1"/>
    <w:rsid w:val="3D9B1FDE"/>
    <w:rsid w:val="3DB5DAF3"/>
    <w:rsid w:val="3DBB669C"/>
    <w:rsid w:val="3DDDC306"/>
    <w:rsid w:val="3DEF3BC9"/>
    <w:rsid w:val="3E2BA3F4"/>
    <w:rsid w:val="3E484FCF"/>
    <w:rsid w:val="3E51A995"/>
    <w:rsid w:val="3E6775D9"/>
    <w:rsid w:val="3E78EA84"/>
    <w:rsid w:val="3E8540AA"/>
    <w:rsid w:val="3EAD6205"/>
    <w:rsid w:val="3ECCE9FC"/>
    <w:rsid w:val="3ED0361F"/>
    <w:rsid w:val="3EDE2590"/>
    <w:rsid w:val="3F041656"/>
    <w:rsid w:val="3F0E30B0"/>
    <w:rsid w:val="3F44D34F"/>
    <w:rsid w:val="3F452FAF"/>
    <w:rsid w:val="3FD9EEED"/>
    <w:rsid w:val="3FED71E5"/>
    <w:rsid w:val="3FF05991"/>
    <w:rsid w:val="3FF0E680"/>
    <w:rsid w:val="4000F334"/>
    <w:rsid w:val="400C63D4"/>
    <w:rsid w:val="402803C0"/>
    <w:rsid w:val="40381FC5"/>
    <w:rsid w:val="40431796"/>
    <w:rsid w:val="405D7241"/>
    <w:rsid w:val="4096C4DE"/>
    <w:rsid w:val="4099783A"/>
    <w:rsid w:val="409E6876"/>
    <w:rsid w:val="40B0018C"/>
    <w:rsid w:val="40B085E4"/>
    <w:rsid w:val="40D18F91"/>
    <w:rsid w:val="40D28417"/>
    <w:rsid w:val="40DA50A0"/>
    <w:rsid w:val="40DB4426"/>
    <w:rsid w:val="40EEC35B"/>
    <w:rsid w:val="40F78474"/>
    <w:rsid w:val="40FF1385"/>
    <w:rsid w:val="410B2903"/>
    <w:rsid w:val="412F1B4D"/>
    <w:rsid w:val="415A421B"/>
    <w:rsid w:val="41680076"/>
    <w:rsid w:val="4178428A"/>
    <w:rsid w:val="419C495D"/>
    <w:rsid w:val="41C37692"/>
    <w:rsid w:val="41CA5105"/>
    <w:rsid w:val="41DC8532"/>
    <w:rsid w:val="41E06680"/>
    <w:rsid w:val="41E8B5A3"/>
    <w:rsid w:val="41F15B38"/>
    <w:rsid w:val="42089B78"/>
    <w:rsid w:val="4224A1B2"/>
    <w:rsid w:val="42276A10"/>
    <w:rsid w:val="422D99FA"/>
    <w:rsid w:val="424A4C16"/>
    <w:rsid w:val="427260F6"/>
    <w:rsid w:val="427DF511"/>
    <w:rsid w:val="42D7EE9A"/>
    <w:rsid w:val="42DD4A3F"/>
    <w:rsid w:val="42E1E3F6"/>
    <w:rsid w:val="4305E0F8"/>
    <w:rsid w:val="430C7445"/>
    <w:rsid w:val="431FC240"/>
    <w:rsid w:val="439D3CA3"/>
    <w:rsid w:val="439D8E40"/>
    <w:rsid w:val="43A39862"/>
    <w:rsid w:val="43CF0C30"/>
    <w:rsid w:val="43E7563F"/>
    <w:rsid w:val="43F75998"/>
    <w:rsid w:val="43FCB3CA"/>
    <w:rsid w:val="4411A593"/>
    <w:rsid w:val="441BE16C"/>
    <w:rsid w:val="4428CE55"/>
    <w:rsid w:val="4448A6E2"/>
    <w:rsid w:val="446731ED"/>
    <w:rsid w:val="44700349"/>
    <w:rsid w:val="44760117"/>
    <w:rsid w:val="44992B9E"/>
    <w:rsid w:val="449B006E"/>
    <w:rsid w:val="44AF321B"/>
    <w:rsid w:val="44BBFB20"/>
    <w:rsid w:val="44C280C8"/>
    <w:rsid w:val="44DF5C82"/>
    <w:rsid w:val="44F502B7"/>
    <w:rsid w:val="4519DCE2"/>
    <w:rsid w:val="45306A9F"/>
    <w:rsid w:val="4548DB9C"/>
    <w:rsid w:val="45592C51"/>
    <w:rsid w:val="45746EB3"/>
    <w:rsid w:val="4576A0DC"/>
    <w:rsid w:val="458C388A"/>
    <w:rsid w:val="45B68F01"/>
    <w:rsid w:val="45D3F2FB"/>
    <w:rsid w:val="45DE40AC"/>
    <w:rsid w:val="45EE796C"/>
    <w:rsid w:val="4600A991"/>
    <w:rsid w:val="4605ED58"/>
    <w:rsid w:val="460BF777"/>
    <w:rsid w:val="463E767F"/>
    <w:rsid w:val="466890BA"/>
    <w:rsid w:val="46718B99"/>
    <w:rsid w:val="46822964"/>
    <w:rsid w:val="468283A4"/>
    <w:rsid w:val="46854047"/>
    <w:rsid w:val="4687D221"/>
    <w:rsid w:val="46B229C6"/>
    <w:rsid w:val="46C7A177"/>
    <w:rsid w:val="46DE1BB4"/>
    <w:rsid w:val="47113EA4"/>
    <w:rsid w:val="473C5BD6"/>
    <w:rsid w:val="473F263C"/>
    <w:rsid w:val="47647688"/>
    <w:rsid w:val="4790691A"/>
    <w:rsid w:val="4791A71C"/>
    <w:rsid w:val="4791BF21"/>
    <w:rsid w:val="47AA4205"/>
    <w:rsid w:val="47B1301C"/>
    <w:rsid w:val="47B8B73A"/>
    <w:rsid w:val="47C1464D"/>
    <w:rsid w:val="4805C8E9"/>
    <w:rsid w:val="48081D65"/>
    <w:rsid w:val="481A31DE"/>
    <w:rsid w:val="481AB936"/>
    <w:rsid w:val="48279259"/>
    <w:rsid w:val="48352999"/>
    <w:rsid w:val="4857DD2A"/>
    <w:rsid w:val="4864F198"/>
    <w:rsid w:val="48702117"/>
    <w:rsid w:val="48A3AB33"/>
    <w:rsid w:val="48BF8EE8"/>
    <w:rsid w:val="48D22D7D"/>
    <w:rsid w:val="48FD2F9B"/>
    <w:rsid w:val="49159907"/>
    <w:rsid w:val="491B87BF"/>
    <w:rsid w:val="49533C5E"/>
    <w:rsid w:val="495BFA49"/>
    <w:rsid w:val="496F2916"/>
    <w:rsid w:val="4997117C"/>
    <w:rsid w:val="49C29428"/>
    <w:rsid w:val="49D12001"/>
    <w:rsid w:val="4A09F615"/>
    <w:rsid w:val="4A20089D"/>
    <w:rsid w:val="4A2F8CF7"/>
    <w:rsid w:val="4A3534F5"/>
    <w:rsid w:val="4A7DC7ED"/>
    <w:rsid w:val="4A84299C"/>
    <w:rsid w:val="4A9D383A"/>
    <w:rsid w:val="4AA4D601"/>
    <w:rsid w:val="4AC9D1B5"/>
    <w:rsid w:val="4AD7084D"/>
    <w:rsid w:val="4AE8C0EE"/>
    <w:rsid w:val="4B1A8374"/>
    <w:rsid w:val="4B323527"/>
    <w:rsid w:val="4B4CBBD5"/>
    <w:rsid w:val="4B5B265D"/>
    <w:rsid w:val="4B6CC6CF"/>
    <w:rsid w:val="4B8290D3"/>
    <w:rsid w:val="4B85EA0B"/>
    <w:rsid w:val="4B929FB9"/>
    <w:rsid w:val="4B9D6260"/>
    <w:rsid w:val="4BA32ED6"/>
    <w:rsid w:val="4BB434A1"/>
    <w:rsid w:val="4BD30E25"/>
    <w:rsid w:val="4BDFF800"/>
    <w:rsid w:val="4BECD725"/>
    <w:rsid w:val="4BFB93FD"/>
    <w:rsid w:val="4BFE4E93"/>
    <w:rsid w:val="4C12FA69"/>
    <w:rsid w:val="4C3BF2A1"/>
    <w:rsid w:val="4C4BA011"/>
    <w:rsid w:val="4C721E2C"/>
    <w:rsid w:val="4C8DAFD6"/>
    <w:rsid w:val="4C96E696"/>
    <w:rsid w:val="4C983BDD"/>
    <w:rsid w:val="4C983D88"/>
    <w:rsid w:val="4D030B2E"/>
    <w:rsid w:val="4D068B4F"/>
    <w:rsid w:val="4D42A83D"/>
    <w:rsid w:val="4D83A54C"/>
    <w:rsid w:val="4D87FA54"/>
    <w:rsid w:val="4DB73DB6"/>
    <w:rsid w:val="4DBDF530"/>
    <w:rsid w:val="4DDBD91B"/>
    <w:rsid w:val="4DDF4DE5"/>
    <w:rsid w:val="4E048EF5"/>
    <w:rsid w:val="4E4F4F21"/>
    <w:rsid w:val="4E78664C"/>
    <w:rsid w:val="4E863BB0"/>
    <w:rsid w:val="4E8F8E5D"/>
    <w:rsid w:val="4EAEA78D"/>
    <w:rsid w:val="4ED2E77C"/>
    <w:rsid w:val="4F2880B5"/>
    <w:rsid w:val="4F3D61B0"/>
    <w:rsid w:val="4F48CFE2"/>
    <w:rsid w:val="4F6E9DDF"/>
    <w:rsid w:val="4F9B94A6"/>
    <w:rsid w:val="4FA1E804"/>
    <w:rsid w:val="4FAC4004"/>
    <w:rsid w:val="4FB369CC"/>
    <w:rsid w:val="4FC87D26"/>
    <w:rsid w:val="4FD81612"/>
    <w:rsid w:val="4FE5E245"/>
    <w:rsid w:val="4FEE506E"/>
    <w:rsid w:val="4FF4C7AA"/>
    <w:rsid w:val="4FF8FED3"/>
    <w:rsid w:val="5016A5B0"/>
    <w:rsid w:val="50335B5C"/>
    <w:rsid w:val="504FD98F"/>
    <w:rsid w:val="5056BC03"/>
    <w:rsid w:val="506E6072"/>
    <w:rsid w:val="508EEE99"/>
    <w:rsid w:val="508F64C2"/>
    <w:rsid w:val="50E2DB5E"/>
    <w:rsid w:val="50FAE2A1"/>
    <w:rsid w:val="51072AD4"/>
    <w:rsid w:val="51168A02"/>
    <w:rsid w:val="51168A6A"/>
    <w:rsid w:val="5124A85B"/>
    <w:rsid w:val="5130EBF5"/>
    <w:rsid w:val="513D7B83"/>
    <w:rsid w:val="513EE764"/>
    <w:rsid w:val="516B624B"/>
    <w:rsid w:val="5172E538"/>
    <w:rsid w:val="517B093E"/>
    <w:rsid w:val="51E27984"/>
    <w:rsid w:val="52076983"/>
    <w:rsid w:val="5208E873"/>
    <w:rsid w:val="523826F3"/>
    <w:rsid w:val="52656864"/>
    <w:rsid w:val="5272B531"/>
    <w:rsid w:val="52770D20"/>
    <w:rsid w:val="5298A80D"/>
    <w:rsid w:val="529AA8B1"/>
    <w:rsid w:val="52C11AA6"/>
    <w:rsid w:val="52C3B2ED"/>
    <w:rsid w:val="52F2508F"/>
    <w:rsid w:val="5301ACFE"/>
    <w:rsid w:val="531A0F93"/>
    <w:rsid w:val="5341D77D"/>
    <w:rsid w:val="5343E95E"/>
    <w:rsid w:val="53A00E97"/>
    <w:rsid w:val="53AB18D5"/>
    <w:rsid w:val="53C89E4F"/>
    <w:rsid w:val="54146A39"/>
    <w:rsid w:val="541D4353"/>
    <w:rsid w:val="541F02A7"/>
    <w:rsid w:val="5425B03B"/>
    <w:rsid w:val="54334A60"/>
    <w:rsid w:val="543D768F"/>
    <w:rsid w:val="5443F3EB"/>
    <w:rsid w:val="54510387"/>
    <w:rsid w:val="5452597D"/>
    <w:rsid w:val="54592DAF"/>
    <w:rsid w:val="54673D14"/>
    <w:rsid w:val="546B5A39"/>
    <w:rsid w:val="547F1FCC"/>
    <w:rsid w:val="548F441A"/>
    <w:rsid w:val="54A0D58D"/>
    <w:rsid w:val="54A433CE"/>
    <w:rsid w:val="54A4ECFF"/>
    <w:rsid w:val="54AE1F28"/>
    <w:rsid w:val="54C1BE12"/>
    <w:rsid w:val="54CC8508"/>
    <w:rsid w:val="54E006D2"/>
    <w:rsid w:val="55068D0F"/>
    <w:rsid w:val="5509E30E"/>
    <w:rsid w:val="555E38F3"/>
    <w:rsid w:val="5572892D"/>
    <w:rsid w:val="557EDF6F"/>
    <w:rsid w:val="5586BD89"/>
    <w:rsid w:val="558A9596"/>
    <w:rsid w:val="558EC9D2"/>
    <w:rsid w:val="55AD6A30"/>
    <w:rsid w:val="55B06FA5"/>
    <w:rsid w:val="55B13E66"/>
    <w:rsid w:val="55C150BD"/>
    <w:rsid w:val="55D40340"/>
    <w:rsid w:val="55E0DB15"/>
    <w:rsid w:val="55EC5BAF"/>
    <w:rsid w:val="55F563B2"/>
    <w:rsid w:val="561EB04C"/>
    <w:rsid w:val="563ACF39"/>
    <w:rsid w:val="563BF279"/>
    <w:rsid w:val="56612F66"/>
    <w:rsid w:val="56BD54A4"/>
    <w:rsid w:val="56CBE895"/>
    <w:rsid w:val="56FF43C3"/>
    <w:rsid w:val="575262A5"/>
    <w:rsid w:val="575F1F10"/>
    <w:rsid w:val="577441F4"/>
    <w:rsid w:val="57753DD8"/>
    <w:rsid w:val="57789CE3"/>
    <w:rsid w:val="577E20A0"/>
    <w:rsid w:val="577ED17E"/>
    <w:rsid w:val="5783A0B0"/>
    <w:rsid w:val="57C0156C"/>
    <w:rsid w:val="57DEDD42"/>
    <w:rsid w:val="57F00545"/>
    <w:rsid w:val="57FFE06A"/>
    <w:rsid w:val="5806A8C6"/>
    <w:rsid w:val="58229B21"/>
    <w:rsid w:val="583E7884"/>
    <w:rsid w:val="58418406"/>
    <w:rsid w:val="58763F10"/>
    <w:rsid w:val="589599BA"/>
    <w:rsid w:val="58A6C9E0"/>
    <w:rsid w:val="58B3B8DB"/>
    <w:rsid w:val="58DE722E"/>
    <w:rsid w:val="590CCF7B"/>
    <w:rsid w:val="5917191C"/>
    <w:rsid w:val="5929A05B"/>
    <w:rsid w:val="59348271"/>
    <w:rsid w:val="593C4E9E"/>
    <w:rsid w:val="596663F3"/>
    <w:rsid w:val="59934F33"/>
    <w:rsid w:val="599FC9C9"/>
    <w:rsid w:val="59A1DF4C"/>
    <w:rsid w:val="59C7DBC4"/>
    <w:rsid w:val="59EE7306"/>
    <w:rsid w:val="59F84000"/>
    <w:rsid w:val="5A19C1A8"/>
    <w:rsid w:val="5A548565"/>
    <w:rsid w:val="5A76F4A0"/>
    <w:rsid w:val="5A7B36F4"/>
    <w:rsid w:val="5AA94673"/>
    <w:rsid w:val="5AB4D2E1"/>
    <w:rsid w:val="5AC2B483"/>
    <w:rsid w:val="5AC3C791"/>
    <w:rsid w:val="5AD32761"/>
    <w:rsid w:val="5AD848F4"/>
    <w:rsid w:val="5ADD1AC1"/>
    <w:rsid w:val="5AE1C258"/>
    <w:rsid w:val="5AF4EEAE"/>
    <w:rsid w:val="5AF704CB"/>
    <w:rsid w:val="5AFE18E4"/>
    <w:rsid w:val="5B30E6F3"/>
    <w:rsid w:val="5B326AF8"/>
    <w:rsid w:val="5B3C1B89"/>
    <w:rsid w:val="5B4A4316"/>
    <w:rsid w:val="5B5F41FB"/>
    <w:rsid w:val="5B7B1DBF"/>
    <w:rsid w:val="5B899B26"/>
    <w:rsid w:val="5B90232B"/>
    <w:rsid w:val="5B9343B1"/>
    <w:rsid w:val="5BC23C84"/>
    <w:rsid w:val="5BC3EDDE"/>
    <w:rsid w:val="5BD536FE"/>
    <w:rsid w:val="5BE71C53"/>
    <w:rsid w:val="5C0E6C1F"/>
    <w:rsid w:val="5C622797"/>
    <w:rsid w:val="5C9F5B5D"/>
    <w:rsid w:val="5CB01C85"/>
    <w:rsid w:val="5CCAA39F"/>
    <w:rsid w:val="5CD29B2D"/>
    <w:rsid w:val="5D4F53F1"/>
    <w:rsid w:val="5D5C5495"/>
    <w:rsid w:val="5D668CE4"/>
    <w:rsid w:val="5D6EA245"/>
    <w:rsid w:val="5D763412"/>
    <w:rsid w:val="5D920E25"/>
    <w:rsid w:val="5DB6F649"/>
    <w:rsid w:val="5DC3565A"/>
    <w:rsid w:val="5DCB9954"/>
    <w:rsid w:val="5DD982A3"/>
    <w:rsid w:val="5DDB0B66"/>
    <w:rsid w:val="5DEEC78A"/>
    <w:rsid w:val="5DF3111E"/>
    <w:rsid w:val="5DF3F993"/>
    <w:rsid w:val="5DFB3100"/>
    <w:rsid w:val="5E0255D5"/>
    <w:rsid w:val="5E041575"/>
    <w:rsid w:val="5E05E679"/>
    <w:rsid w:val="5E1BCA57"/>
    <w:rsid w:val="5E4D14AA"/>
    <w:rsid w:val="5E606F33"/>
    <w:rsid w:val="5E7FF8E7"/>
    <w:rsid w:val="5E96DB6E"/>
    <w:rsid w:val="5EB9607C"/>
    <w:rsid w:val="5ED3A111"/>
    <w:rsid w:val="5EE87008"/>
    <w:rsid w:val="5F066EA1"/>
    <w:rsid w:val="5F1122ED"/>
    <w:rsid w:val="5F40A7BD"/>
    <w:rsid w:val="5F489812"/>
    <w:rsid w:val="5F656213"/>
    <w:rsid w:val="5F79DADD"/>
    <w:rsid w:val="5F7B2C87"/>
    <w:rsid w:val="5F93F57A"/>
    <w:rsid w:val="5F96F40E"/>
    <w:rsid w:val="5F975AFA"/>
    <w:rsid w:val="5F9F6CC6"/>
    <w:rsid w:val="5FA4D67C"/>
    <w:rsid w:val="5FB1FAF5"/>
    <w:rsid w:val="5FB5EBDE"/>
    <w:rsid w:val="5FBF1A3D"/>
    <w:rsid w:val="5FE09F9A"/>
    <w:rsid w:val="6003FBE4"/>
    <w:rsid w:val="602950B4"/>
    <w:rsid w:val="6038C87F"/>
    <w:rsid w:val="6067E481"/>
    <w:rsid w:val="607E2832"/>
    <w:rsid w:val="60B25EFB"/>
    <w:rsid w:val="60BA5AA6"/>
    <w:rsid w:val="60C5DC22"/>
    <w:rsid w:val="60D00636"/>
    <w:rsid w:val="60DD7C26"/>
    <w:rsid w:val="60E58DA9"/>
    <w:rsid w:val="60ECCB83"/>
    <w:rsid w:val="60F1B131"/>
    <w:rsid w:val="60F264B2"/>
    <w:rsid w:val="617253B1"/>
    <w:rsid w:val="61841B34"/>
    <w:rsid w:val="61A55B47"/>
    <w:rsid w:val="61A57DA8"/>
    <w:rsid w:val="61ABA0BB"/>
    <w:rsid w:val="61B83F84"/>
    <w:rsid w:val="61BE99A5"/>
    <w:rsid w:val="61D29420"/>
    <w:rsid w:val="61F085BD"/>
    <w:rsid w:val="620AC8C6"/>
    <w:rsid w:val="62184E57"/>
    <w:rsid w:val="6225EAA3"/>
    <w:rsid w:val="62370365"/>
    <w:rsid w:val="6240E899"/>
    <w:rsid w:val="629C8B4E"/>
    <w:rsid w:val="62A493B9"/>
    <w:rsid w:val="62BFB56D"/>
    <w:rsid w:val="62DC91A5"/>
    <w:rsid w:val="62F3F97C"/>
    <w:rsid w:val="62FCAD04"/>
    <w:rsid w:val="6317212B"/>
    <w:rsid w:val="631C0310"/>
    <w:rsid w:val="6322C311"/>
    <w:rsid w:val="6332D624"/>
    <w:rsid w:val="6339F350"/>
    <w:rsid w:val="633D9A1A"/>
    <w:rsid w:val="6352E401"/>
    <w:rsid w:val="637A35A3"/>
    <w:rsid w:val="63830A02"/>
    <w:rsid w:val="63D16BF2"/>
    <w:rsid w:val="63FC9405"/>
    <w:rsid w:val="6420AF0F"/>
    <w:rsid w:val="6429101B"/>
    <w:rsid w:val="6449791F"/>
    <w:rsid w:val="64504C53"/>
    <w:rsid w:val="645795EA"/>
    <w:rsid w:val="6460A1F1"/>
    <w:rsid w:val="6466C724"/>
    <w:rsid w:val="6473F9E1"/>
    <w:rsid w:val="6479401F"/>
    <w:rsid w:val="64815117"/>
    <w:rsid w:val="648223E2"/>
    <w:rsid w:val="64851921"/>
    <w:rsid w:val="648DD632"/>
    <w:rsid w:val="64908DA4"/>
    <w:rsid w:val="649BCE48"/>
    <w:rsid w:val="64A30C68"/>
    <w:rsid w:val="64A95AD0"/>
    <w:rsid w:val="64B4EAFC"/>
    <w:rsid w:val="64B8BCDD"/>
    <w:rsid w:val="64D3A11F"/>
    <w:rsid w:val="64DC8AE2"/>
    <w:rsid w:val="64EAB385"/>
    <w:rsid w:val="64EBFFBD"/>
    <w:rsid w:val="64FDF632"/>
    <w:rsid w:val="6537DEEF"/>
    <w:rsid w:val="6537F795"/>
    <w:rsid w:val="653F88C0"/>
    <w:rsid w:val="6546F72B"/>
    <w:rsid w:val="65644111"/>
    <w:rsid w:val="65701B62"/>
    <w:rsid w:val="6570B7DD"/>
    <w:rsid w:val="657AFAC0"/>
    <w:rsid w:val="658A18F5"/>
    <w:rsid w:val="65AFEFAE"/>
    <w:rsid w:val="65D25C47"/>
    <w:rsid w:val="65E37114"/>
    <w:rsid w:val="65F30E80"/>
    <w:rsid w:val="65F790FA"/>
    <w:rsid w:val="66098BFD"/>
    <w:rsid w:val="6669FF64"/>
    <w:rsid w:val="6673A9D5"/>
    <w:rsid w:val="6673AF1B"/>
    <w:rsid w:val="66B3EC10"/>
    <w:rsid w:val="66B459E8"/>
    <w:rsid w:val="66CBE459"/>
    <w:rsid w:val="66D5D0D8"/>
    <w:rsid w:val="66EB01B1"/>
    <w:rsid w:val="670BC2A9"/>
    <w:rsid w:val="67184643"/>
    <w:rsid w:val="67329B7A"/>
    <w:rsid w:val="673895E0"/>
    <w:rsid w:val="673ACED9"/>
    <w:rsid w:val="6742F311"/>
    <w:rsid w:val="6749B113"/>
    <w:rsid w:val="678934AC"/>
    <w:rsid w:val="67A08DA9"/>
    <w:rsid w:val="67BA798B"/>
    <w:rsid w:val="67C36B45"/>
    <w:rsid w:val="67D86619"/>
    <w:rsid w:val="681E53A1"/>
    <w:rsid w:val="682EC9EF"/>
    <w:rsid w:val="68467445"/>
    <w:rsid w:val="684E947D"/>
    <w:rsid w:val="685402A9"/>
    <w:rsid w:val="6855189E"/>
    <w:rsid w:val="685BFE1A"/>
    <w:rsid w:val="687E8958"/>
    <w:rsid w:val="6892E22F"/>
    <w:rsid w:val="68CC86B1"/>
    <w:rsid w:val="68E4941D"/>
    <w:rsid w:val="69180275"/>
    <w:rsid w:val="69242189"/>
    <w:rsid w:val="692FD559"/>
    <w:rsid w:val="6944BB2D"/>
    <w:rsid w:val="69516304"/>
    <w:rsid w:val="6955ADFB"/>
    <w:rsid w:val="696F5A75"/>
    <w:rsid w:val="6997E844"/>
    <w:rsid w:val="699B2F20"/>
    <w:rsid w:val="69D9621B"/>
    <w:rsid w:val="69DA415A"/>
    <w:rsid w:val="69EE93E0"/>
    <w:rsid w:val="69FE4495"/>
    <w:rsid w:val="6A58616B"/>
    <w:rsid w:val="6A5C2DFF"/>
    <w:rsid w:val="6A6ECEBD"/>
    <w:rsid w:val="6A86A03D"/>
    <w:rsid w:val="6AA68650"/>
    <w:rsid w:val="6AB4D690"/>
    <w:rsid w:val="6AB75635"/>
    <w:rsid w:val="6ABAEAB5"/>
    <w:rsid w:val="6AC0A0BB"/>
    <w:rsid w:val="6B1F9D50"/>
    <w:rsid w:val="6B2025CE"/>
    <w:rsid w:val="6B51690B"/>
    <w:rsid w:val="6B69CF24"/>
    <w:rsid w:val="6B83CA57"/>
    <w:rsid w:val="6B8959F7"/>
    <w:rsid w:val="6B8BD165"/>
    <w:rsid w:val="6BA1184E"/>
    <w:rsid w:val="6BAD7C8C"/>
    <w:rsid w:val="6BAFD93E"/>
    <w:rsid w:val="6BB0FBAC"/>
    <w:rsid w:val="6BE1078B"/>
    <w:rsid w:val="6BF4EE08"/>
    <w:rsid w:val="6BF7AEC6"/>
    <w:rsid w:val="6C08C6AA"/>
    <w:rsid w:val="6C35C5ED"/>
    <w:rsid w:val="6C733BD8"/>
    <w:rsid w:val="6C84827D"/>
    <w:rsid w:val="6C9E79F6"/>
    <w:rsid w:val="6CB12844"/>
    <w:rsid w:val="6CC495C1"/>
    <w:rsid w:val="6CD0646A"/>
    <w:rsid w:val="6CE7240B"/>
    <w:rsid w:val="6CFDB7D2"/>
    <w:rsid w:val="6CFE8A93"/>
    <w:rsid w:val="6D025EE6"/>
    <w:rsid w:val="6D2F5597"/>
    <w:rsid w:val="6D398FA7"/>
    <w:rsid w:val="6D3A2F54"/>
    <w:rsid w:val="6D3D9431"/>
    <w:rsid w:val="6D51207E"/>
    <w:rsid w:val="6D80DB8E"/>
    <w:rsid w:val="6DBF9A40"/>
    <w:rsid w:val="6DC1CD6C"/>
    <w:rsid w:val="6DC8E31A"/>
    <w:rsid w:val="6DDB2966"/>
    <w:rsid w:val="6DED636D"/>
    <w:rsid w:val="6DEF3372"/>
    <w:rsid w:val="6E0E5270"/>
    <w:rsid w:val="6E249C65"/>
    <w:rsid w:val="6E2B5B3B"/>
    <w:rsid w:val="6E4CCB33"/>
    <w:rsid w:val="6E7396C6"/>
    <w:rsid w:val="6E7B92E1"/>
    <w:rsid w:val="6E8C294F"/>
    <w:rsid w:val="6E97F41D"/>
    <w:rsid w:val="6E9AA4C6"/>
    <w:rsid w:val="6EAB6AFF"/>
    <w:rsid w:val="6ED2C107"/>
    <w:rsid w:val="6EE19377"/>
    <w:rsid w:val="6F530FC9"/>
    <w:rsid w:val="6F9E5945"/>
    <w:rsid w:val="6FA346A7"/>
    <w:rsid w:val="6FAD6272"/>
    <w:rsid w:val="6FAFAA30"/>
    <w:rsid w:val="6FDC7217"/>
    <w:rsid w:val="6FF4F123"/>
    <w:rsid w:val="6FFD51A5"/>
    <w:rsid w:val="700B05EF"/>
    <w:rsid w:val="7043879E"/>
    <w:rsid w:val="7053B3A6"/>
    <w:rsid w:val="706DEB2D"/>
    <w:rsid w:val="707888A5"/>
    <w:rsid w:val="70B1EF8F"/>
    <w:rsid w:val="70C0E8B5"/>
    <w:rsid w:val="70C2E0D0"/>
    <w:rsid w:val="70C5DEB8"/>
    <w:rsid w:val="70D27CAE"/>
    <w:rsid w:val="70F31CB6"/>
    <w:rsid w:val="70F7ADAD"/>
    <w:rsid w:val="7108D178"/>
    <w:rsid w:val="710ADB02"/>
    <w:rsid w:val="7123856D"/>
    <w:rsid w:val="7130C53A"/>
    <w:rsid w:val="71444737"/>
    <w:rsid w:val="718AAB50"/>
    <w:rsid w:val="71A0F53D"/>
    <w:rsid w:val="71DE60DB"/>
    <w:rsid w:val="720EB369"/>
    <w:rsid w:val="7227EFDB"/>
    <w:rsid w:val="722A8342"/>
    <w:rsid w:val="72422230"/>
    <w:rsid w:val="72C002D4"/>
    <w:rsid w:val="73076713"/>
    <w:rsid w:val="73420760"/>
    <w:rsid w:val="73424A11"/>
    <w:rsid w:val="73498A4E"/>
    <w:rsid w:val="7349E481"/>
    <w:rsid w:val="73558F77"/>
    <w:rsid w:val="735A1736"/>
    <w:rsid w:val="7368D326"/>
    <w:rsid w:val="736FBF29"/>
    <w:rsid w:val="7373CF36"/>
    <w:rsid w:val="7387E3CA"/>
    <w:rsid w:val="7388DD94"/>
    <w:rsid w:val="73B7B8AD"/>
    <w:rsid w:val="73C3469F"/>
    <w:rsid w:val="73EDFA13"/>
    <w:rsid w:val="740C87CB"/>
    <w:rsid w:val="7421F36D"/>
    <w:rsid w:val="74244ADD"/>
    <w:rsid w:val="7428C1DB"/>
    <w:rsid w:val="7445AB38"/>
    <w:rsid w:val="7486A679"/>
    <w:rsid w:val="74A5B3DE"/>
    <w:rsid w:val="74A7A530"/>
    <w:rsid w:val="74F11153"/>
    <w:rsid w:val="74F293F7"/>
    <w:rsid w:val="75009932"/>
    <w:rsid w:val="750118CB"/>
    <w:rsid w:val="75026DD2"/>
    <w:rsid w:val="7506315D"/>
    <w:rsid w:val="75141146"/>
    <w:rsid w:val="752AA73C"/>
    <w:rsid w:val="75678D50"/>
    <w:rsid w:val="7573EB09"/>
    <w:rsid w:val="759CD2B3"/>
    <w:rsid w:val="75A7ADBC"/>
    <w:rsid w:val="75BD098E"/>
    <w:rsid w:val="75D476BA"/>
    <w:rsid w:val="76137B0E"/>
    <w:rsid w:val="761E5CF5"/>
    <w:rsid w:val="764A0179"/>
    <w:rsid w:val="766AE0FE"/>
    <w:rsid w:val="76778069"/>
    <w:rsid w:val="76855673"/>
    <w:rsid w:val="7699EA3C"/>
    <w:rsid w:val="76AB16CF"/>
    <w:rsid w:val="76AC436E"/>
    <w:rsid w:val="76B3592A"/>
    <w:rsid w:val="76D95825"/>
    <w:rsid w:val="77072AEC"/>
    <w:rsid w:val="7719173F"/>
    <w:rsid w:val="774671A2"/>
    <w:rsid w:val="77583801"/>
    <w:rsid w:val="77599996"/>
    <w:rsid w:val="77773B07"/>
    <w:rsid w:val="778F9FC5"/>
    <w:rsid w:val="77982DBB"/>
    <w:rsid w:val="77A35FDA"/>
    <w:rsid w:val="77A67AE6"/>
    <w:rsid w:val="77B53D72"/>
    <w:rsid w:val="77C6513A"/>
    <w:rsid w:val="77E7A918"/>
    <w:rsid w:val="77F8222E"/>
    <w:rsid w:val="7812B755"/>
    <w:rsid w:val="78181289"/>
    <w:rsid w:val="781DBA5E"/>
    <w:rsid w:val="7825408C"/>
    <w:rsid w:val="784AB76D"/>
    <w:rsid w:val="7859CE1D"/>
    <w:rsid w:val="786A96E5"/>
    <w:rsid w:val="786FBE8F"/>
    <w:rsid w:val="787274C4"/>
    <w:rsid w:val="78889244"/>
    <w:rsid w:val="788CDE2F"/>
    <w:rsid w:val="78C4AF13"/>
    <w:rsid w:val="78DF609B"/>
    <w:rsid w:val="79024241"/>
    <w:rsid w:val="791AF83D"/>
    <w:rsid w:val="792059A3"/>
    <w:rsid w:val="7920B2B9"/>
    <w:rsid w:val="792993C4"/>
    <w:rsid w:val="79667370"/>
    <w:rsid w:val="79AF28BD"/>
    <w:rsid w:val="79B56923"/>
    <w:rsid w:val="79B6112E"/>
    <w:rsid w:val="79BD9E6A"/>
    <w:rsid w:val="79D44584"/>
    <w:rsid w:val="79D7C7ED"/>
    <w:rsid w:val="79DBE655"/>
    <w:rsid w:val="79E02A3B"/>
    <w:rsid w:val="79F0E967"/>
    <w:rsid w:val="79F13D0F"/>
    <w:rsid w:val="7A258AFF"/>
    <w:rsid w:val="7A3A13AE"/>
    <w:rsid w:val="7A4FA9AD"/>
    <w:rsid w:val="7A53A5A9"/>
    <w:rsid w:val="7A69CD2A"/>
    <w:rsid w:val="7A6B1368"/>
    <w:rsid w:val="7A6C1D06"/>
    <w:rsid w:val="7A971494"/>
    <w:rsid w:val="7AE887E5"/>
    <w:rsid w:val="7AEC66FB"/>
    <w:rsid w:val="7B0C2820"/>
    <w:rsid w:val="7B0ECFBA"/>
    <w:rsid w:val="7B195E72"/>
    <w:rsid w:val="7B398FDB"/>
    <w:rsid w:val="7B41ADC5"/>
    <w:rsid w:val="7B43124D"/>
    <w:rsid w:val="7B43787A"/>
    <w:rsid w:val="7B45F00D"/>
    <w:rsid w:val="7B647EAA"/>
    <w:rsid w:val="7B73F77F"/>
    <w:rsid w:val="7B7EF1AF"/>
    <w:rsid w:val="7BE2B53F"/>
    <w:rsid w:val="7C089789"/>
    <w:rsid w:val="7C089D84"/>
    <w:rsid w:val="7C1C421A"/>
    <w:rsid w:val="7C245024"/>
    <w:rsid w:val="7C280F14"/>
    <w:rsid w:val="7C5CA716"/>
    <w:rsid w:val="7C7EF3B0"/>
    <w:rsid w:val="7CA0D5FD"/>
    <w:rsid w:val="7CADBBD8"/>
    <w:rsid w:val="7CBA27CA"/>
    <w:rsid w:val="7CD323B2"/>
    <w:rsid w:val="7CEB46C5"/>
    <w:rsid w:val="7D0EBAA0"/>
    <w:rsid w:val="7D1BC562"/>
    <w:rsid w:val="7D1DA377"/>
    <w:rsid w:val="7D270E51"/>
    <w:rsid w:val="7D32B427"/>
    <w:rsid w:val="7D3645B2"/>
    <w:rsid w:val="7D75354D"/>
    <w:rsid w:val="7D8CB204"/>
    <w:rsid w:val="7DA23A07"/>
    <w:rsid w:val="7DC2C66C"/>
    <w:rsid w:val="7DE572FA"/>
    <w:rsid w:val="7DF1DCC8"/>
    <w:rsid w:val="7E013290"/>
    <w:rsid w:val="7E0252D0"/>
    <w:rsid w:val="7E3CB786"/>
    <w:rsid w:val="7E558C18"/>
    <w:rsid w:val="7E5E02A8"/>
    <w:rsid w:val="7E6863AF"/>
    <w:rsid w:val="7E7AF159"/>
    <w:rsid w:val="7E8CA4FB"/>
    <w:rsid w:val="7E8F6DCA"/>
    <w:rsid w:val="7E95F5C6"/>
    <w:rsid w:val="7E9D4171"/>
    <w:rsid w:val="7EAF22C5"/>
    <w:rsid w:val="7EBDFFBF"/>
    <w:rsid w:val="7EE1F308"/>
    <w:rsid w:val="7F0CCC99"/>
    <w:rsid w:val="7F1A7D27"/>
    <w:rsid w:val="7F5EEBB7"/>
    <w:rsid w:val="7F9569F9"/>
    <w:rsid w:val="7F9CAEFC"/>
    <w:rsid w:val="7FA3D070"/>
    <w:rsid w:val="7FA84025"/>
    <w:rsid w:val="7FACFA0E"/>
    <w:rsid w:val="7FAF9016"/>
    <w:rsid w:val="7FFED27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22484"/>
  <w15:chartTrackingRefBased/>
  <w15:docId w15:val="{061A4359-880B-424C-BB40-8D87EBD2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A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1722"/>
    <w:pPr>
      <w:ind w:left="720"/>
      <w:contextualSpacing/>
    </w:pPr>
  </w:style>
  <w:style w:type="paragraph" w:customStyle="1" w:styleId="TitleHeading1">
    <w:name w:val="Title Heading 1"/>
    <w:basedOn w:val="Normal"/>
    <w:link w:val="TitleHeading1Car"/>
    <w:qFormat/>
    <w:rsid w:val="00484943"/>
    <w:rPr>
      <w:rFonts w:ascii="Arial" w:hAnsi="Arial" w:cs="Arial"/>
      <w:b/>
      <w:color w:val="993366"/>
      <w:sz w:val="28"/>
      <w:szCs w:val="24"/>
      <w:lang w:val="en-US"/>
    </w:rPr>
  </w:style>
  <w:style w:type="paragraph" w:customStyle="1" w:styleId="Majorsectionheading1">
    <w:name w:val="Major section heading1"/>
    <w:basedOn w:val="Heading1"/>
    <w:link w:val="Majorsectionheading1Car"/>
    <w:qFormat/>
    <w:rsid w:val="00F34396"/>
    <w:rPr>
      <w:rFonts w:ascii="Arial" w:hAnsi="Arial" w:cs="Arial"/>
      <w:b/>
      <w:color w:val="993366"/>
      <w:sz w:val="28"/>
      <w:szCs w:val="24"/>
      <w:lang w:val="en-US"/>
    </w:rPr>
  </w:style>
  <w:style w:type="character" w:customStyle="1" w:styleId="TitleHeading1Car">
    <w:name w:val="Title Heading 1 Car"/>
    <w:basedOn w:val="DefaultParagraphFont"/>
    <w:link w:val="TitleHeading1"/>
    <w:rsid w:val="00484943"/>
    <w:rPr>
      <w:rFonts w:ascii="Arial" w:hAnsi="Arial" w:cs="Arial"/>
      <w:b/>
      <w:color w:val="993366"/>
      <w:sz w:val="28"/>
      <w:szCs w:val="24"/>
      <w:lang w:val="en-US"/>
    </w:rPr>
  </w:style>
  <w:style w:type="paragraph" w:styleId="NormalWeb">
    <w:name w:val="Normal (Web)"/>
    <w:basedOn w:val="Normal"/>
    <w:link w:val="NormalWebChar"/>
    <w:uiPriority w:val="99"/>
    <w:unhideWhenUsed/>
    <w:rsid w:val="00327CB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ajorsectionheading1Car">
    <w:name w:val="Major section heading1 Car"/>
    <w:basedOn w:val="DefaultParagraphFont"/>
    <w:link w:val="Majorsectionheading1"/>
    <w:rsid w:val="00C56AD2"/>
    <w:rPr>
      <w:rFonts w:ascii="Arial" w:eastAsiaTheme="majorEastAsia" w:hAnsi="Arial" w:cs="Arial"/>
      <w:b/>
      <w:color w:val="993366"/>
      <w:sz w:val="28"/>
      <w:szCs w:val="24"/>
      <w:lang w:val="en-US"/>
    </w:rPr>
  </w:style>
  <w:style w:type="paragraph" w:customStyle="1" w:styleId="Paragraphstyle1">
    <w:name w:val="Paragraph style 1"/>
    <w:basedOn w:val="NormalWeb"/>
    <w:link w:val="Paragraphstyle1Car"/>
    <w:qFormat/>
    <w:rsid w:val="00F34396"/>
    <w:pPr>
      <w:shd w:val="clear" w:color="auto" w:fill="FFFFFF"/>
      <w:spacing w:before="0" w:beforeAutospacing="0" w:after="173" w:afterAutospacing="0"/>
    </w:pPr>
    <w:rPr>
      <w:rFonts w:ascii="Arial" w:hAnsi="Arial" w:cs="Arial"/>
      <w:color w:val="000000" w:themeColor="text1"/>
      <w:lang w:val="en-US"/>
    </w:rPr>
  </w:style>
  <w:style w:type="character" w:styleId="BookTitle">
    <w:name w:val="Book Title"/>
    <w:basedOn w:val="DefaultParagraphFont"/>
    <w:uiPriority w:val="33"/>
    <w:rsid w:val="00327CB2"/>
    <w:rPr>
      <w:b/>
      <w:bCs/>
      <w:i/>
      <w:iCs/>
      <w:spacing w:val="5"/>
    </w:rPr>
  </w:style>
  <w:style w:type="character" w:customStyle="1" w:styleId="NormalWebChar">
    <w:name w:val="Normal (Web) Char"/>
    <w:basedOn w:val="DefaultParagraphFont"/>
    <w:link w:val="NormalWeb"/>
    <w:uiPriority w:val="99"/>
    <w:rsid w:val="00327CB2"/>
    <w:rPr>
      <w:rFonts w:ascii="Times New Roman" w:eastAsia="Times New Roman" w:hAnsi="Times New Roman" w:cs="Times New Roman"/>
      <w:sz w:val="24"/>
      <w:szCs w:val="24"/>
      <w:lang w:eastAsia="fr-CA"/>
    </w:rPr>
  </w:style>
  <w:style w:type="character" w:customStyle="1" w:styleId="Paragraphstyle1Car">
    <w:name w:val="Paragraph style 1 Car"/>
    <w:basedOn w:val="NormalWebChar"/>
    <w:link w:val="Paragraphstyle1"/>
    <w:rsid w:val="00F34396"/>
    <w:rPr>
      <w:rFonts w:ascii="Arial" w:eastAsia="Times New Roman" w:hAnsi="Arial" w:cs="Arial"/>
      <w:color w:val="000000" w:themeColor="text1"/>
      <w:sz w:val="24"/>
      <w:szCs w:val="24"/>
      <w:shd w:val="clear" w:color="auto" w:fill="FFFFFF"/>
      <w:lang w:val="en-US" w:eastAsia="fr-CA"/>
    </w:rPr>
  </w:style>
  <w:style w:type="paragraph" w:customStyle="1" w:styleId="Subsectionofheading2">
    <w:name w:val="Subsection of heading 2"/>
    <w:basedOn w:val="Normal"/>
    <w:link w:val="Subsectionofheading2Car"/>
    <w:qFormat/>
    <w:rsid w:val="00327CB2"/>
    <w:rPr>
      <w:rFonts w:ascii="Arial" w:hAnsi="Arial" w:cs="Arial"/>
      <w:color w:val="0070C0"/>
      <w:sz w:val="24"/>
      <w:szCs w:val="24"/>
      <w:u w:val="single"/>
      <w:lang w:val="en-US"/>
    </w:rPr>
  </w:style>
  <w:style w:type="paragraph" w:customStyle="1" w:styleId="Subsection3">
    <w:name w:val="Subsection 3"/>
    <w:basedOn w:val="ListParagraph"/>
    <w:link w:val="Subsection3Car"/>
    <w:qFormat/>
    <w:rsid w:val="005643C1"/>
    <w:pPr>
      <w:numPr>
        <w:numId w:val="3"/>
      </w:numPr>
    </w:pPr>
    <w:rPr>
      <w:rFonts w:ascii="Arial" w:hAnsi="Arial" w:cs="Arial"/>
      <w:color w:val="4472C4" w:themeColor="accent1"/>
      <w:sz w:val="24"/>
      <w:lang w:val="en-US"/>
    </w:rPr>
  </w:style>
  <w:style w:type="character" w:customStyle="1" w:styleId="Subsectionofheading2Car">
    <w:name w:val="Subsection of heading 2 Car"/>
    <w:basedOn w:val="DefaultParagraphFont"/>
    <w:link w:val="Subsectionofheading2"/>
    <w:rsid w:val="00327CB2"/>
    <w:rPr>
      <w:rFonts w:ascii="Arial" w:hAnsi="Arial" w:cs="Arial"/>
      <w:color w:val="0070C0"/>
      <w:sz w:val="24"/>
      <w:szCs w:val="24"/>
      <w:u w:val="single"/>
      <w:lang w:val="en-US"/>
    </w:rPr>
  </w:style>
  <w:style w:type="paragraph" w:customStyle="1" w:styleId="Indentedlist">
    <w:name w:val="Indented list"/>
    <w:basedOn w:val="ListParagraph"/>
    <w:link w:val="IndentedlistCar"/>
    <w:qFormat/>
    <w:rsid w:val="005643C1"/>
    <w:pPr>
      <w:numPr>
        <w:numId w:val="2"/>
      </w:numPr>
      <w:spacing w:after="100" w:afterAutospacing="1" w:line="360" w:lineRule="auto"/>
      <w:ind w:left="907" w:hanging="340"/>
    </w:pPr>
    <w:rPr>
      <w:rFonts w:ascii="Arial" w:hAnsi="Arial" w:cs="Arial"/>
      <w:color w:val="000000" w:themeColor="text1"/>
      <w:sz w:val="24"/>
      <w:szCs w:val="24"/>
      <w:lang w:val="en-US"/>
    </w:rPr>
  </w:style>
  <w:style w:type="character" w:customStyle="1" w:styleId="ListParagraphChar">
    <w:name w:val="List Paragraph Char"/>
    <w:basedOn w:val="DefaultParagraphFont"/>
    <w:link w:val="ListParagraph"/>
    <w:uiPriority w:val="34"/>
    <w:rsid w:val="005643C1"/>
  </w:style>
  <w:style w:type="character" w:customStyle="1" w:styleId="Subsection3Car">
    <w:name w:val="Subsection 3 Car"/>
    <w:basedOn w:val="ListParagraphChar"/>
    <w:link w:val="Subsection3"/>
    <w:rsid w:val="005643C1"/>
    <w:rPr>
      <w:rFonts w:ascii="Arial" w:hAnsi="Arial" w:cs="Arial"/>
      <w:color w:val="4472C4" w:themeColor="accent1"/>
      <w:sz w:val="24"/>
      <w:lang w:val="en-US"/>
    </w:rPr>
  </w:style>
  <w:style w:type="paragraph" w:customStyle="1" w:styleId="Multiplelists">
    <w:name w:val="Multiple lists"/>
    <w:basedOn w:val="Normal"/>
    <w:link w:val="MultiplelistsCar"/>
    <w:rsid w:val="00E839C5"/>
    <w:rPr>
      <w:rFonts w:ascii="Arial" w:hAnsi="Arial" w:cs="Arial"/>
      <w:sz w:val="24"/>
      <w:szCs w:val="24"/>
      <w:lang w:val="en-US"/>
    </w:rPr>
  </w:style>
  <w:style w:type="character" w:customStyle="1" w:styleId="IndentedlistCar">
    <w:name w:val="Indented list Car"/>
    <w:basedOn w:val="ListParagraphChar"/>
    <w:link w:val="Indentedlist"/>
    <w:rsid w:val="005643C1"/>
    <w:rPr>
      <w:rFonts w:ascii="Arial" w:hAnsi="Arial" w:cs="Arial"/>
      <w:color w:val="000000" w:themeColor="text1"/>
      <w:sz w:val="24"/>
      <w:szCs w:val="24"/>
      <w:lang w:val="en-US"/>
    </w:rPr>
  </w:style>
  <w:style w:type="character" w:customStyle="1" w:styleId="MultiplelistsCar">
    <w:name w:val="Multiple lists Car"/>
    <w:basedOn w:val="DefaultParagraphFont"/>
    <w:link w:val="Multiplelists"/>
    <w:rsid w:val="00E839C5"/>
    <w:rPr>
      <w:rFonts w:ascii="Arial" w:hAnsi="Arial" w:cs="Arial"/>
      <w:sz w:val="24"/>
      <w:szCs w:val="24"/>
      <w:lang w:val="en-US"/>
    </w:rPr>
  </w:style>
  <w:style w:type="paragraph" w:customStyle="1" w:styleId="paragraph">
    <w:name w:val="paragraph"/>
    <w:basedOn w:val="Normal"/>
    <w:rsid w:val="004758F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DefaultParagraphFont"/>
    <w:rsid w:val="004758F9"/>
  </w:style>
  <w:style w:type="character" w:customStyle="1" w:styleId="eop">
    <w:name w:val="eop"/>
    <w:basedOn w:val="DefaultParagraphFont"/>
    <w:rsid w:val="004758F9"/>
  </w:style>
  <w:style w:type="paragraph" w:styleId="NoSpacing">
    <w:name w:val="No Spacing"/>
    <w:link w:val="NoSpacingChar"/>
    <w:uiPriority w:val="1"/>
    <w:qFormat/>
    <w:rsid w:val="004758F9"/>
    <w:pPr>
      <w:spacing w:after="0" w:line="240" w:lineRule="auto"/>
    </w:pPr>
    <w:rPr>
      <w:rFonts w:eastAsiaTheme="minorEastAsia"/>
      <w:lang w:eastAsia="fr-CA"/>
    </w:rPr>
  </w:style>
  <w:style w:type="character" w:customStyle="1" w:styleId="NoSpacingChar">
    <w:name w:val="No Spacing Char"/>
    <w:basedOn w:val="DefaultParagraphFont"/>
    <w:link w:val="NoSpacing"/>
    <w:uiPriority w:val="1"/>
    <w:rsid w:val="004758F9"/>
    <w:rPr>
      <w:rFonts w:eastAsiaTheme="minorEastAsia"/>
      <w:lang w:eastAsia="fr-CA"/>
    </w:rPr>
  </w:style>
  <w:style w:type="paragraph" w:customStyle="1" w:styleId="deibfontcolor">
    <w:name w:val="deib font color"/>
    <w:basedOn w:val="TitleHeading1"/>
    <w:link w:val="deibfontcolorCar"/>
    <w:qFormat/>
    <w:rsid w:val="00484943"/>
    <w:rPr>
      <w:sz w:val="24"/>
      <w:szCs w:val="40"/>
      <w:lang w:val="fr-CA"/>
    </w:rPr>
  </w:style>
  <w:style w:type="paragraph" w:styleId="Header">
    <w:name w:val="header"/>
    <w:basedOn w:val="Normal"/>
    <w:link w:val="HeaderChar"/>
    <w:uiPriority w:val="99"/>
    <w:unhideWhenUsed/>
    <w:rsid w:val="00F34396"/>
    <w:pPr>
      <w:tabs>
        <w:tab w:val="center" w:pos="4513"/>
        <w:tab w:val="right" w:pos="9026"/>
      </w:tabs>
      <w:spacing w:after="0" w:line="240" w:lineRule="auto"/>
    </w:pPr>
    <w:rPr>
      <w:rFonts w:ascii="Verdana" w:eastAsia="Calibri" w:hAnsi="Verdana" w:cs="Times New Roman"/>
      <w:sz w:val="20"/>
      <w:szCs w:val="20"/>
      <w:lang w:val="en-US" w:eastAsia="ja-JP"/>
    </w:rPr>
  </w:style>
  <w:style w:type="character" w:customStyle="1" w:styleId="deibfontcolorCar">
    <w:name w:val="deib font color Car"/>
    <w:basedOn w:val="TitleHeading1Car"/>
    <w:link w:val="deibfontcolor"/>
    <w:rsid w:val="00484943"/>
    <w:rPr>
      <w:rFonts w:ascii="Arial" w:hAnsi="Arial" w:cs="Arial"/>
      <w:b/>
      <w:color w:val="993366"/>
      <w:sz w:val="24"/>
      <w:szCs w:val="40"/>
      <w:lang w:val="en-US"/>
    </w:rPr>
  </w:style>
  <w:style w:type="character" w:customStyle="1" w:styleId="HeaderChar">
    <w:name w:val="Header Char"/>
    <w:basedOn w:val="DefaultParagraphFont"/>
    <w:link w:val="Header"/>
    <w:uiPriority w:val="99"/>
    <w:rsid w:val="00F34396"/>
    <w:rPr>
      <w:rFonts w:ascii="Verdana" w:eastAsia="Calibri" w:hAnsi="Verdana" w:cs="Times New Roman"/>
      <w:sz w:val="20"/>
      <w:szCs w:val="20"/>
      <w:lang w:val="en-US" w:eastAsia="ja-JP"/>
    </w:rPr>
  </w:style>
  <w:style w:type="paragraph" w:styleId="Footer">
    <w:name w:val="footer"/>
    <w:basedOn w:val="Normal"/>
    <w:link w:val="FooterChar"/>
    <w:uiPriority w:val="99"/>
    <w:unhideWhenUsed/>
    <w:rsid w:val="00F34396"/>
    <w:pPr>
      <w:tabs>
        <w:tab w:val="center" w:pos="4513"/>
        <w:tab w:val="right" w:pos="9026"/>
      </w:tabs>
      <w:spacing w:after="0" w:line="240" w:lineRule="auto"/>
    </w:pPr>
    <w:rPr>
      <w:rFonts w:ascii="Verdana" w:eastAsia="Calibri" w:hAnsi="Verdana" w:cs="Times New Roman"/>
      <w:sz w:val="20"/>
      <w:szCs w:val="20"/>
      <w:lang w:val="en-US" w:eastAsia="ja-JP"/>
    </w:rPr>
  </w:style>
  <w:style w:type="character" w:customStyle="1" w:styleId="FooterChar">
    <w:name w:val="Footer Char"/>
    <w:basedOn w:val="DefaultParagraphFont"/>
    <w:link w:val="Footer"/>
    <w:uiPriority w:val="99"/>
    <w:rsid w:val="00F34396"/>
    <w:rPr>
      <w:rFonts w:ascii="Verdana" w:eastAsia="Calibri" w:hAnsi="Verdana" w:cs="Times New Roman"/>
      <w:sz w:val="20"/>
      <w:szCs w:val="20"/>
      <w:lang w:val="en-US" w:eastAsia="ja-JP"/>
    </w:rPr>
  </w:style>
  <w:style w:type="paragraph" w:styleId="BodyText">
    <w:name w:val="Body Text"/>
    <w:basedOn w:val="Normal"/>
    <w:link w:val="BodyTextChar"/>
    <w:uiPriority w:val="1"/>
    <w:qFormat/>
    <w:rsid w:val="00F34396"/>
    <w:pPr>
      <w:widowControl w:val="0"/>
      <w:autoSpaceDE w:val="0"/>
      <w:autoSpaceDN w:val="0"/>
      <w:adjustRightInd w:val="0"/>
      <w:spacing w:after="0" w:line="240" w:lineRule="auto"/>
      <w:ind w:left="117"/>
    </w:pPr>
    <w:rPr>
      <w:rFonts w:ascii="Verdana" w:eastAsia="Times New Roman" w:hAnsi="Verdana" w:cs="Times New Roman"/>
      <w:szCs w:val="20"/>
      <w:lang w:eastAsia="fr-CA"/>
    </w:rPr>
  </w:style>
  <w:style w:type="character" w:customStyle="1" w:styleId="BodyTextChar">
    <w:name w:val="Body Text Char"/>
    <w:basedOn w:val="DefaultParagraphFont"/>
    <w:link w:val="BodyText"/>
    <w:uiPriority w:val="1"/>
    <w:rsid w:val="00F34396"/>
    <w:rPr>
      <w:rFonts w:ascii="Verdana" w:eastAsia="Times New Roman" w:hAnsi="Verdana" w:cs="Times New Roman"/>
      <w:szCs w:val="20"/>
      <w:lang w:eastAsia="fr-CA"/>
    </w:rPr>
  </w:style>
  <w:style w:type="character" w:styleId="Hyperlink">
    <w:name w:val="Hyperlink"/>
    <w:uiPriority w:val="99"/>
    <w:unhideWhenUsed/>
    <w:rsid w:val="00F34396"/>
    <w:rPr>
      <w:color w:val="0563C1"/>
      <w:u w:val="single"/>
    </w:rPr>
  </w:style>
  <w:style w:type="paragraph" w:customStyle="1" w:styleId="Standard">
    <w:name w:val="Standard"/>
    <w:rsid w:val="00F34396"/>
    <w:pPr>
      <w:suppressAutoHyphens/>
      <w:autoSpaceDN w:val="0"/>
      <w:spacing w:after="200" w:line="276" w:lineRule="auto"/>
      <w:textAlignment w:val="baseline"/>
    </w:pPr>
    <w:rPr>
      <w:rFonts w:ascii="Constantia" w:eastAsia="SimSun" w:hAnsi="Constantia" w:cs="Tahoma"/>
      <w:kern w:val="3"/>
    </w:rPr>
  </w:style>
  <w:style w:type="character" w:styleId="Strong">
    <w:name w:val="Strong"/>
    <w:basedOn w:val="DefaultParagraphFont"/>
    <w:uiPriority w:val="22"/>
    <w:qFormat/>
    <w:rsid w:val="00C56AD2"/>
    <w:rPr>
      <w:b/>
      <w:bCs/>
    </w:rPr>
  </w:style>
  <w:style w:type="character" w:customStyle="1" w:styleId="Heading1Char">
    <w:name w:val="Heading 1 Char"/>
    <w:basedOn w:val="DefaultParagraphFont"/>
    <w:link w:val="Heading1"/>
    <w:uiPriority w:val="9"/>
    <w:rsid w:val="00C56AD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A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A60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TableNormal"/>
    <w:uiPriority w:val="99"/>
    <w:rsid w:val="007A6067"/>
    <w:pPr>
      <w:spacing w:after="0" w:line="240" w:lineRule="auto"/>
    </w:pPr>
    <w:rPr>
      <w:rFonts w:ascii="Arial" w:hAnsi="Arial"/>
      <w:sz w:val="24"/>
    </w:rPr>
    <w:tblPr/>
    <w:tcPr>
      <w:shd w:val="clear" w:color="auto" w:fill="auto"/>
    </w:tcPr>
  </w:style>
  <w:style w:type="character" w:styleId="UnresolvedMention">
    <w:name w:val="Unresolved Mention"/>
    <w:basedOn w:val="DefaultParagraphFont"/>
    <w:uiPriority w:val="99"/>
    <w:semiHidden/>
    <w:unhideWhenUsed/>
    <w:rsid w:val="009E6005"/>
    <w:rPr>
      <w:color w:val="605E5C"/>
      <w:shd w:val="clear" w:color="auto" w:fill="E1DFDD"/>
    </w:rPr>
  </w:style>
  <w:style w:type="table" w:styleId="GridTable1Light-Accent6">
    <w:name w:val="Grid Table 1 Light Accent 6"/>
    <w:basedOn w:val="TableNormal"/>
    <w:uiPriority w:val="46"/>
    <w:rsid w:val="0063141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D845FB"/>
    <w:rPr>
      <w:i/>
      <w:iCs/>
    </w:rPr>
  </w:style>
  <w:style w:type="table" w:styleId="TableGridLight">
    <w:name w:val="Grid Table Light"/>
    <w:basedOn w:val="TableNormal"/>
    <w:uiPriority w:val="40"/>
    <w:rsid w:val="00EF1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uiPriority w:val="39"/>
    <w:unhideWhenUsed/>
    <w:rsid w:val="45746EB3"/>
    <w:pPr>
      <w:spacing w:after="100"/>
    </w:pPr>
  </w:style>
  <w:style w:type="paragraph" w:styleId="Title">
    <w:name w:val="Title"/>
    <w:basedOn w:val="Normal"/>
    <w:next w:val="Normal"/>
    <w:uiPriority w:val="10"/>
    <w:qFormat/>
    <w:rsid w:val="45746EB3"/>
    <w:pPr>
      <w:spacing w:after="80" w:line="240" w:lineRule="auto"/>
      <w:contextualSpacing/>
    </w:pPr>
    <w:rPr>
      <w:rFonts w:asciiTheme="majorHAnsi" w:eastAsiaTheme="majorEastAsia" w:hAnsiTheme="majorHAnsi" w:cstheme="majorBidi"/>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1C33"/>
    <w:rPr>
      <w:b/>
      <w:bCs/>
    </w:rPr>
  </w:style>
  <w:style w:type="character" w:customStyle="1" w:styleId="CommentSubjectChar">
    <w:name w:val="Comment Subject Char"/>
    <w:basedOn w:val="CommentTextChar"/>
    <w:link w:val="CommentSubject"/>
    <w:uiPriority w:val="99"/>
    <w:semiHidden/>
    <w:rsid w:val="00491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0656">
      <w:bodyDiv w:val="1"/>
      <w:marLeft w:val="0"/>
      <w:marRight w:val="0"/>
      <w:marTop w:val="0"/>
      <w:marBottom w:val="0"/>
      <w:divBdr>
        <w:top w:val="none" w:sz="0" w:space="0" w:color="auto"/>
        <w:left w:val="none" w:sz="0" w:space="0" w:color="auto"/>
        <w:bottom w:val="none" w:sz="0" w:space="0" w:color="auto"/>
        <w:right w:val="none" w:sz="0" w:space="0" w:color="auto"/>
      </w:divBdr>
      <w:divsChild>
        <w:div w:id="350305759">
          <w:marLeft w:val="0"/>
          <w:marRight w:val="0"/>
          <w:marTop w:val="0"/>
          <w:marBottom w:val="0"/>
          <w:divBdr>
            <w:top w:val="none" w:sz="0" w:space="0" w:color="auto"/>
            <w:left w:val="none" w:sz="0" w:space="0" w:color="auto"/>
            <w:bottom w:val="none" w:sz="0" w:space="0" w:color="auto"/>
            <w:right w:val="none" w:sz="0" w:space="0" w:color="auto"/>
          </w:divBdr>
        </w:div>
        <w:div w:id="528298159">
          <w:marLeft w:val="0"/>
          <w:marRight w:val="0"/>
          <w:marTop w:val="0"/>
          <w:marBottom w:val="0"/>
          <w:divBdr>
            <w:top w:val="none" w:sz="0" w:space="0" w:color="auto"/>
            <w:left w:val="none" w:sz="0" w:space="0" w:color="auto"/>
            <w:bottom w:val="none" w:sz="0" w:space="0" w:color="auto"/>
            <w:right w:val="none" w:sz="0" w:space="0" w:color="auto"/>
          </w:divBdr>
        </w:div>
        <w:div w:id="1222982333">
          <w:marLeft w:val="0"/>
          <w:marRight w:val="0"/>
          <w:marTop w:val="0"/>
          <w:marBottom w:val="0"/>
          <w:divBdr>
            <w:top w:val="none" w:sz="0" w:space="0" w:color="auto"/>
            <w:left w:val="none" w:sz="0" w:space="0" w:color="auto"/>
            <w:bottom w:val="none" w:sz="0" w:space="0" w:color="auto"/>
            <w:right w:val="none" w:sz="0" w:space="0" w:color="auto"/>
          </w:divBdr>
        </w:div>
      </w:divsChild>
    </w:div>
    <w:div w:id="96366357">
      <w:bodyDiv w:val="1"/>
      <w:marLeft w:val="0"/>
      <w:marRight w:val="0"/>
      <w:marTop w:val="0"/>
      <w:marBottom w:val="0"/>
      <w:divBdr>
        <w:top w:val="none" w:sz="0" w:space="0" w:color="auto"/>
        <w:left w:val="none" w:sz="0" w:space="0" w:color="auto"/>
        <w:bottom w:val="none" w:sz="0" w:space="0" w:color="auto"/>
        <w:right w:val="none" w:sz="0" w:space="0" w:color="auto"/>
      </w:divBdr>
      <w:divsChild>
        <w:div w:id="1252201471">
          <w:marLeft w:val="0"/>
          <w:marRight w:val="0"/>
          <w:marTop w:val="0"/>
          <w:marBottom w:val="0"/>
          <w:divBdr>
            <w:top w:val="none" w:sz="0" w:space="0" w:color="auto"/>
            <w:left w:val="none" w:sz="0" w:space="0" w:color="auto"/>
            <w:bottom w:val="none" w:sz="0" w:space="0" w:color="auto"/>
            <w:right w:val="none" w:sz="0" w:space="0" w:color="auto"/>
          </w:divBdr>
        </w:div>
        <w:div w:id="718239619">
          <w:marLeft w:val="0"/>
          <w:marRight w:val="0"/>
          <w:marTop w:val="0"/>
          <w:marBottom w:val="0"/>
          <w:divBdr>
            <w:top w:val="none" w:sz="0" w:space="0" w:color="auto"/>
            <w:left w:val="none" w:sz="0" w:space="0" w:color="auto"/>
            <w:bottom w:val="none" w:sz="0" w:space="0" w:color="auto"/>
            <w:right w:val="none" w:sz="0" w:space="0" w:color="auto"/>
          </w:divBdr>
        </w:div>
      </w:divsChild>
    </w:div>
    <w:div w:id="276061674">
      <w:bodyDiv w:val="1"/>
      <w:marLeft w:val="0"/>
      <w:marRight w:val="0"/>
      <w:marTop w:val="0"/>
      <w:marBottom w:val="0"/>
      <w:divBdr>
        <w:top w:val="none" w:sz="0" w:space="0" w:color="auto"/>
        <w:left w:val="none" w:sz="0" w:space="0" w:color="auto"/>
        <w:bottom w:val="none" w:sz="0" w:space="0" w:color="auto"/>
        <w:right w:val="none" w:sz="0" w:space="0" w:color="auto"/>
      </w:divBdr>
    </w:div>
    <w:div w:id="409085802">
      <w:bodyDiv w:val="1"/>
      <w:marLeft w:val="0"/>
      <w:marRight w:val="0"/>
      <w:marTop w:val="0"/>
      <w:marBottom w:val="0"/>
      <w:divBdr>
        <w:top w:val="none" w:sz="0" w:space="0" w:color="auto"/>
        <w:left w:val="none" w:sz="0" w:space="0" w:color="auto"/>
        <w:bottom w:val="none" w:sz="0" w:space="0" w:color="auto"/>
        <w:right w:val="none" w:sz="0" w:space="0" w:color="auto"/>
      </w:divBdr>
      <w:divsChild>
        <w:div w:id="1174297524">
          <w:marLeft w:val="0"/>
          <w:marRight w:val="0"/>
          <w:marTop w:val="0"/>
          <w:marBottom w:val="0"/>
          <w:divBdr>
            <w:top w:val="none" w:sz="0" w:space="0" w:color="auto"/>
            <w:left w:val="none" w:sz="0" w:space="0" w:color="auto"/>
            <w:bottom w:val="none" w:sz="0" w:space="0" w:color="auto"/>
            <w:right w:val="none" w:sz="0" w:space="0" w:color="auto"/>
          </w:divBdr>
        </w:div>
        <w:div w:id="473067795">
          <w:marLeft w:val="0"/>
          <w:marRight w:val="0"/>
          <w:marTop w:val="0"/>
          <w:marBottom w:val="0"/>
          <w:divBdr>
            <w:top w:val="none" w:sz="0" w:space="0" w:color="auto"/>
            <w:left w:val="none" w:sz="0" w:space="0" w:color="auto"/>
            <w:bottom w:val="none" w:sz="0" w:space="0" w:color="auto"/>
            <w:right w:val="none" w:sz="0" w:space="0" w:color="auto"/>
          </w:divBdr>
        </w:div>
      </w:divsChild>
    </w:div>
    <w:div w:id="800348920">
      <w:bodyDiv w:val="1"/>
      <w:marLeft w:val="0"/>
      <w:marRight w:val="0"/>
      <w:marTop w:val="0"/>
      <w:marBottom w:val="0"/>
      <w:divBdr>
        <w:top w:val="none" w:sz="0" w:space="0" w:color="auto"/>
        <w:left w:val="none" w:sz="0" w:space="0" w:color="auto"/>
        <w:bottom w:val="none" w:sz="0" w:space="0" w:color="auto"/>
        <w:right w:val="none" w:sz="0" w:space="0" w:color="auto"/>
      </w:divBdr>
      <w:divsChild>
        <w:div w:id="292829419">
          <w:marLeft w:val="0"/>
          <w:marRight w:val="0"/>
          <w:marTop w:val="0"/>
          <w:marBottom w:val="0"/>
          <w:divBdr>
            <w:top w:val="none" w:sz="0" w:space="0" w:color="auto"/>
            <w:left w:val="none" w:sz="0" w:space="0" w:color="auto"/>
            <w:bottom w:val="none" w:sz="0" w:space="0" w:color="auto"/>
            <w:right w:val="none" w:sz="0" w:space="0" w:color="auto"/>
          </w:divBdr>
        </w:div>
        <w:div w:id="896166237">
          <w:marLeft w:val="0"/>
          <w:marRight w:val="0"/>
          <w:marTop w:val="0"/>
          <w:marBottom w:val="0"/>
          <w:divBdr>
            <w:top w:val="none" w:sz="0" w:space="0" w:color="auto"/>
            <w:left w:val="none" w:sz="0" w:space="0" w:color="auto"/>
            <w:bottom w:val="none" w:sz="0" w:space="0" w:color="auto"/>
            <w:right w:val="none" w:sz="0" w:space="0" w:color="auto"/>
          </w:divBdr>
        </w:div>
        <w:div w:id="1034966323">
          <w:marLeft w:val="0"/>
          <w:marRight w:val="0"/>
          <w:marTop w:val="0"/>
          <w:marBottom w:val="0"/>
          <w:divBdr>
            <w:top w:val="none" w:sz="0" w:space="0" w:color="auto"/>
            <w:left w:val="none" w:sz="0" w:space="0" w:color="auto"/>
            <w:bottom w:val="none" w:sz="0" w:space="0" w:color="auto"/>
            <w:right w:val="none" w:sz="0" w:space="0" w:color="auto"/>
          </w:divBdr>
        </w:div>
      </w:divsChild>
    </w:div>
    <w:div w:id="1095203576">
      <w:bodyDiv w:val="1"/>
      <w:marLeft w:val="0"/>
      <w:marRight w:val="0"/>
      <w:marTop w:val="0"/>
      <w:marBottom w:val="0"/>
      <w:divBdr>
        <w:top w:val="none" w:sz="0" w:space="0" w:color="auto"/>
        <w:left w:val="none" w:sz="0" w:space="0" w:color="auto"/>
        <w:bottom w:val="none" w:sz="0" w:space="0" w:color="auto"/>
        <w:right w:val="none" w:sz="0" w:space="0" w:color="auto"/>
      </w:divBdr>
      <w:divsChild>
        <w:div w:id="1163549552">
          <w:marLeft w:val="0"/>
          <w:marRight w:val="0"/>
          <w:marTop w:val="0"/>
          <w:marBottom w:val="0"/>
          <w:divBdr>
            <w:top w:val="none" w:sz="0" w:space="0" w:color="auto"/>
            <w:left w:val="none" w:sz="0" w:space="0" w:color="auto"/>
            <w:bottom w:val="none" w:sz="0" w:space="0" w:color="auto"/>
            <w:right w:val="none" w:sz="0" w:space="0" w:color="auto"/>
          </w:divBdr>
        </w:div>
        <w:div w:id="145365496">
          <w:marLeft w:val="0"/>
          <w:marRight w:val="0"/>
          <w:marTop w:val="0"/>
          <w:marBottom w:val="0"/>
          <w:divBdr>
            <w:top w:val="none" w:sz="0" w:space="0" w:color="auto"/>
            <w:left w:val="none" w:sz="0" w:space="0" w:color="auto"/>
            <w:bottom w:val="none" w:sz="0" w:space="0" w:color="auto"/>
            <w:right w:val="none" w:sz="0" w:space="0" w:color="auto"/>
          </w:divBdr>
        </w:div>
        <w:div w:id="1376663928">
          <w:marLeft w:val="0"/>
          <w:marRight w:val="0"/>
          <w:marTop w:val="0"/>
          <w:marBottom w:val="0"/>
          <w:divBdr>
            <w:top w:val="none" w:sz="0" w:space="0" w:color="auto"/>
            <w:left w:val="none" w:sz="0" w:space="0" w:color="auto"/>
            <w:bottom w:val="none" w:sz="0" w:space="0" w:color="auto"/>
            <w:right w:val="none" w:sz="0" w:space="0" w:color="auto"/>
          </w:divBdr>
        </w:div>
      </w:divsChild>
    </w:div>
    <w:div w:id="1169515026">
      <w:bodyDiv w:val="1"/>
      <w:marLeft w:val="0"/>
      <w:marRight w:val="0"/>
      <w:marTop w:val="0"/>
      <w:marBottom w:val="0"/>
      <w:divBdr>
        <w:top w:val="none" w:sz="0" w:space="0" w:color="auto"/>
        <w:left w:val="none" w:sz="0" w:space="0" w:color="auto"/>
        <w:bottom w:val="none" w:sz="0" w:space="0" w:color="auto"/>
        <w:right w:val="none" w:sz="0" w:space="0" w:color="auto"/>
      </w:divBdr>
      <w:divsChild>
        <w:div w:id="115956352">
          <w:marLeft w:val="0"/>
          <w:marRight w:val="0"/>
          <w:marTop w:val="0"/>
          <w:marBottom w:val="0"/>
          <w:divBdr>
            <w:top w:val="none" w:sz="0" w:space="0" w:color="auto"/>
            <w:left w:val="none" w:sz="0" w:space="0" w:color="auto"/>
            <w:bottom w:val="none" w:sz="0" w:space="0" w:color="auto"/>
            <w:right w:val="none" w:sz="0" w:space="0" w:color="auto"/>
          </w:divBdr>
        </w:div>
        <w:div w:id="71506851">
          <w:marLeft w:val="0"/>
          <w:marRight w:val="0"/>
          <w:marTop w:val="0"/>
          <w:marBottom w:val="0"/>
          <w:divBdr>
            <w:top w:val="none" w:sz="0" w:space="0" w:color="auto"/>
            <w:left w:val="none" w:sz="0" w:space="0" w:color="auto"/>
            <w:bottom w:val="none" w:sz="0" w:space="0" w:color="auto"/>
            <w:right w:val="none" w:sz="0" w:space="0" w:color="auto"/>
          </w:divBdr>
        </w:div>
      </w:divsChild>
    </w:div>
    <w:div w:id="1184593455">
      <w:bodyDiv w:val="1"/>
      <w:marLeft w:val="0"/>
      <w:marRight w:val="0"/>
      <w:marTop w:val="0"/>
      <w:marBottom w:val="0"/>
      <w:divBdr>
        <w:top w:val="none" w:sz="0" w:space="0" w:color="auto"/>
        <w:left w:val="none" w:sz="0" w:space="0" w:color="auto"/>
        <w:bottom w:val="none" w:sz="0" w:space="0" w:color="auto"/>
        <w:right w:val="none" w:sz="0" w:space="0" w:color="auto"/>
      </w:divBdr>
      <w:divsChild>
        <w:div w:id="272984659">
          <w:marLeft w:val="0"/>
          <w:marRight w:val="0"/>
          <w:marTop w:val="0"/>
          <w:marBottom w:val="0"/>
          <w:divBdr>
            <w:top w:val="none" w:sz="0" w:space="0" w:color="auto"/>
            <w:left w:val="none" w:sz="0" w:space="0" w:color="auto"/>
            <w:bottom w:val="none" w:sz="0" w:space="0" w:color="auto"/>
            <w:right w:val="none" w:sz="0" w:space="0" w:color="auto"/>
          </w:divBdr>
        </w:div>
        <w:div w:id="753547026">
          <w:marLeft w:val="0"/>
          <w:marRight w:val="0"/>
          <w:marTop w:val="0"/>
          <w:marBottom w:val="0"/>
          <w:divBdr>
            <w:top w:val="none" w:sz="0" w:space="0" w:color="auto"/>
            <w:left w:val="none" w:sz="0" w:space="0" w:color="auto"/>
            <w:bottom w:val="none" w:sz="0" w:space="0" w:color="auto"/>
            <w:right w:val="none" w:sz="0" w:space="0" w:color="auto"/>
          </w:divBdr>
        </w:div>
        <w:div w:id="1415735752">
          <w:marLeft w:val="0"/>
          <w:marRight w:val="0"/>
          <w:marTop w:val="0"/>
          <w:marBottom w:val="0"/>
          <w:divBdr>
            <w:top w:val="none" w:sz="0" w:space="0" w:color="auto"/>
            <w:left w:val="none" w:sz="0" w:space="0" w:color="auto"/>
            <w:bottom w:val="none" w:sz="0" w:space="0" w:color="auto"/>
            <w:right w:val="none" w:sz="0" w:space="0" w:color="auto"/>
          </w:divBdr>
        </w:div>
      </w:divsChild>
    </w:div>
    <w:div w:id="1376198496">
      <w:bodyDiv w:val="1"/>
      <w:marLeft w:val="0"/>
      <w:marRight w:val="0"/>
      <w:marTop w:val="0"/>
      <w:marBottom w:val="0"/>
      <w:divBdr>
        <w:top w:val="none" w:sz="0" w:space="0" w:color="auto"/>
        <w:left w:val="none" w:sz="0" w:space="0" w:color="auto"/>
        <w:bottom w:val="none" w:sz="0" w:space="0" w:color="auto"/>
        <w:right w:val="none" w:sz="0" w:space="0" w:color="auto"/>
      </w:divBdr>
    </w:div>
    <w:div w:id="1411780069">
      <w:bodyDiv w:val="1"/>
      <w:marLeft w:val="0"/>
      <w:marRight w:val="0"/>
      <w:marTop w:val="0"/>
      <w:marBottom w:val="0"/>
      <w:divBdr>
        <w:top w:val="none" w:sz="0" w:space="0" w:color="auto"/>
        <w:left w:val="none" w:sz="0" w:space="0" w:color="auto"/>
        <w:bottom w:val="none" w:sz="0" w:space="0" w:color="auto"/>
        <w:right w:val="none" w:sz="0" w:space="0" w:color="auto"/>
      </w:divBdr>
      <w:divsChild>
        <w:div w:id="1115173073">
          <w:marLeft w:val="0"/>
          <w:marRight w:val="0"/>
          <w:marTop w:val="0"/>
          <w:marBottom w:val="0"/>
          <w:divBdr>
            <w:top w:val="none" w:sz="0" w:space="0" w:color="auto"/>
            <w:left w:val="none" w:sz="0" w:space="0" w:color="auto"/>
            <w:bottom w:val="none" w:sz="0" w:space="0" w:color="auto"/>
            <w:right w:val="none" w:sz="0" w:space="0" w:color="auto"/>
          </w:divBdr>
        </w:div>
        <w:div w:id="1544756623">
          <w:marLeft w:val="0"/>
          <w:marRight w:val="0"/>
          <w:marTop w:val="0"/>
          <w:marBottom w:val="0"/>
          <w:divBdr>
            <w:top w:val="none" w:sz="0" w:space="0" w:color="auto"/>
            <w:left w:val="none" w:sz="0" w:space="0" w:color="auto"/>
            <w:bottom w:val="none" w:sz="0" w:space="0" w:color="auto"/>
            <w:right w:val="none" w:sz="0" w:space="0" w:color="auto"/>
          </w:divBdr>
        </w:div>
        <w:div w:id="2076858841">
          <w:marLeft w:val="0"/>
          <w:marRight w:val="0"/>
          <w:marTop w:val="0"/>
          <w:marBottom w:val="0"/>
          <w:divBdr>
            <w:top w:val="none" w:sz="0" w:space="0" w:color="auto"/>
            <w:left w:val="none" w:sz="0" w:space="0" w:color="auto"/>
            <w:bottom w:val="none" w:sz="0" w:space="0" w:color="auto"/>
            <w:right w:val="none" w:sz="0" w:space="0" w:color="auto"/>
          </w:divBdr>
        </w:div>
        <w:div w:id="1896117345">
          <w:marLeft w:val="0"/>
          <w:marRight w:val="0"/>
          <w:marTop w:val="0"/>
          <w:marBottom w:val="0"/>
          <w:divBdr>
            <w:top w:val="none" w:sz="0" w:space="0" w:color="auto"/>
            <w:left w:val="none" w:sz="0" w:space="0" w:color="auto"/>
            <w:bottom w:val="none" w:sz="0" w:space="0" w:color="auto"/>
            <w:right w:val="none" w:sz="0" w:space="0" w:color="auto"/>
          </w:divBdr>
        </w:div>
      </w:divsChild>
    </w:div>
    <w:div w:id="1556309352">
      <w:bodyDiv w:val="1"/>
      <w:marLeft w:val="0"/>
      <w:marRight w:val="0"/>
      <w:marTop w:val="0"/>
      <w:marBottom w:val="0"/>
      <w:divBdr>
        <w:top w:val="none" w:sz="0" w:space="0" w:color="auto"/>
        <w:left w:val="none" w:sz="0" w:space="0" w:color="auto"/>
        <w:bottom w:val="none" w:sz="0" w:space="0" w:color="auto"/>
        <w:right w:val="none" w:sz="0" w:space="0" w:color="auto"/>
      </w:divBdr>
      <w:divsChild>
        <w:div w:id="1462267736">
          <w:marLeft w:val="0"/>
          <w:marRight w:val="0"/>
          <w:marTop w:val="0"/>
          <w:marBottom w:val="0"/>
          <w:divBdr>
            <w:top w:val="none" w:sz="0" w:space="0" w:color="auto"/>
            <w:left w:val="none" w:sz="0" w:space="0" w:color="auto"/>
            <w:bottom w:val="none" w:sz="0" w:space="0" w:color="auto"/>
            <w:right w:val="none" w:sz="0" w:space="0" w:color="auto"/>
          </w:divBdr>
        </w:div>
        <w:div w:id="689263714">
          <w:marLeft w:val="0"/>
          <w:marRight w:val="0"/>
          <w:marTop w:val="0"/>
          <w:marBottom w:val="0"/>
          <w:divBdr>
            <w:top w:val="none" w:sz="0" w:space="0" w:color="auto"/>
            <w:left w:val="none" w:sz="0" w:space="0" w:color="auto"/>
            <w:bottom w:val="none" w:sz="0" w:space="0" w:color="auto"/>
            <w:right w:val="none" w:sz="0" w:space="0" w:color="auto"/>
          </w:divBdr>
        </w:div>
      </w:divsChild>
    </w:div>
    <w:div w:id="1573809430">
      <w:bodyDiv w:val="1"/>
      <w:marLeft w:val="0"/>
      <w:marRight w:val="0"/>
      <w:marTop w:val="0"/>
      <w:marBottom w:val="0"/>
      <w:divBdr>
        <w:top w:val="none" w:sz="0" w:space="0" w:color="auto"/>
        <w:left w:val="none" w:sz="0" w:space="0" w:color="auto"/>
        <w:bottom w:val="none" w:sz="0" w:space="0" w:color="auto"/>
        <w:right w:val="none" w:sz="0" w:space="0" w:color="auto"/>
      </w:divBdr>
      <w:divsChild>
        <w:div w:id="1886676780">
          <w:marLeft w:val="0"/>
          <w:marRight w:val="0"/>
          <w:marTop w:val="0"/>
          <w:marBottom w:val="0"/>
          <w:divBdr>
            <w:top w:val="none" w:sz="0" w:space="0" w:color="auto"/>
            <w:left w:val="none" w:sz="0" w:space="0" w:color="auto"/>
            <w:bottom w:val="none" w:sz="0" w:space="0" w:color="auto"/>
            <w:right w:val="none" w:sz="0" w:space="0" w:color="auto"/>
          </w:divBdr>
          <w:divsChild>
            <w:div w:id="537936810">
              <w:marLeft w:val="0"/>
              <w:marRight w:val="0"/>
              <w:marTop w:val="0"/>
              <w:marBottom w:val="0"/>
              <w:divBdr>
                <w:top w:val="none" w:sz="0" w:space="0" w:color="auto"/>
                <w:left w:val="none" w:sz="0" w:space="0" w:color="auto"/>
                <w:bottom w:val="none" w:sz="0" w:space="0" w:color="auto"/>
                <w:right w:val="none" w:sz="0" w:space="0" w:color="auto"/>
              </w:divBdr>
            </w:div>
          </w:divsChild>
        </w:div>
        <w:div w:id="2146729849">
          <w:marLeft w:val="0"/>
          <w:marRight w:val="0"/>
          <w:marTop w:val="0"/>
          <w:marBottom w:val="0"/>
          <w:divBdr>
            <w:top w:val="none" w:sz="0" w:space="0" w:color="auto"/>
            <w:left w:val="none" w:sz="0" w:space="0" w:color="auto"/>
            <w:bottom w:val="none" w:sz="0" w:space="0" w:color="auto"/>
            <w:right w:val="none" w:sz="0" w:space="0" w:color="auto"/>
          </w:divBdr>
          <w:divsChild>
            <w:div w:id="774711759">
              <w:marLeft w:val="0"/>
              <w:marRight w:val="0"/>
              <w:marTop w:val="0"/>
              <w:marBottom w:val="0"/>
              <w:divBdr>
                <w:top w:val="none" w:sz="0" w:space="0" w:color="auto"/>
                <w:left w:val="none" w:sz="0" w:space="0" w:color="auto"/>
                <w:bottom w:val="none" w:sz="0" w:space="0" w:color="auto"/>
                <w:right w:val="none" w:sz="0" w:space="0" w:color="auto"/>
              </w:divBdr>
            </w:div>
          </w:divsChild>
        </w:div>
        <w:div w:id="1425960334">
          <w:marLeft w:val="0"/>
          <w:marRight w:val="0"/>
          <w:marTop w:val="0"/>
          <w:marBottom w:val="0"/>
          <w:divBdr>
            <w:top w:val="none" w:sz="0" w:space="0" w:color="auto"/>
            <w:left w:val="none" w:sz="0" w:space="0" w:color="auto"/>
            <w:bottom w:val="none" w:sz="0" w:space="0" w:color="auto"/>
            <w:right w:val="none" w:sz="0" w:space="0" w:color="auto"/>
          </w:divBdr>
          <w:divsChild>
            <w:div w:id="21711082">
              <w:marLeft w:val="0"/>
              <w:marRight w:val="0"/>
              <w:marTop w:val="0"/>
              <w:marBottom w:val="0"/>
              <w:divBdr>
                <w:top w:val="none" w:sz="0" w:space="0" w:color="auto"/>
                <w:left w:val="none" w:sz="0" w:space="0" w:color="auto"/>
                <w:bottom w:val="none" w:sz="0" w:space="0" w:color="auto"/>
                <w:right w:val="none" w:sz="0" w:space="0" w:color="auto"/>
              </w:divBdr>
            </w:div>
          </w:divsChild>
        </w:div>
        <w:div w:id="189879478">
          <w:marLeft w:val="0"/>
          <w:marRight w:val="0"/>
          <w:marTop w:val="0"/>
          <w:marBottom w:val="0"/>
          <w:divBdr>
            <w:top w:val="none" w:sz="0" w:space="0" w:color="auto"/>
            <w:left w:val="none" w:sz="0" w:space="0" w:color="auto"/>
            <w:bottom w:val="none" w:sz="0" w:space="0" w:color="auto"/>
            <w:right w:val="none" w:sz="0" w:space="0" w:color="auto"/>
          </w:divBdr>
          <w:divsChild>
            <w:div w:id="2054886318">
              <w:marLeft w:val="0"/>
              <w:marRight w:val="0"/>
              <w:marTop w:val="0"/>
              <w:marBottom w:val="0"/>
              <w:divBdr>
                <w:top w:val="none" w:sz="0" w:space="0" w:color="auto"/>
                <w:left w:val="none" w:sz="0" w:space="0" w:color="auto"/>
                <w:bottom w:val="none" w:sz="0" w:space="0" w:color="auto"/>
                <w:right w:val="none" w:sz="0" w:space="0" w:color="auto"/>
              </w:divBdr>
            </w:div>
          </w:divsChild>
        </w:div>
        <w:div w:id="1551720105">
          <w:marLeft w:val="0"/>
          <w:marRight w:val="0"/>
          <w:marTop w:val="0"/>
          <w:marBottom w:val="0"/>
          <w:divBdr>
            <w:top w:val="none" w:sz="0" w:space="0" w:color="auto"/>
            <w:left w:val="none" w:sz="0" w:space="0" w:color="auto"/>
            <w:bottom w:val="none" w:sz="0" w:space="0" w:color="auto"/>
            <w:right w:val="none" w:sz="0" w:space="0" w:color="auto"/>
          </w:divBdr>
          <w:divsChild>
            <w:div w:id="1505244186">
              <w:marLeft w:val="0"/>
              <w:marRight w:val="0"/>
              <w:marTop w:val="0"/>
              <w:marBottom w:val="0"/>
              <w:divBdr>
                <w:top w:val="none" w:sz="0" w:space="0" w:color="auto"/>
                <w:left w:val="none" w:sz="0" w:space="0" w:color="auto"/>
                <w:bottom w:val="none" w:sz="0" w:space="0" w:color="auto"/>
                <w:right w:val="none" w:sz="0" w:space="0" w:color="auto"/>
              </w:divBdr>
            </w:div>
          </w:divsChild>
        </w:div>
        <w:div w:id="695427474">
          <w:marLeft w:val="0"/>
          <w:marRight w:val="0"/>
          <w:marTop w:val="0"/>
          <w:marBottom w:val="0"/>
          <w:divBdr>
            <w:top w:val="none" w:sz="0" w:space="0" w:color="auto"/>
            <w:left w:val="none" w:sz="0" w:space="0" w:color="auto"/>
            <w:bottom w:val="none" w:sz="0" w:space="0" w:color="auto"/>
            <w:right w:val="none" w:sz="0" w:space="0" w:color="auto"/>
          </w:divBdr>
          <w:divsChild>
            <w:div w:id="268705892">
              <w:marLeft w:val="0"/>
              <w:marRight w:val="0"/>
              <w:marTop w:val="0"/>
              <w:marBottom w:val="0"/>
              <w:divBdr>
                <w:top w:val="none" w:sz="0" w:space="0" w:color="auto"/>
                <w:left w:val="none" w:sz="0" w:space="0" w:color="auto"/>
                <w:bottom w:val="none" w:sz="0" w:space="0" w:color="auto"/>
                <w:right w:val="none" w:sz="0" w:space="0" w:color="auto"/>
              </w:divBdr>
            </w:div>
          </w:divsChild>
        </w:div>
        <w:div w:id="1171024674">
          <w:marLeft w:val="0"/>
          <w:marRight w:val="0"/>
          <w:marTop w:val="0"/>
          <w:marBottom w:val="0"/>
          <w:divBdr>
            <w:top w:val="none" w:sz="0" w:space="0" w:color="auto"/>
            <w:left w:val="none" w:sz="0" w:space="0" w:color="auto"/>
            <w:bottom w:val="none" w:sz="0" w:space="0" w:color="auto"/>
            <w:right w:val="none" w:sz="0" w:space="0" w:color="auto"/>
          </w:divBdr>
          <w:divsChild>
            <w:div w:id="1320772043">
              <w:marLeft w:val="0"/>
              <w:marRight w:val="0"/>
              <w:marTop w:val="0"/>
              <w:marBottom w:val="0"/>
              <w:divBdr>
                <w:top w:val="none" w:sz="0" w:space="0" w:color="auto"/>
                <w:left w:val="none" w:sz="0" w:space="0" w:color="auto"/>
                <w:bottom w:val="none" w:sz="0" w:space="0" w:color="auto"/>
                <w:right w:val="none" w:sz="0" w:space="0" w:color="auto"/>
              </w:divBdr>
            </w:div>
          </w:divsChild>
        </w:div>
        <w:div w:id="436877880">
          <w:marLeft w:val="0"/>
          <w:marRight w:val="0"/>
          <w:marTop w:val="0"/>
          <w:marBottom w:val="0"/>
          <w:divBdr>
            <w:top w:val="none" w:sz="0" w:space="0" w:color="auto"/>
            <w:left w:val="none" w:sz="0" w:space="0" w:color="auto"/>
            <w:bottom w:val="none" w:sz="0" w:space="0" w:color="auto"/>
            <w:right w:val="none" w:sz="0" w:space="0" w:color="auto"/>
          </w:divBdr>
          <w:divsChild>
            <w:div w:id="392316773">
              <w:marLeft w:val="0"/>
              <w:marRight w:val="0"/>
              <w:marTop w:val="0"/>
              <w:marBottom w:val="0"/>
              <w:divBdr>
                <w:top w:val="none" w:sz="0" w:space="0" w:color="auto"/>
                <w:left w:val="none" w:sz="0" w:space="0" w:color="auto"/>
                <w:bottom w:val="none" w:sz="0" w:space="0" w:color="auto"/>
                <w:right w:val="none" w:sz="0" w:space="0" w:color="auto"/>
              </w:divBdr>
            </w:div>
          </w:divsChild>
        </w:div>
        <w:div w:id="951859359">
          <w:marLeft w:val="0"/>
          <w:marRight w:val="0"/>
          <w:marTop w:val="0"/>
          <w:marBottom w:val="0"/>
          <w:divBdr>
            <w:top w:val="none" w:sz="0" w:space="0" w:color="auto"/>
            <w:left w:val="none" w:sz="0" w:space="0" w:color="auto"/>
            <w:bottom w:val="none" w:sz="0" w:space="0" w:color="auto"/>
            <w:right w:val="none" w:sz="0" w:space="0" w:color="auto"/>
          </w:divBdr>
          <w:divsChild>
            <w:div w:id="280191785">
              <w:marLeft w:val="0"/>
              <w:marRight w:val="0"/>
              <w:marTop w:val="0"/>
              <w:marBottom w:val="0"/>
              <w:divBdr>
                <w:top w:val="none" w:sz="0" w:space="0" w:color="auto"/>
                <w:left w:val="none" w:sz="0" w:space="0" w:color="auto"/>
                <w:bottom w:val="none" w:sz="0" w:space="0" w:color="auto"/>
                <w:right w:val="none" w:sz="0" w:space="0" w:color="auto"/>
              </w:divBdr>
            </w:div>
          </w:divsChild>
        </w:div>
        <w:div w:id="152835737">
          <w:marLeft w:val="0"/>
          <w:marRight w:val="0"/>
          <w:marTop w:val="0"/>
          <w:marBottom w:val="0"/>
          <w:divBdr>
            <w:top w:val="none" w:sz="0" w:space="0" w:color="auto"/>
            <w:left w:val="none" w:sz="0" w:space="0" w:color="auto"/>
            <w:bottom w:val="none" w:sz="0" w:space="0" w:color="auto"/>
            <w:right w:val="none" w:sz="0" w:space="0" w:color="auto"/>
          </w:divBdr>
          <w:divsChild>
            <w:div w:id="927347953">
              <w:marLeft w:val="0"/>
              <w:marRight w:val="0"/>
              <w:marTop w:val="0"/>
              <w:marBottom w:val="0"/>
              <w:divBdr>
                <w:top w:val="none" w:sz="0" w:space="0" w:color="auto"/>
                <w:left w:val="none" w:sz="0" w:space="0" w:color="auto"/>
                <w:bottom w:val="none" w:sz="0" w:space="0" w:color="auto"/>
                <w:right w:val="none" w:sz="0" w:space="0" w:color="auto"/>
              </w:divBdr>
            </w:div>
          </w:divsChild>
        </w:div>
        <w:div w:id="1613978898">
          <w:marLeft w:val="0"/>
          <w:marRight w:val="0"/>
          <w:marTop w:val="0"/>
          <w:marBottom w:val="0"/>
          <w:divBdr>
            <w:top w:val="none" w:sz="0" w:space="0" w:color="auto"/>
            <w:left w:val="none" w:sz="0" w:space="0" w:color="auto"/>
            <w:bottom w:val="none" w:sz="0" w:space="0" w:color="auto"/>
            <w:right w:val="none" w:sz="0" w:space="0" w:color="auto"/>
          </w:divBdr>
          <w:divsChild>
            <w:div w:id="1781023504">
              <w:marLeft w:val="0"/>
              <w:marRight w:val="0"/>
              <w:marTop w:val="0"/>
              <w:marBottom w:val="0"/>
              <w:divBdr>
                <w:top w:val="none" w:sz="0" w:space="0" w:color="auto"/>
                <w:left w:val="none" w:sz="0" w:space="0" w:color="auto"/>
                <w:bottom w:val="none" w:sz="0" w:space="0" w:color="auto"/>
                <w:right w:val="none" w:sz="0" w:space="0" w:color="auto"/>
              </w:divBdr>
            </w:div>
          </w:divsChild>
        </w:div>
        <w:div w:id="1534658650">
          <w:marLeft w:val="0"/>
          <w:marRight w:val="0"/>
          <w:marTop w:val="0"/>
          <w:marBottom w:val="0"/>
          <w:divBdr>
            <w:top w:val="none" w:sz="0" w:space="0" w:color="auto"/>
            <w:left w:val="none" w:sz="0" w:space="0" w:color="auto"/>
            <w:bottom w:val="none" w:sz="0" w:space="0" w:color="auto"/>
            <w:right w:val="none" w:sz="0" w:space="0" w:color="auto"/>
          </w:divBdr>
          <w:divsChild>
            <w:div w:id="505941782">
              <w:marLeft w:val="0"/>
              <w:marRight w:val="0"/>
              <w:marTop w:val="0"/>
              <w:marBottom w:val="0"/>
              <w:divBdr>
                <w:top w:val="none" w:sz="0" w:space="0" w:color="auto"/>
                <w:left w:val="none" w:sz="0" w:space="0" w:color="auto"/>
                <w:bottom w:val="none" w:sz="0" w:space="0" w:color="auto"/>
                <w:right w:val="none" w:sz="0" w:space="0" w:color="auto"/>
              </w:divBdr>
            </w:div>
          </w:divsChild>
        </w:div>
        <w:div w:id="575748015">
          <w:marLeft w:val="0"/>
          <w:marRight w:val="0"/>
          <w:marTop w:val="0"/>
          <w:marBottom w:val="0"/>
          <w:divBdr>
            <w:top w:val="none" w:sz="0" w:space="0" w:color="auto"/>
            <w:left w:val="none" w:sz="0" w:space="0" w:color="auto"/>
            <w:bottom w:val="none" w:sz="0" w:space="0" w:color="auto"/>
            <w:right w:val="none" w:sz="0" w:space="0" w:color="auto"/>
          </w:divBdr>
          <w:divsChild>
            <w:div w:id="1698307812">
              <w:marLeft w:val="0"/>
              <w:marRight w:val="0"/>
              <w:marTop w:val="0"/>
              <w:marBottom w:val="0"/>
              <w:divBdr>
                <w:top w:val="none" w:sz="0" w:space="0" w:color="auto"/>
                <w:left w:val="none" w:sz="0" w:space="0" w:color="auto"/>
                <w:bottom w:val="none" w:sz="0" w:space="0" w:color="auto"/>
                <w:right w:val="none" w:sz="0" w:space="0" w:color="auto"/>
              </w:divBdr>
            </w:div>
          </w:divsChild>
        </w:div>
        <w:div w:id="147140611">
          <w:marLeft w:val="0"/>
          <w:marRight w:val="0"/>
          <w:marTop w:val="0"/>
          <w:marBottom w:val="0"/>
          <w:divBdr>
            <w:top w:val="none" w:sz="0" w:space="0" w:color="auto"/>
            <w:left w:val="none" w:sz="0" w:space="0" w:color="auto"/>
            <w:bottom w:val="none" w:sz="0" w:space="0" w:color="auto"/>
            <w:right w:val="none" w:sz="0" w:space="0" w:color="auto"/>
          </w:divBdr>
          <w:divsChild>
            <w:div w:id="1381130077">
              <w:marLeft w:val="0"/>
              <w:marRight w:val="0"/>
              <w:marTop w:val="0"/>
              <w:marBottom w:val="0"/>
              <w:divBdr>
                <w:top w:val="none" w:sz="0" w:space="0" w:color="auto"/>
                <w:left w:val="none" w:sz="0" w:space="0" w:color="auto"/>
                <w:bottom w:val="none" w:sz="0" w:space="0" w:color="auto"/>
                <w:right w:val="none" w:sz="0" w:space="0" w:color="auto"/>
              </w:divBdr>
            </w:div>
          </w:divsChild>
        </w:div>
        <w:div w:id="1794590731">
          <w:marLeft w:val="0"/>
          <w:marRight w:val="0"/>
          <w:marTop w:val="0"/>
          <w:marBottom w:val="0"/>
          <w:divBdr>
            <w:top w:val="none" w:sz="0" w:space="0" w:color="auto"/>
            <w:left w:val="none" w:sz="0" w:space="0" w:color="auto"/>
            <w:bottom w:val="none" w:sz="0" w:space="0" w:color="auto"/>
            <w:right w:val="none" w:sz="0" w:space="0" w:color="auto"/>
          </w:divBdr>
          <w:divsChild>
            <w:div w:id="1846893073">
              <w:marLeft w:val="0"/>
              <w:marRight w:val="0"/>
              <w:marTop w:val="0"/>
              <w:marBottom w:val="0"/>
              <w:divBdr>
                <w:top w:val="none" w:sz="0" w:space="0" w:color="auto"/>
                <w:left w:val="none" w:sz="0" w:space="0" w:color="auto"/>
                <w:bottom w:val="none" w:sz="0" w:space="0" w:color="auto"/>
                <w:right w:val="none" w:sz="0" w:space="0" w:color="auto"/>
              </w:divBdr>
            </w:div>
          </w:divsChild>
        </w:div>
        <w:div w:id="1670252550">
          <w:marLeft w:val="0"/>
          <w:marRight w:val="0"/>
          <w:marTop w:val="0"/>
          <w:marBottom w:val="0"/>
          <w:divBdr>
            <w:top w:val="none" w:sz="0" w:space="0" w:color="auto"/>
            <w:left w:val="none" w:sz="0" w:space="0" w:color="auto"/>
            <w:bottom w:val="none" w:sz="0" w:space="0" w:color="auto"/>
            <w:right w:val="none" w:sz="0" w:space="0" w:color="auto"/>
          </w:divBdr>
          <w:divsChild>
            <w:div w:id="1506019011">
              <w:marLeft w:val="0"/>
              <w:marRight w:val="0"/>
              <w:marTop w:val="0"/>
              <w:marBottom w:val="0"/>
              <w:divBdr>
                <w:top w:val="none" w:sz="0" w:space="0" w:color="auto"/>
                <w:left w:val="none" w:sz="0" w:space="0" w:color="auto"/>
                <w:bottom w:val="none" w:sz="0" w:space="0" w:color="auto"/>
                <w:right w:val="none" w:sz="0" w:space="0" w:color="auto"/>
              </w:divBdr>
            </w:div>
          </w:divsChild>
        </w:div>
        <w:div w:id="1849129175">
          <w:marLeft w:val="0"/>
          <w:marRight w:val="0"/>
          <w:marTop w:val="0"/>
          <w:marBottom w:val="0"/>
          <w:divBdr>
            <w:top w:val="none" w:sz="0" w:space="0" w:color="auto"/>
            <w:left w:val="none" w:sz="0" w:space="0" w:color="auto"/>
            <w:bottom w:val="none" w:sz="0" w:space="0" w:color="auto"/>
            <w:right w:val="none" w:sz="0" w:space="0" w:color="auto"/>
          </w:divBdr>
          <w:divsChild>
            <w:div w:id="1350715653">
              <w:marLeft w:val="0"/>
              <w:marRight w:val="0"/>
              <w:marTop w:val="0"/>
              <w:marBottom w:val="0"/>
              <w:divBdr>
                <w:top w:val="none" w:sz="0" w:space="0" w:color="auto"/>
                <w:left w:val="none" w:sz="0" w:space="0" w:color="auto"/>
                <w:bottom w:val="none" w:sz="0" w:space="0" w:color="auto"/>
                <w:right w:val="none" w:sz="0" w:space="0" w:color="auto"/>
              </w:divBdr>
            </w:div>
          </w:divsChild>
        </w:div>
        <w:div w:id="102576834">
          <w:marLeft w:val="0"/>
          <w:marRight w:val="0"/>
          <w:marTop w:val="0"/>
          <w:marBottom w:val="0"/>
          <w:divBdr>
            <w:top w:val="none" w:sz="0" w:space="0" w:color="auto"/>
            <w:left w:val="none" w:sz="0" w:space="0" w:color="auto"/>
            <w:bottom w:val="none" w:sz="0" w:space="0" w:color="auto"/>
            <w:right w:val="none" w:sz="0" w:space="0" w:color="auto"/>
          </w:divBdr>
          <w:divsChild>
            <w:div w:id="2055810338">
              <w:marLeft w:val="0"/>
              <w:marRight w:val="0"/>
              <w:marTop w:val="0"/>
              <w:marBottom w:val="0"/>
              <w:divBdr>
                <w:top w:val="none" w:sz="0" w:space="0" w:color="auto"/>
                <w:left w:val="none" w:sz="0" w:space="0" w:color="auto"/>
                <w:bottom w:val="none" w:sz="0" w:space="0" w:color="auto"/>
                <w:right w:val="none" w:sz="0" w:space="0" w:color="auto"/>
              </w:divBdr>
            </w:div>
          </w:divsChild>
        </w:div>
        <w:div w:id="1378121347">
          <w:marLeft w:val="0"/>
          <w:marRight w:val="0"/>
          <w:marTop w:val="0"/>
          <w:marBottom w:val="0"/>
          <w:divBdr>
            <w:top w:val="none" w:sz="0" w:space="0" w:color="auto"/>
            <w:left w:val="none" w:sz="0" w:space="0" w:color="auto"/>
            <w:bottom w:val="none" w:sz="0" w:space="0" w:color="auto"/>
            <w:right w:val="none" w:sz="0" w:space="0" w:color="auto"/>
          </w:divBdr>
          <w:divsChild>
            <w:div w:id="1270701645">
              <w:marLeft w:val="0"/>
              <w:marRight w:val="0"/>
              <w:marTop w:val="0"/>
              <w:marBottom w:val="0"/>
              <w:divBdr>
                <w:top w:val="none" w:sz="0" w:space="0" w:color="auto"/>
                <w:left w:val="none" w:sz="0" w:space="0" w:color="auto"/>
                <w:bottom w:val="none" w:sz="0" w:space="0" w:color="auto"/>
                <w:right w:val="none" w:sz="0" w:space="0" w:color="auto"/>
              </w:divBdr>
            </w:div>
          </w:divsChild>
        </w:div>
        <w:div w:id="1534804103">
          <w:marLeft w:val="0"/>
          <w:marRight w:val="0"/>
          <w:marTop w:val="0"/>
          <w:marBottom w:val="0"/>
          <w:divBdr>
            <w:top w:val="none" w:sz="0" w:space="0" w:color="auto"/>
            <w:left w:val="none" w:sz="0" w:space="0" w:color="auto"/>
            <w:bottom w:val="none" w:sz="0" w:space="0" w:color="auto"/>
            <w:right w:val="none" w:sz="0" w:space="0" w:color="auto"/>
          </w:divBdr>
          <w:divsChild>
            <w:div w:id="673873030">
              <w:marLeft w:val="0"/>
              <w:marRight w:val="0"/>
              <w:marTop w:val="0"/>
              <w:marBottom w:val="0"/>
              <w:divBdr>
                <w:top w:val="none" w:sz="0" w:space="0" w:color="auto"/>
                <w:left w:val="none" w:sz="0" w:space="0" w:color="auto"/>
                <w:bottom w:val="none" w:sz="0" w:space="0" w:color="auto"/>
                <w:right w:val="none" w:sz="0" w:space="0" w:color="auto"/>
              </w:divBdr>
            </w:div>
          </w:divsChild>
        </w:div>
        <w:div w:id="1450858155">
          <w:marLeft w:val="0"/>
          <w:marRight w:val="0"/>
          <w:marTop w:val="0"/>
          <w:marBottom w:val="0"/>
          <w:divBdr>
            <w:top w:val="none" w:sz="0" w:space="0" w:color="auto"/>
            <w:left w:val="none" w:sz="0" w:space="0" w:color="auto"/>
            <w:bottom w:val="none" w:sz="0" w:space="0" w:color="auto"/>
            <w:right w:val="none" w:sz="0" w:space="0" w:color="auto"/>
          </w:divBdr>
          <w:divsChild>
            <w:div w:id="568615978">
              <w:marLeft w:val="0"/>
              <w:marRight w:val="0"/>
              <w:marTop w:val="0"/>
              <w:marBottom w:val="0"/>
              <w:divBdr>
                <w:top w:val="none" w:sz="0" w:space="0" w:color="auto"/>
                <w:left w:val="none" w:sz="0" w:space="0" w:color="auto"/>
                <w:bottom w:val="none" w:sz="0" w:space="0" w:color="auto"/>
                <w:right w:val="none" w:sz="0" w:space="0" w:color="auto"/>
              </w:divBdr>
            </w:div>
          </w:divsChild>
        </w:div>
        <w:div w:id="1909226970">
          <w:marLeft w:val="0"/>
          <w:marRight w:val="0"/>
          <w:marTop w:val="0"/>
          <w:marBottom w:val="0"/>
          <w:divBdr>
            <w:top w:val="none" w:sz="0" w:space="0" w:color="auto"/>
            <w:left w:val="none" w:sz="0" w:space="0" w:color="auto"/>
            <w:bottom w:val="none" w:sz="0" w:space="0" w:color="auto"/>
            <w:right w:val="none" w:sz="0" w:space="0" w:color="auto"/>
          </w:divBdr>
          <w:divsChild>
            <w:div w:id="1992827209">
              <w:marLeft w:val="0"/>
              <w:marRight w:val="0"/>
              <w:marTop w:val="0"/>
              <w:marBottom w:val="0"/>
              <w:divBdr>
                <w:top w:val="none" w:sz="0" w:space="0" w:color="auto"/>
                <w:left w:val="none" w:sz="0" w:space="0" w:color="auto"/>
                <w:bottom w:val="none" w:sz="0" w:space="0" w:color="auto"/>
                <w:right w:val="none" w:sz="0" w:space="0" w:color="auto"/>
              </w:divBdr>
            </w:div>
          </w:divsChild>
        </w:div>
        <w:div w:id="1949117751">
          <w:marLeft w:val="0"/>
          <w:marRight w:val="0"/>
          <w:marTop w:val="0"/>
          <w:marBottom w:val="0"/>
          <w:divBdr>
            <w:top w:val="none" w:sz="0" w:space="0" w:color="auto"/>
            <w:left w:val="none" w:sz="0" w:space="0" w:color="auto"/>
            <w:bottom w:val="none" w:sz="0" w:space="0" w:color="auto"/>
            <w:right w:val="none" w:sz="0" w:space="0" w:color="auto"/>
          </w:divBdr>
          <w:divsChild>
            <w:div w:id="1030764040">
              <w:marLeft w:val="0"/>
              <w:marRight w:val="0"/>
              <w:marTop w:val="0"/>
              <w:marBottom w:val="0"/>
              <w:divBdr>
                <w:top w:val="none" w:sz="0" w:space="0" w:color="auto"/>
                <w:left w:val="none" w:sz="0" w:space="0" w:color="auto"/>
                <w:bottom w:val="none" w:sz="0" w:space="0" w:color="auto"/>
                <w:right w:val="none" w:sz="0" w:space="0" w:color="auto"/>
              </w:divBdr>
            </w:div>
          </w:divsChild>
        </w:div>
        <w:div w:id="1979797411">
          <w:marLeft w:val="0"/>
          <w:marRight w:val="0"/>
          <w:marTop w:val="0"/>
          <w:marBottom w:val="0"/>
          <w:divBdr>
            <w:top w:val="none" w:sz="0" w:space="0" w:color="auto"/>
            <w:left w:val="none" w:sz="0" w:space="0" w:color="auto"/>
            <w:bottom w:val="none" w:sz="0" w:space="0" w:color="auto"/>
            <w:right w:val="none" w:sz="0" w:space="0" w:color="auto"/>
          </w:divBdr>
          <w:divsChild>
            <w:div w:id="898826740">
              <w:marLeft w:val="0"/>
              <w:marRight w:val="0"/>
              <w:marTop w:val="0"/>
              <w:marBottom w:val="0"/>
              <w:divBdr>
                <w:top w:val="none" w:sz="0" w:space="0" w:color="auto"/>
                <w:left w:val="none" w:sz="0" w:space="0" w:color="auto"/>
                <w:bottom w:val="none" w:sz="0" w:space="0" w:color="auto"/>
                <w:right w:val="none" w:sz="0" w:space="0" w:color="auto"/>
              </w:divBdr>
            </w:div>
          </w:divsChild>
        </w:div>
        <w:div w:id="1217938658">
          <w:marLeft w:val="0"/>
          <w:marRight w:val="0"/>
          <w:marTop w:val="0"/>
          <w:marBottom w:val="0"/>
          <w:divBdr>
            <w:top w:val="none" w:sz="0" w:space="0" w:color="auto"/>
            <w:left w:val="none" w:sz="0" w:space="0" w:color="auto"/>
            <w:bottom w:val="none" w:sz="0" w:space="0" w:color="auto"/>
            <w:right w:val="none" w:sz="0" w:space="0" w:color="auto"/>
          </w:divBdr>
          <w:divsChild>
            <w:div w:id="1061756401">
              <w:marLeft w:val="0"/>
              <w:marRight w:val="0"/>
              <w:marTop w:val="0"/>
              <w:marBottom w:val="0"/>
              <w:divBdr>
                <w:top w:val="none" w:sz="0" w:space="0" w:color="auto"/>
                <w:left w:val="none" w:sz="0" w:space="0" w:color="auto"/>
                <w:bottom w:val="none" w:sz="0" w:space="0" w:color="auto"/>
                <w:right w:val="none" w:sz="0" w:space="0" w:color="auto"/>
              </w:divBdr>
            </w:div>
          </w:divsChild>
        </w:div>
        <w:div w:id="1059858994">
          <w:marLeft w:val="0"/>
          <w:marRight w:val="0"/>
          <w:marTop w:val="0"/>
          <w:marBottom w:val="0"/>
          <w:divBdr>
            <w:top w:val="none" w:sz="0" w:space="0" w:color="auto"/>
            <w:left w:val="none" w:sz="0" w:space="0" w:color="auto"/>
            <w:bottom w:val="none" w:sz="0" w:space="0" w:color="auto"/>
            <w:right w:val="none" w:sz="0" w:space="0" w:color="auto"/>
          </w:divBdr>
          <w:divsChild>
            <w:div w:id="721565611">
              <w:marLeft w:val="0"/>
              <w:marRight w:val="0"/>
              <w:marTop w:val="0"/>
              <w:marBottom w:val="0"/>
              <w:divBdr>
                <w:top w:val="none" w:sz="0" w:space="0" w:color="auto"/>
                <w:left w:val="none" w:sz="0" w:space="0" w:color="auto"/>
                <w:bottom w:val="none" w:sz="0" w:space="0" w:color="auto"/>
                <w:right w:val="none" w:sz="0" w:space="0" w:color="auto"/>
              </w:divBdr>
            </w:div>
          </w:divsChild>
        </w:div>
        <w:div w:id="1388139344">
          <w:marLeft w:val="0"/>
          <w:marRight w:val="0"/>
          <w:marTop w:val="0"/>
          <w:marBottom w:val="0"/>
          <w:divBdr>
            <w:top w:val="none" w:sz="0" w:space="0" w:color="auto"/>
            <w:left w:val="none" w:sz="0" w:space="0" w:color="auto"/>
            <w:bottom w:val="none" w:sz="0" w:space="0" w:color="auto"/>
            <w:right w:val="none" w:sz="0" w:space="0" w:color="auto"/>
          </w:divBdr>
          <w:divsChild>
            <w:div w:id="1538394795">
              <w:marLeft w:val="0"/>
              <w:marRight w:val="0"/>
              <w:marTop w:val="0"/>
              <w:marBottom w:val="0"/>
              <w:divBdr>
                <w:top w:val="none" w:sz="0" w:space="0" w:color="auto"/>
                <w:left w:val="none" w:sz="0" w:space="0" w:color="auto"/>
                <w:bottom w:val="none" w:sz="0" w:space="0" w:color="auto"/>
                <w:right w:val="none" w:sz="0" w:space="0" w:color="auto"/>
              </w:divBdr>
            </w:div>
          </w:divsChild>
        </w:div>
        <w:div w:id="734089742">
          <w:marLeft w:val="0"/>
          <w:marRight w:val="0"/>
          <w:marTop w:val="0"/>
          <w:marBottom w:val="0"/>
          <w:divBdr>
            <w:top w:val="none" w:sz="0" w:space="0" w:color="auto"/>
            <w:left w:val="none" w:sz="0" w:space="0" w:color="auto"/>
            <w:bottom w:val="none" w:sz="0" w:space="0" w:color="auto"/>
            <w:right w:val="none" w:sz="0" w:space="0" w:color="auto"/>
          </w:divBdr>
          <w:divsChild>
            <w:div w:id="1061752594">
              <w:marLeft w:val="0"/>
              <w:marRight w:val="0"/>
              <w:marTop w:val="0"/>
              <w:marBottom w:val="0"/>
              <w:divBdr>
                <w:top w:val="none" w:sz="0" w:space="0" w:color="auto"/>
                <w:left w:val="none" w:sz="0" w:space="0" w:color="auto"/>
                <w:bottom w:val="none" w:sz="0" w:space="0" w:color="auto"/>
                <w:right w:val="none" w:sz="0" w:space="0" w:color="auto"/>
              </w:divBdr>
            </w:div>
          </w:divsChild>
        </w:div>
        <w:div w:id="1452167302">
          <w:marLeft w:val="0"/>
          <w:marRight w:val="0"/>
          <w:marTop w:val="0"/>
          <w:marBottom w:val="0"/>
          <w:divBdr>
            <w:top w:val="none" w:sz="0" w:space="0" w:color="auto"/>
            <w:left w:val="none" w:sz="0" w:space="0" w:color="auto"/>
            <w:bottom w:val="none" w:sz="0" w:space="0" w:color="auto"/>
            <w:right w:val="none" w:sz="0" w:space="0" w:color="auto"/>
          </w:divBdr>
          <w:divsChild>
            <w:div w:id="31274116">
              <w:marLeft w:val="0"/>
              <w:marRight w:val="0"/>
              <w:marTop w:val="0"/>
              <w:marBottom w:val="0"/>
              <w:divBdr>
                <w:top w:val="none" w:sz="0" w:space="0" w:color="auto"/>
                <w:left w:val="none" w:sz="0" w:space="0" w:color="auto"/>
                <w:bottom w:val="none" w:sz="0" w:space="0" w:color="auto"/>
                <w:right w:val="none" w:sz="0" w:space="0" w:color="auto"/>
              </w:divBdr>
            </w:div>
          </w:divsChild>
        </w:div>
        <w:div w:id="2095542820">
          <w:marLeft w:val="0"/>
          <w:marRight w:val="0"/>
          <w:marTop w:val="0"/>
          <w:marBottom w:val="0"/>
          <w:divBdr>
            <w:top w:val="none" w:sz="0" w:space="0" w:color="auto"/>
            <w:left w:val="none" w:sz="0" w:space="0" w:color="auto"/>
            <w:bottom w:val="none" w:sz="0" w:space="0" w:color="auto"/>
            <w:right w:val="none" w:sz="0" w:space="0" w:color="auto"/>
          </w:divBdr>
          <w:divsChild>
            <w:div w:id="979724228">
              <w:marLeft w:val="0"/>
              <w:marRight w:val="0"/>
              <w:marTop w:val="0"/>
              <w:marBottom w:val="0"/>
              <w:divBdr>
                <w:top w:val="none" w:sz="0" w:space="0" w:color="auto"/>
                <w:left w:val="none" w:sz="0" w:space="0" w:color="auto"/>
                <w:bottom w:val="none" w:sz="0" w:space="0" w:color="auto"/>
                <w:right w:val="none" w:sz="0" w:space="0" w:color="auto"/>
              </w:divBdr>
            </w:div>
          </w:divsChild>
        </w:div>
        <w:div w:id="1466041027">
          <w:marLeft w:val="0"/>
          <w:marRight w:val="0"/>
          <w:marTop w:val="0"/>
          <w:marBottom w:val="0"/>
          <w:divBdr>
            <w:top w:val="none" w:sz="0" w:space="0" w:color="auto"/>
            <w:left w:val="none" w:sz="0" w:space="0" w:color="auto"/>
            <w:bottom w:val="none" w:sz="0" w:space="0" w:color="auto"/>
            <w:right w:val="none" w:sz="0" w:space="0" w:color="auto"/>
          </w:divBdr>
          <w:divsChild>
            <w:div w:id="2121488349">
              <w:marLeft w:val="0"/>
              <w:marRight w:val="0"/>
              <w:marTop w:val="0"/>
              <w:marBottom w:val="0"/>
              <w:divBdr>
                <w:top w:val="none" w:sz="0" w:space="0" w:color="auto"/>
                <w:left w:val="none" w:sz="0" w:space="0" w:color="auto"/>
                <w:bottom w:val="none" w:sz="0" w:space="0" w:color="auto"/>
                <w:right w:val="none" w:sz="0" w:space="0" w:color="auto"/>
              </w:divBdr>
            </w:div>
          </w:divsChild>
        </w:div>
        <w:div w:id="1251894888">
          <w:marLeft w:val="0"/>
          <w:marRight w:val="0"/>
          <w:marTop w:val="0"/>
          <w:marBottom w:val="0"/>
          <w:divBdr>
            <w:top w:val="none" w:sz="0" w:space="0" w:color="auto"/>
            <w:left w:val="none" w:sz="0" w:space="0" w:color="auto"/>
            <w:bottom w:val="none" w:sz="0" w:space="0" w:color="auto"/>
            <w:right w:val="none" w:sz="0" w:space="0" w:color="auto"/>
          </w:divBdr>
          <w:divsChild>
            <w:div w:id="89469630">
              <w:marLeft w:val="0"/>
              <w:marRight w:val="0"/>
              <w:marTop w:val="0"/>
              <w:marBottom w:val="0"/>
              <w:divBdr>
                <w:top w:val="none" w:sz="0" w:space="0" w:color="auto"/>
                <w:left w:val="none" w:sz="0" w:space="0" w:color="auto"/>
                <w:bottom w:val="none" w:sz="0" w:space="0" w:color="auto"/>
                <w:right w:val="none" w:sz="0" w:space="0" w:color="auto"/>
              </w:divBdr>
            </w:div>
          </w:divsChild>
        </w:div>
        <w:div w:id="28997240">
          <w:marLeft w:val="0"/>
          <w:marRight w:val="0"/>
          <w:marTop w:val="0"/>
          <w:marBottom w:val="0"/>
          <w:divBdr>
            <w:top w:val="none" w:sz="0" w:space="0" w:color="auto"/>
            <w:left w:val="none" w:sz="0" w:space="0" w:color="auto"/>
            <w:bottom w:val="none" w:sz="0" w:space="0" w:color="auto"/>
            <w:right w:val="none" w:sz="0" w:space="0" w:color="auto"/>
          </w:divBdr>
          <w:divsChild>
            <w:div w:id="1221476493">
              <w:marLeft w:val="0"/>
              <w:marRight w:val="0"/>
              <w:marTop w:val="0"/>
              <w:marBottom w:val="0"/>
              <w:divBdr>
                <w:top w:val="none" w:sz="0" w:space="0" w:color="auto"/>
                <w:left w:val="none" w:sz="0" w:space="0" w:color="auto"/>
                <w:bottom w:val="none" w:sz="0" w:space="0" w:color="auto"/>
                <w:right w:val="none" w:sz="0" w:space="0" w:color="auto"/>
              </w:divBdr>
            </w:div>
          </w:divsChild>
        </w:div>
        <w:div w:id="1812215127">
          <w:marLeft w:val="0"/>
          <w:marRight w:val="0"/>
          <w:marTop w:val="0"/>
          <w:marBottom w:val="0"/>
          <w:divBdr>
            <w:top w:val="none" w:sz="0" w:space="0" w:color="auto"/>
            <w:left w:val="none" w:sz="0" w:space="0" w:color="auto"/>
            <w:bottom w:val="none" w:sz="0" w:space="0" w:color="auto"/>
            <w:right w:val="none" w:sz="0" w:space="0" w:color="auto"/>
          </w:divBdr>
          <w:divsChild>
            <w:div w:id="363285022">
              <w:marLeft w:val="0"/>
              <w:marRight w:val="0"/>
              <w:marTop w:val="0"/>
              <w:marBottom w:val="0"/>
              <w:divBdr>
                <w:top w:val="none" w:sz="0" w:space="0" w:color="auto"/>
                <w:left w:val="none" w:sz="0" w:space="0" w:color="auto"/>
                <w:bottom w:val="none" w:sz="0" w:space="0" w:color="auto"/>
                <w:right w:val="none" w:sz="0" w:space="0" w:color="auto"/>
              </w:divBdr>
            </w:div>
          </w:divsChild>
        </w:div>
        <w:div w:id="1066955404">
          <w:marLeft w:val="0"/>
          <w:marRight w:val="0"/>
          <w:marTop w:val="0"/>
          <w:marBottom w:val="0"/>
          <w:divBdr>
            <w:top w:val="none" w:sz="0" w:space="0" w:color="auto"/>
            <w:left w:val="none" w:sz="0" w:space="0" w:color="auto"/>
            <w:bottom w:val="none" w:sz="0" w:space="0" w:color="auto"/>
            <w:right w:val="none" w:sz="0" w:space="0" w:color="auto"/>
          </w:divBdr>
          <w:divsChild>
            <w:div w:id="1689869967">
              <w:marLeft w:val="0"/>
              <w:marRight w:val="0"/>
              <w:marTop w:val="0"/>
              <w:marBottom w:val="0"/>
              <w:divBdr>
                <w:top w:val="none" w:sz="0" w:space="0" w:color="auto"/>
                <w:left w:val="none" w:sz="0" w:space="0" w:color="auto"/>
                <w:bottom w:val="none" w:sz="0" w:space="0" w:color="auto"/>
                <w:right w:val="none" w:sz="0" w:space="0" w:color="auto"/>
              </w:divBdr>
            </w:div>
          </w:divsChild>
        </w:div>
        <w:div w:id="1302923950">
          <w:marLeft w:val="0"/>
          <w:marRight w:val="0"/>
          <w:marTop w:val="0"/>
          <w:marBottom w:val="0"/>
          <w:divBdr>
            <w:top w:val="none" w:sz="0" w:space="0" w:color="auto"/>
            <w:left w:val="none" w:sz="0" w:space="0" w:color="auto"/>
            <w:bottom w:val="none" w:sz="0" w:space="0" w:color="auto"/>
            <w:right w:val="none" w:sz="0" w:space="0" w:color="auto"/>
          </w:divBdr>
          <w:divsChild>
            <w:div w:id="29188969">
              <w:marLeft w:val="0"/>
              <w:marRight w:val="0"/>
              <w:marTop w:val="0"/>
              <w:marBottom w:val="0"/>
              <w:divBdr>
                <w:top w:val="none" w:sz="0" w:space="0" w:color="auto"/>
                <w:left w:val="none" w:sz="0" w:space="0" w:color="auto"/>
                <w:bottom w:val="none" w:sz="0" w:space="0" w:color="auto"/>
                <w:right w:val="none" w:sz="0" w:space="0" w:color="auto"/>
              </w:divBdr>
            </w:div>
          </w:divsChild>
        </w:div>
        <w:div w:id="1970548795">
          <w:marLeft w:val="0"/>
          <w:marRight w:val="0"/>
          <w:marTop w:val="0"/>
          <w:marBottom w:val="0"/>
          <w:divBdr>
            <w:top w:val="none" w:sz="0" w:space="0" w:color="auto"/>
            <w:left w:val="none" w:sz="0" w:space="0" w:color="auto"/>
            <w:bottom w:val="none" w:sz="0" w:space="0" w:color="auto"/>
            <w:right w:val="none" w:sz="0" w:space="0" w:color="auto"/>
          </w:divBdr>
          <w:divsChild>
            <w:div w:id="1316839387">
              <w:marLeft w:val="0"/>
              <w:marRight w:val="0"/>
              <w:marTop w:val="0"/>
              <w:marBottom w:val="0"/>
              <w:divBdr>
                <w:top w:val="none" w:sz="0" w:space="0" w:color="auto"/>
                <w:left w:val="none" w:sz="0" w:space="0" w:color="auto"/>
                <w:bottom w:val="none" w:sz="0" w:space="0" w:color="auto"/>
                <w:right w:val="none" w:sz="0" w:space="0" w:color="auto"/>
              </w:divBdr>
            </w:div>
          </w:divsChild>
        </w:div>
        <w:div w:id="1952010110">
          <w:marLeft w:val="0"/>
          <w:marRight w:val="0"/>
          <w:marTop w:val="0"/>
          <w:marBottom w:val="0"/>
          <w:divBdr>
            <w:top w:val="none" w:sz="0" w:space="0" w:color="auto"/>
            <w:left w:val="none" w:sz="0" w:space="0" w:color="auto"/>
            <w:bottom w:val="none" w:sz="0" w:space="0" w:color="auto"/>
            <w:right w:val="none" w:sz="0" w:space="0" w:color="auto"/>
          </w:divBdr>
          <w:divsChild>
            <w:div w:id="1827630004">
              <w:marLeft w:val="0"/>
              <w:marRight w:val="0"/>
              <w:marTop w:val="0"/>
              <w:marBottom w:val="0"/>
              <w:divBdr>
                <w:top w:val="none" w:sz="0" w:space="0" w:color="auto"/>
                <w:left w:val="none" w:sz="0" w:space="0" w:color="auto"/>
                <w:bottom w:val="none" w:sz="0" w:space="0" w:color="auto"/>
                <w:right w:val="none" w:sz="0" w:space="0" w:color="auto"/>
              </w:divBdr>
            </w:div>
          </w:divsChild>
        </w:div>
        <w:div w:id="1452868583">
          <w:marLeft w:val="0"/>
          <w:marRight w:val="0"/>
          <w:marTop w:val="0"/>
          <w:marBottom w:val="0"/>
          <w:divBdr>
            <w:top w:val="none" w:sz="0" w:space="0" w:color="auto"/>
            <w:left w:val="none" w:sz="0" w:space="0" w:color="auto"/>
            <w:bottom w:val="none" w:sz="0" w:space="0" w:color="auto"/>
            <w:right w:val="none" w:sz="0" w:space="0" w:color="auto"/>
          </w:divBdr>
          <w:divsChild>
            <w:div w:id="1167748880">
              <w:marLeft w:val="0"/>
              <w:marRight w:val="0"/>
              <w:marTop w:val="0"/>
              <w:marBottom w:val="0"/>
              <w:divBdr>
                <w:top w:val="none" w:sz="0" w:space="0" w:color="auto"/>
                <w:left w:val="none" w:sz="0" w:space="0" w:color="auto"/>
                <w:bottom w:val="none" w:sz="0" w:space="0" w:color="auto"/>
                <w:right w:val="none" w:sz="0" w:space="0" w:color="auto"/>
              </w:divBdr>
            </w:div>
          </w:divsChild>
        </w:div>
        <w:div w:id="1934628468">
          <w:marLeft w:val="0"/>
          <w:marRight w:val="0"/>
          <w:marTop w:val="0"/>
          <w:marBottom w:val="0"/>
          <w:divBdr>
            <w:top w:val="none" w:sz="0" w:space="0" w:color="auto"/>
            <w:left w:val="none" w:sz="0" w:space="0" w:color="auto"/>
            <w:bottom w:val="none" w:sz="0" w:space="0" w:color="auto"/>
            <w:right w:val="none" w:sz="0" w:space="0" w:color="auto"/>
          </w:divBdr>
          <w:divsChild>
            <w:div w:id="961881514">
              <w:marLeft w:val="0"/>
              <w:marRight w:val="0"/>
              <w:marTop w:val="0"/>
              <w:marBottom w:val="0"/>
              <w:divBdr>
                <w:top w:val="none" w:sz="0" w:space="0" w:color="auto"/>
                <w:left w:val="none" w:sz="0" w:space="0" w:color="auto"/>
                <w:bottom w:val="none" w:sz="0" w:space="0" w:color="auto"/>
                <w:right w:val="none" w:sz="0" w:space="0" w:color="auto"/>
              </w:divBdr>
            </w:div>
          </w:divsChild>
        </w:div>
        <w:div w:id="1229266158">
          <w:marLeft w:val="0"/>
          <w:marRight w:val="0"/>
          <w:marTop w:val="0"/>
          <w:marBottom w:val="0"/>
          <w:divBdr>
            <w:top w:val="none" w:sz="0" w:space="0" w:color="auto"/>
            <w:left w:val="none" w:sz="0" w:space="0" w:color="auto"/>
            <w:bottom w:val="none" w:sz="0" w:space="0" w:color="auto"/>
            <w:right w:val="none" w:sz="0" w:space="0" w:color="auto"/>
          </w:divBdr>
          <w:divsChild>
            <w:div w:id="1639413680">
              <w:marLeft w:val="0"/>
              <w:marRight w:val="0"/>
              <w:marTop w:val="0"/>
              <w:marBottom w:val="0"/>
              <w:divBdr>
                <w:top w:val="none" w:sz="0" w:space="0" w:color="auto"/>
                <w:left w:val="none" w:sz="0" w:space="0" w:color="auto"/>
                <w:bottom w:val="none" w:sz="0" w:space="0" w:color="auto"/>
                <w:right w:val="none" w:sz="0" w:space="0" w:color="auto"/>
              </w:divBdr>
            </w:div>
          </w:divsChild>
        </w:div>
        <w:div w:id="1167482098">
          <w:marLeft w:val="0"/>
          <w:marRight w:val="0"/>
          <w:marTop w:val="0"/>
          <w:marBottom w:val="0"/>
          <w:divBdr>
            <w:top w:val="none" w:sz="0" w:space="0" w:color="auto"/>
            <w:left w:val="none" w:sz="0" w:space="0" w:color="auto"/>
            <w:bottom w:val="none" w:sz="0" w:space="0" w:color="auto"/>
            <w:right w:val="none" w:sz="0" w:space="0" w:color="auto"/>
          </w:divBdr>
          <w:divsChild>
            <w:div w:id="1517621167">
              <w:marLeft w:val="0"/>
              <w:marRight w:val="0"/>
              <w:marTop w:val="0"/>
              <w:marBottom w:val="0"/>
              <w:divBdr>
                <w:top w:val="none" w:sz="0" w:space="0" w:color="auto"/>
                <w:left w:val="none" w:sz="0" w:space="0" w:color="auto"/>
                <w:bottom w:val="none" w:sz="0" w:space="0" w:color="auto"/>
                <w:right w:val="none" w:sz="0" w:space="0" w:color="auto"/>
              </w:divBdr>
            </w:div>
          </w:divsChild>
        </w:div>
        <w:div w:id="1411347983">
          <w:marLeft w:val="0"/>
          <w:marRight w:val="0"/>
          <w:marTop w:val="0"/>
          <w:marBottom w:val="0"/>
          <w:divBdr>
            <w:top w:val="none" w:sz="0" w:space="0" w:color="auto"/>
            <w:left w:val="none" w:sz="0" w:space="0" w:color="auto"/>
            <w:bottom w:val="none" w:sz="0" w:space="0" w:color="auto"/>
            <w:right w:val="none" w:sz="0" w:space="0" w:color="auto"/>
          </w:divBdr>
          <w:divsChild>
            <w:div w:id="1264024817">
              <w:marLeft w:val="0"/>
              <w:marRight w:val="0"/>
              <w:marTop w:val="0"/>
              <w:marBottom w:val="0"/>
              <w:divBdr>
                <w:top w:val="none" w:sz="0" w:space="0" w:color="auto"/>
                <w:left w:val="none" w:sz="0" w:space="0" w:color="auto"/>
                <w:bottom w:val="none" w:sz="0" w:space="0" w:color="auto"/>
                <w:right w:val="none" w:sz="0" w:space="0" w:color="auto"/>
              </w:divBdr>
            </w:div>
          </w:divsChild>
        </w:div>
        <w:div w:id="984310366">
          <w:marLeft w:val="0"/>
          <w:marRight w:val="0"/>
          <w:marTop w:val="0"/>
          <w:marBottom w:val="0"/>
          <w:divBdr>
            <w:top w:val="none" w:sz="0" w:space="0" w:color="auto"/>
            <w:left w:val="none" w:sz="0" w:space="0" w:color="auto"/>
            <w:bottom w:val="none" w:sz="0" w:space="0" w:color="auto"/>
            <w:right w:val="none" w:sz="0" w:space="0" w:color="auto"/>
          </w:divBdr>
          <w:divsChild>
            <w:div w:id="1186211294">
              <w:marLeft w:val="0"/>
              <w:marRight w:val="0"/>
              <w:marTop w:val="0"/>
              <w:marBottom w:val="0"/>
              <w:divBdr>
                <w:top w:val="none" w:sz="0" w:space="0" w:color="auto"/>
                <w:left w:val="none" w:sz="0" w:space="0" w:color="auto"/>
                <w:bottom w:val="none" w:sz="0" w:space="0" w:color="auto"/>
                <w:right w:val="none" w:sz="0" w:space="0" w:color="auto"/>
              </w:divBdr>
            </w:div>
          </w:divsChild>
        </w:div>
        <w:div w:id="552280412">
          <w:marLeft w:val="0"/>
          <w:marRight w:val="0"/>
          <w:marTop w:val="0"/>
          <w:marBottom w:val="0"/>
          <w:divBdr>
            <w:top w:val="none" w:sz="0" w:space="0" w:color="auto"/>
            <w:left w:val="none" w:sz="0" w:space="0" w:color="auto"/>
            <w:bottom w:val="none" w:sz="0" w:space="0" w:color="auto"/>
            <w:right w:val="none" w:sz="0" w:space="0" w:color="auto"/>
          </w:divBdr>
          <w:divsChild>
            <w:div w:id="1195850567">
              <w:marLeft w:val="0"/>
              <w:marRight w:val="0"/>
              <w:marTop w:val="0"/>
              <w:marBottom w:val="0"/>
              <w:divBdr>
                <w:top w:val="none" w:sz="0" w:space="0" w:color="auto"/>
                <w:left w:val="none" w:sz="0" w:space="0" w:color="auto"/>
                <w:bottom w:val="none" w:sz="0" w:space="0" w:color="auto"/>
                <w:right w:val="none" w:sz="0" w:space="0" w:color="auto"/>
              </w:divBdr>
            </w:div>
          </w:divsChild>
        </w:div>
        <w:div w:id="995379535">
          <w:marLeft w:val="0"/>
          <w:marRight w:val="0"/>
          <w:marTop w:val="0"/>
          <w:marBottom w:val="0"/>
          <w:divBdr>
            <w:top w:val="none" w:sz="0" w:space="0" w:color="auto"/>
            <w:left w:val="none" w:sz="0" w:space="0" w:color="auto"/>
            <w:bottom w:val="none" w:sz="0" w:space="0" w:color="auto"/>
            <w:right w:val="none" w:sz="0" w:space="0" w:color="auto"/>
          </w:divBdr>
          <w:divsChild>
            <w:div w:id="1599603630">
              <w:marLeft w:val="0"/>
              <w:marRight w:val="0"/>
              <w:marTop w:val="0"/>
              <w:marBottom w:val="0"/>
              <w:divBdr>
                <w:top w:val="none" w:sz="0" w:space="0" w:color="auto"/>
                <w:left w:val="none" w:sz="0" w:space="0" w:color="auto"/>
                <w:bottom w:val="none" w:sz="0" w:space="0" w:color="auto"/>
                <w:right w:val="none" w:sz="0" w:space="0" w:color="auto"/>
              </w:divBdr>
            </w:div>
          </w:divsChild>
        </w:div>
        <w:div w:id="1307247582">
          <w:marLeft w:val="0"/>
          <w:marRight w:val="0"/>
          <w:marTop w:val="0"/>
          <w:marBottom w:val="0"/>
          <w:divBdr>
            <w:top w:val="none" w:sz="0" w:space="0" w:color="auto"/>
            <w:left w:val="none" w:sz="0" w:space="0" w:color="auto"/>
            <w:bottom w:val="none" w:sz="0" w:space="0" w:color="auto"/>
            <w:right w:val="none" w:sz="0" w:space="0" w:color="auto"/>
          </w:divBdr>
          <w:divsChild>
            <w:div w:id="1741899609">
              <w:marLeft w:val="0"/>
              <w:marRight w:val="0"/>
              <w:marTop w:val="0"/>
              <w:marBottom w:val="0"/>
              <w:divBdr>
                <w:top w:val="none" w:sz="0" w:space="0" w:color="auto"/>
                <w:left w:val="none" w:sz="0" w:space="0" w:color="auto"/>
                <w:bottom w:val="none" w:sz="0" w:space="0" w:color="auto"/>
                <w:right w:val="none" w:sz="0" w:space="0" w:color="auto"/>
              </w:divBdr>
            </w:div>
          </w:divsChild>
        </w:div>
        <w:div w:id="783773605">
          <w:marLeft w:val="0"/>
          <w:marRight w:val="0"/>
          <w:marTop w:val="0"/>
          <w:marBottom w:val="0"/>
          <w:divBdr>
            <w:top w:val="none" w:sz="0" w:space="0" w:color="auto"/>
            <w:left w:val="none" w:sz="0" w:space="0" w:color="auto"/>
            <w:bottom w:val="none" w:sz="0" w:space="0" w:color="auto"/>
            <w:right w:val="none" w:sz="0" w:space="0" w:color="auto"/>
          </w:divBdr>
          <w:divsChild>
            <w:div w:id="1480003196">
              <w:marLeft w:val="0"/>
              <w:marRight w:val="0"/>
              <w:marTop w:val="0"/>
              <w:marBottom w:val="0"/>
              <w:divBdr>
                <w:top w:val="none" w:sz="0" w:space="0" w:color="auto"/>
                <w:left w:val="none" w:sz="0" w:space="0" w:color="auto"/>
                <w:bottom w:val="none" w:sz="0" w:space="0" w:color="auto"/>
                <w:right w:val="none" w:sz="0" w:space="0" w:color="auto"/>
              </w:divBdr>
            </w:div>
          </w:divsChild>
        </w:div>
        <w:div w:id="1892689006">
          <w:marLeft w:val="0"/>
          <w:marRight w:val="0"/>
          <w:marTop w:val="0"/>
          <w:marBottom w:val="0"/>
          <w:divBdr>
            <w:top w:val="none" w:sz="0" w:space="0" w:color="auto"/>
            <w:left w:val="none" w:sz="0" w:space="0" w:color="auto"/>
            <w:bottom w:val="none" w:sz="0" w:space="0" w:color="auto"/>
            <w:right w:val="none" w:sz="0" w:space="0" w:color="auto"/>
          </w:divBdr>
          <w:divsChild>
            <w:div w:id="1180047992">
              <w:marLeft w:val="0"/>
              <w:marRight w:val="0"/>
              <w:marTop w:val="0"/>
              <w:marBottom w:val="0"/>
              <w:divBdr>
                <w:top w:val="none" w:sz="0" w:space="0" w:color="auto"/>
                <w:left w:val="none" w:sz="0" w:space="0" w:color="auto"/>
                <w:bottom w:val="none" w:sz="0" w:space="0" w:color="auto"/>
                <w:right w:val="none" w:sz="0" w:space="0" w:color="auto"/>
              </w:divBdr>
            </w:div>
          </w:divsChild>
        </w:div>
        <w:div w:id="57410443">
          <w:marLeft w:val="0"/>
          <w:marRight w:val="0"/>
          <w:marTop w:val="0"/>
          <w:marBottom w:val="0"/>
          <w:divBdr>
            <w:top w:val="none" w:sz="0" w:space="0" w:color="auto"/>
            <w:left w:val="none" w:sz="0" w:space="0" w:color="auto"/>
            <w:bottom w:val="none" w:sz="0" w:space="0" w:color="auto"/>
            <w:right w:val="none" w:sz="0" w:space="0" w:color="auto"/>
          </w:divBdr>
          <w:divsChild>
            <w:div w:id="704867159">
              <w:marLeft w:val="0"/>
              <w:marRight w:val="0"/>
              <w:marTop w:val="0"/>
              <w:marBottom w:val="0"/>
              <w:divBdr>
                <w:top w:val="none" w:sz="0" w:space="0" w:color="auto"/>
                <w:left w:val="none" w:sz="0" w:space="0" w:color="auto"/>
                <w:bottom w:val="none" w:sz="0" w:space="0" w:color="auto"/>
                <w:right w:val="none" w:sz="0" w:space="0" w:color="auto"/>
              </w:divBdr>
            </w:div>
          </w:divsChild>
        </w:div>
        <w:div w:id="1865678896">
          <w:marLeft w:val="0"/>
          <w:marRight w:val="0"/>
          <w:marTop w:val="0"/>
          <w:marBottom w:val="0"/>
          <w:divBdr>
            <w:top w:val="none" w:sz="0" w:space="0" w:color="auto"/>
            <w:left w:val="none" w:sz="0" w:space="0" w:color="auto"/>
            <w:bottom w:val="none" w:sz="0" w:space="0" w:color="auto"/>
            <w:right w:val="none" w:sz="0" w:space="0" w:color="auto"/>
          </w:divBdr>
          <w:divsChild>
            <w:div w:id="1698461003">
              <w:marLeft w:val="0"/>
              <w:marRight w:val="0"/>
              <w:marTop w:val="0"/>
              <w:marBottom w:val="0"/>
              <w:divBdr>
                <w:top w:val="none" w:sz="0" w:space="0" w:color="auto"/>
                <w:left w:val="none" w:sz="0" w:space="0" w:color="auto"/>
                <w:bottom w:val="none" w:sz="0" w:space="0" w:color="auto"/>
                <w:right w:val="none" w:sz="0" w:space="0" w:color="auto"/>
              </w:divBdr>
            </w:div>
          </w:divsChild>
        </w:div>
        <w:div w:id="790245384">
          <w:marLeft w:val="0"/>
          <w:marRight w:val="0"/>
          <w:marTop w:val="0"/>
          <w:marBottom w:val="0"/>
          <w:divBdr>
            <w:top w:val="none" w:sz="0" w:space="0" w:color="auto"/>
            <w:left w:val="none" w:sz="0" w:space="0" w:color="auto"/>
            <w:bottom w:val="none" w:sz="0" w:space="0" w:color="auto"/>
            <w:right w:val="none" w:sz="0" w:space="0" w:color="auto"/>
          </w:divBdr>
          <w:divsChild>
            <w:div w:id="897590816">
              <w:marLeft w:val="0"/>
              <w:marRight w:val="0"/>
              <w:marTop w:val="0"/>
              <w:marBottom w:val="0"/>
              <w:divBdr>
                <w:top w:val="none" w:sz="0" w:space="0" w:color="auto"/>
                <w:left w:val="none" w:sz="0" w:space="0" w:color="auto"/>
                <w:bottom w:val="none" w:sz="0" w:space="0" w:color="auto"/>
                <w:right w:val="none" w:sz="0" w:space="0" w:color="auto"/>
              </w:divBdr>
            </w:div>
          </w:divsChild>
        </w:div>
        <w:div w:id="294725670">
          <w:marLeft w:val="0"/>
          <w:marRight w:val="0"/>
          <w:marTop w:val="0"/>
          <w:marBottom w:val="0"/>
          <w:divBdr>
            <w:top w:val="none" w:sz="0" w:space="0" w:color="auto"/>
            <w:left w:val="none" w:sz="0" w:space="0" w:color="auto"/>
            <w:bottom w:val="none" w:sz="0" w:space="0" w:color="auto"/>
            <w:right w:val="none" w:sz="0" w:space="0" w:color="auto"/>
          </w:divBdr>
          <w:divsChild>
            <w:div w:id="1087271434">
              <w:marLeft w:val="0"/>
              <w:marRight w:val="0"/>
              <w:marTop w:val="0"/>
              <w:marBottom w:val="0"/>
              <w:divBdr>
                <w:top w:val="none" w:sz="0" w:space="0" w:color="auto"/>
                <w:left w:val="none" w:sz="0" w:space="0" w:color="auto"/>
                <w:bottom w:val="none" w:sz="0" w:space="0" w:color="auto"/>
                <w:right w:val="none" w:sz="0" w:space="0" w:color="auto"/>
              </w:divBdr>
            </w:div>
          </w:divsChild>
        </w:div>
        <w:div w:id="1766460492">
          <w:marLeft w:val="0"/>
          <w:marRight w:val="0"/>
          <w:marTop w:val="0"/>
          <w:marBottom w:val="0"/>
          <w:divBdr>
            <w:top w:val="none" w:sz="0" w:space="0" w:color="auto"/>
            <w:left w:val="none" w:sz="0" w:space="0" w:color="auto"/>
            <w:bottom w:val="none" w:sz="0" w:space="0" w:color="auto"/>
            <w:right w:val="none" w:sz="0" w:space="0" w:color="auto"/>
          </w:divBdr>
          <w:divsChild>
            <w:div w:id="1325091661">
              <w:marLeft w:val="0"/>
              <w:marRight w:val="0"/>
              <w:marTop w:val="0"/>
              <w:marBottom w:val="0"/>
              <w:divBdr>
                <w:top w:val="none" w:sz="0" w:space="0" w:color="auto"/>
                <w:left w:val="none" w:sz="0" w:space="0" w:color="auto"/>
                <w:bottom w:val="none" w:sz="0" w:space="0" w:color="auto"/>
                <w:right w:val="none" w:sz="0" w:space="0" w:color="auto"/>
              </w:divBdr>
            </w:div>
          </w:divsChild>
        </w:div>
        <w:div w:id="452333647">
          <w:marLeft w:val="0"/>
          <w:marRight w:val="0"/>
          <w:marTop w:val="0"/>
          <w:marBottom w:val="0"/>
          <w:divBdr>
            <w:top w:val="none" w:sz="0" w:space="0" w:color="auto"/>
            <w:left w:val="none" w:sz="0" w:space="0" w:color="auto"/>
            <w:bottom w:val="none" w:sz="0" w:space="0" w:color="auto"/>
            <w:right w:val="none" w:sz="0" w:space="0" w:color="auto"/>
          </w:divBdr>
          <w:divsChild>
            <w:div w:id="1324898111">
              <w:marLeft w:val="0"/>
              <w:marRight w:val="0"/>
              <w:marTop w:val="0"/>
              <w:marBottom w:val="0"/>
              <w:divBdr>
                <w:top w:val="none" w:sz="0" w:space="0" w:color="auto"/>
                <w:left w:val="none" w:sz="0" w:space="0" w:color="auto"/>
                <w:bottom w:val="none" w:sz="0" w:space="0" w:color="auto"/>
                <w:right w:val="none" w:sz="0" w:space="0" w:color="auto"/>
              </w:divBdr>
            </w:div>
          </w:divsChild>
        </w:div>
        <w:div w:id="371613316">
          <w:marLeft w:val="0"/>
          <w:marRight w:val="0"/>
          <w:marTop w:val="0"/>
          <w:marBottom w:val="0"/>
          <w:divBdr>
            <w:top w:val="none" w:sz="0" w:space="0" w:color="auto"/>
            <w:left w:val="none" w:sz="0" w:space="0" w:color="auto"/>
            <w:bottom w:val="none" w:sz="0" w:space="0" w:color="auto"/>
            <w:right w:val="none" w:sz="0" w:space="0" w:color="auto"/>
          </w:divBdr>
          <w:divsChild>
            <w:div w:id="739332259">
              <w:marLeft w:val="0"/>
              <w:marRight w:val="0"/>
              <w:marTop w:val="0"/>
              <w:marBottom w:val="0"/>
              <w:divBdr>
                <w:top w:val="none" w:sz="0" w:space="0" w:color="auto"/>
                <w:left w:val="none" w:sz="0" w:space="0" w:color="auto"/>
                <w:bottom w:val="none" w:sz="0" w:space="0" w:color="auto"/>
                <w:right w:val="none" w:sz="0" w:space="0" w:color="auto"/>
              </w:divBdr>
            </w:div>
          </w:divsChild>
        </w:div>
        <w:div w:id="1309280812">
          <w:marLeft w:val="0"/>
          <w:marRight w:val="0"/>
          <w:marTop w:val="0"/>
          <w:marBottom w:val="0"/>
          <w:divBdr>
            <w:top w:val="none" w:sz="0" w:space="0" w:color="auto"/>
            <w:left w:val="none" w:sz="0" w:space="0" w:color="auto"/>
            <w:bottom w:val="none" w:sz="0" w:space="0" w:color="auto"/>
            <w:right w:val="none" w:sz="0" w:space="0" w:color="auto"/>
          </w:divBdr>
          <w:divsChild>
            <w:div w:id="371686948">
              <w:marLeft w:val="0"/>
              <w:marRight w:val="0"/>
              <w:marTop w:val="0"/>
              <w:marBottom w:val="0"/>
              <w:divBdr>
                <w:top w:val="none" w:sz="0" w:space="0" w:color="auto"/>
                <w:left w:val="none" w:sz="0" w:space="0" w:color="auto"/>
                <w:bottom w:val="none" w:sz="0" w:space="0" w:color="auto"/>
                <w:right w:val="none" w:sz="0" w:space="0" w:color="auto"/>
              </w:divBdr>
            </w:div>
          </w:divsChild>
        </w:div>
        <w:div w:id="1765179286">
          <w:marLeft w:val="0"/>
          <w:marRight w:val="0"/>
          <w:marTop w:val="0"/>
          <w:marBottom w:val="0"/>
          <w:divBdr>
            <w:top w:val="none" w:sz="0" w:space="0" w:color="auto"/>
            <w:left w:val="none" w:sz="0" w:space="0" w:color="auto"/>
            <w:bottom w:val="none" w:sz="0" w:space="0" w:color="auto"/>
            <w:right w:val="none" w:sz="0" w:space="0" w:color="auto"/>
          </w:divBdr>
          <w:divsChild>
            <w:div w:id="1395200074">
              <w:marLeft w:val="0"/>
              <w:marRight w:val="0"/>
              <w:marTop w:val="0"/>
              <w:marBottom w:val="0"/>
              <w:divBdr>
                <w:top w:val="none" w:sz="0" w:space="0" w:color="auto"/>
                <w:left w:val="none" w:sz="0" w:space="0" w:color="auto"/>
                <w:bottom w:val="none" w:sz="0" w:space="0" w:color="auto"/>
                <w:right w:val="none" w:sz="0" w:space="0" w:color="auto"/>
              </w:divBdr>
            </w:div>
          </w:divsChild>
        </w:div>
        <w:div w:id="19429497">
          <w:marLeft w:val="0"/>
          <w:marRight w:val="0"/>
          <w:marTop w:val="0"/>
          <w:marBottom w:val="0"/>
          <w:divBdr>
            <w:top w:val="none" w:sz="0" w:space="0" w:color="auto"/>
            <w:left w:val="none" w:sz="0" w:space="0" w:color="auto"/>
            <w:bottom w:val="none" w:sz="0" w:space="0" w:color="auto"/>
            <w:right w:val="none" w:sz="0" w:space="0" w:color="auto"/>
          </w:divBdr>
          <w:divsChild>
            <w:div w:id="1280836808">
              <w:marLeft w:val="0"/>
              <w:marRight w:val="0"/>
              <w:marTop w:val="0"/>
              <w:marBottom w:val="0"/>
              <w:divBdr>
                <w:top w:val="none" w:sz="0" w:space="0" w:color="auto"/>
                <w:left w:val="none" w:sz="0" w:space="0" w:color="auto"/>
                <w:bottom w:val="none" w:sz="0" w:space="0" w:color="auto"/>
                <w:right w:val="none" w:sz="0" w:space="0" w:color="auto"/>
              </w:divBdr>
            </w:div>
          </w:divsChild>
        </w:div>
        <w:div w:id="892347289">
          <w:marLeft w:val="0"/>
          <w:marRight w:val="0"/>
          <w:marTop w:val="0"/>
          <w:marBottom w:val="0"/>
          <w:divBdr>
            <w:top w:val="none" w:sz="0" w:space="0" w:color="auto"/>
            <w:left w:val="none" w:sz="0" w:space="0" w:color="auto"/>
            <w:bottom w:val="none" w:sz="0" w:space="0" w:color="auto"/>
            <w:right w:val="none" w:sz="0" w:space="0" w:color="auto"/>
          </w:divBdr>
          <w:divsChild>
            <w:div w:id="1520701369">
              <w:marLeft w:val="0"/>
              <w:marRight w:val="0"/>
              <w:marTop w:val="0"/>
              <w:marBottom w:val="0"/>
              <w:divBdr>
                <w:top w:val="none" w:sz="0" w:space="0" w:color="auto"/>
                <w:left w:val="none" w:sz="0" w:space="0" w:color="auto"/>
                <w:bottom w:val="none" w:sz="0" w:space="0" w:color="auto"/>
                <w:right w:val="none" w:sz="0" w:space="0" w:color="auto"/>
              </w:divBdr>
            </w:div>
          </w:divsChild>
        </w:div>
        <w:div w:id="1128165633">
          <w:marLeft w:val="0"/>
          <w:marRight w:val="0"/>
          <w:marTop w:val="0"/>
          <w:marBottom w:val="0"/>
          <w:divBdr>
            <w:top w:val="none" w:sz="0" w:space="0" w:color="auto"/>
            <w:left w:val="none" w:sz="0" w:space="0" w:color="auto"/>
            <w:bottom w:val="none" w:sz="0" w:space="0" w:color="auto"/>
            <w:right w:val="none" w:sz="0" w:space="0" w:color="auto"/>
          </w:divBdr>
          <w:divsChild>
            <w:div w:id="712001926">
              <w:marLeft w:val="0"/>
              <w:marRight w:val="0"/>
              <w:marTop w:val="0"/>
              <w:marBottom w:val="0"/>
              <w:divBdr>
                <w:top w:val="none" w:sz="0" w:space="0" w:color="auto"/>
                <w:left w:val="none" w:sz="0" w:space="0" w:color="auto"/>
                <w:bottom w:val="none" w:sz="0" w:space="0" w:color="auto"/>
                <w:right w:val="none" w:sz="0" w:space="0" w:color="auto"/>
              </w:divBdr>
            </w:div>
          </w:divsChild>
        </w:div>
        <w:div w:id="454719638">
          <w:marLeft w:val="0"/>
          <w:marRight w:val="0"/>
          <w:marTop w:val="0"/>
          <w:marBottom w:val="0"/>
          <w:divBdr>
            <w:top w:val="none" w:sz="0" w:space="0" w:color="auto"/>
            <w:left w:val="none" w:sz="0" w:space="0" w:color="auto"/>
            <w:bottom w:val="none" w:sz="0" w:space="0" w:color="auto"/>
            <w:right w:val="none" w:sz="0" w:space="0" w:color="auto"/>
          </w:divBdr>
          <w:divsChild>
            <w:div w:id="13518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3536">
      <w:bodyDiv w:val="1"/>
      <w:marLeft w:val="0"/>
      <w:marRight w:val="0"/>
      <w:marTop w:val="0"/>
      <w:marBottom w:val="0"/>
      <w:divBdr>
        <w:top w:val="none" w:sz="0" w:space="0" w:color="auto"/>
        <w:left w:val="none" w:sz="0" w:space="0" w:color="auto"/>
        <w:bottom w:val="none" w:sz="0" w:space="0" w:color="auto"/>
        <w:right w:val="none" w:sz="0" w:space="0" w:color="auto"/>
      </w:divBdr>
      <w:divsChild>
        <w:div w:id="712968467">
          <w:marLeft w:val="0"/>
          <w:marRight w:val="0"/>
          <w:marTop w:val="0"/>
          <w:marBottom w:val="0"/>
          <w:divBdr>
            <w:top w:val="none" w:sz="0" w:space="0" w:color="auto"/>
            <w:left w:val="none" w:sz="0" w:space="0" w:color="auto"/>
            <w:bottom w:val="none" w:sz="0" w:space="0" w:color="auto"/>
            <w:right w:val="none" w:sz="0" w:space="0" w:color="auto"/>
          </w:divBdr>
        </w:div>
        <w:div w:id="827597933">
          <w:marLeft w:val="0"/>
          <w:marRight w:val="0"/>
          <w:marTop w:val="0"/>
          <w:marBottom w:val="0"/>
          <w:divBdr>
            <w:top w:val="none" w:sz="0" w:space="0" w:color="auto"/>
            <w:left w:val="none" w:sz="0" w:space="0" w:color="auto"/>
            <w:bottom w:val="none" w:sz="0" w:space="0" w:color="auto"/>
            <w:right w:val="none" w:sz="0" w:space="0" w:color="auto"/>
          </w:divBdr>
        </w:div>
      </w:divsChild>
    </w:div>
    <w:div w:id="1993749397">
      <w:bodyDiv w:val="1"/>
      <w:marLeft w:val="0"/>
      <w:marRight w:val="0"/>
      <w:marTop w:val="0"/>
      <w:marBottom w:val="0"/>
      <w:divBdr>
        <w:top w:val="none" w:sz="0" w:space="0" w:color="auto"/>
        <w:left w:val="none" w:sz="0" w:space="0" w:color="auto"/>
        <w:bottom w:val="none" w:sz="0" w:space="0" w:color="auto"/>
        <w:right w:val="none" w:sz="0" w:space="0" w:color="auto"/>
      </w:divBdr>
      <w:divsChild>
        <w:div w:id="1325164481">
          <w:marLeft w:val="0"/>
          <w:marRight w:val="0"/>
          <w:marTop w:val="0"/>
          <w:marBottom w:val="0"/>
          <w:divBdr>
            <w:top w:val="none" w:sz="0" w:space="0" w:color="auto"/>
            <w:left w:val="none" w:sz="0" w:space="0" w:color="auto"/>
            <w:bottom w:val="none" w:sz="0" w:space="0" w:color="auto"/>
            <w:right w:val="none" w:sz="0" w:space="0" w:color="auto"/>
          </w:divBdr>
        </w:div>
        <w:div w:id="227612708">
          <w:marLeft w:val="0"/>
          <w:marRight w:val="0"/>
          <w:marTop w:val="0"/>
          <w:marBottom w:val="0"/>
          <w:divBdr>
            <w:top w:val="none" w:sz="0" w:space="0" w:color="auto"/>
            <w:left w:val="none" w:sz="0" w:space="0" w:color="auto"/>
            <w:bottom w:val="none" w:sz="0" w:space="0" w:color="auto"/>
            <w:right w:val="none" w:sz="0" w:space="0" w:color="auto"/>
          </w:divBdr>
        </w:div>
        <w:div w:id="592326282">
          <w:marLeft w:val="0"/>
          <w:marRight w:val="0"/>
          <w:marTop w:val="0"/>
          <w:marBottom w:val="0"/>
          <w:divBdr>
            <w:top w:val="none" w:sz="0" w:space="0" w:color="auto"/>
            <w:left w:val="none" w:sz="0" w:space="0" w:color="auto"/>
            <w:bottom w:val="none" w:sz="0" w:space="0" w:color="auto"/>
            <w:right w:val="none" w:sz="0" w:space="0" w:color="auto"/>
          </w:divBdr>
        </w:div>
      </w:divsChild>
    </w:div>
    <w:div w:id="2009478875">
      <w:bodyDiv w:val="1"/>
      <w:marLeft w:val="0"/>
      <w:marRight w:val="0"/>
      <w:marTop w:val="0"/>
      <w:marBottom w:val="0"/>
      <w:divBdr>
        <w:top w:val="none" w:sz="0" w:space="0" w:color="auto"/>
        <w:left w:val="none" w:sz="0" w:space="0" w:color="auto"/>
        <w:bottom w:val="none" w:sz="0" w:space="0" w:color="auto"/>
        <w:right w:val="none" w:sz="0" w:space="0" w:color="auto"/>
      </w:divBdr>
      <w:divsChild>
        <w:div w:id="774061156">
          <w:marLeft w:val="0"/>
          <w:marRight w:val="0"/>
          <w:marTop w:val="0"/>
          <w:marBottom w:val="0"/>
          <w:divBdr>
            <w:top w:val="none" w:sz="0" w:space="0" w:color="auto"/>
            <w:left w:val="none" w:sz="0" w:space="0" w:color="auto"/>
            <w:bottom w:val="none" w:sz="0" w:space="0" w:color="auto"/>
            <w:right w:val="none" w:sz="0" w:space="0" w:color="auto"/>
          </w:divBdr>
        </w:div>
        <w:div w:id="1958490325">
          <w:marLeft w:val="0"/>
          <w:marRight w:val="0"/>
          <w:marTop w:val="0"/>
          <w:marBottom w:val="0"/>
          <w:divBdr>
            <w:top w:val="none" w:sz="0" w:space="0" w:color="auto"/>
            <w:left w:val="none" w:sz="0" w:space="0" w:color="auto"/>
            <w:bottom w:val="none" w:sz="0" w:space="0" w:color="auto"/>
            <w:right w:val="none" w:sz="0" w:space="0" w:color="auto"/>
          </w:divBdr>
        </w:div>
        <w:div w:id="9649015">
          <w:marLeft w:val="0"/>
          <w:marRight w:val="0"/>
          <w:marTop w:val="0"/>
          <w:marBottom w:val="0"/>
          <w:divBdr>
            <w:top w:val="none" w:sz="0" w:space="0" w:color="auto"/>
            <w:left w:val="none" w:sz="0" w:space="0" w:color="auto"/>
            <w:bottom w:val="none" w:sz="0" w:space="0" w:color="auto"/>
            <w:right w:val="none" w:sz="0" w:space="0" w:color="auto"/>
          </w:divBdr>
        </w:div>
        <w:div w:id="1648514229">
          <w:marLeft w:val="0"/>
          <w:marRight w:val="0"/>
          <w:marTop w:val="0"/>
          <w:marBottom w:val="0"/>
          <w:divBdr>
            <w:top w:val="none" w:sz="0" w:space="0" w:color="auto"/>
            <w:left w:val="none" w:sz="0" w:space="0" w:color="auto"/>
            <w:bottom w:val="none" w:sz="0" w:space="0" w:color="auto"/>
            <w:right w:val="none" w:sz="0" w:space="0" w:color="auto"/>
          </w:divBdr>
        </w:div>
        <w:div w:id="1384523904">
          <w:marLeft w:val="0"/>
          <w:marRight w:val="0"/>
          <w:marTop w:val="0"/>
          <w:marBottom w:val="0"/>
          <w:divBdr>
            <w:top w:val="none" w:sz="0" w:space="0" w:color="auto"/>
            <w:left w:val="none" w:sz="0" w:space="0" w:color="auto"/>
            <w:bottom w:val="none" w:sz="0" w:space="0" w:color="auto"/>
            <w:right w:val="none" w:sz="0" w:space="0" w:color="auto"/>
          </w:divBdr>
        </w:div>
        <w:div w:id="1084570768">
          <w:marLeft w:val="0"/>
          <w:marRight w:val="0"/>
          <w:marTop w:val="0"/>
          <w:marBottom w:val="0"/>
          <w:divBdr>
            <w:top w:val="none" w:sz="0" w:space="0" w:color="auto"/>
            <w:left w:val="none" w:sz="0" w:space="0" w:color="auto"/>
            <w:bottom w:val="none" w:sz="0" w:space="0" w:color="auto"/>
            <w:right w:val="none" w:sz="0" w:space="0" w:color="auto"/>
          </w:divBdr>
        </w:div>
        <w:div w:id="1789860590">
          <w:marLeft w:val="0"/>
          <w:marRight w:val="0"/>
          <w:marTop w:val="0"/>
          <w:marBottom w:val="0"/>
          <w:divBdr>
            <w:top w:val="none" w:sz="0" w:space="0" w:color="auto"/>
            <w:left w:val="none" w:sz="0" w:space="0" w:color="auto"/>
            <w:bottom w:val="none" w:sz="0" w:space="0" w:color="auto"/>
            <w:right w:val="none" w:sz="0" w:space="0" w:color="auto"/>
          </w:divBdr>
        </w:div>
        <w:div w:id="876502266">
          <w:marLeft w:val="0"/>
          <w:marRight w:val="0"/>
          <w:marTop w:val="0"/>
          <w:marBottom w:val="0"/>
          <w:divBdr>
            <w:top w:val="none" w:sz="0" w:space="0" w:color="auto"/>
            <w:left w:val="none" w:sz="0" w:space="0" w:color="auto"/>
            <w:bottom w:val="none" w:sz="0" w:space="0" w:color="auto"/>
            <w:right w:val="none" w:sz="0" w:space="0" w:color="auto"/>
          </w:divBdr>
        </w:div>
        <w:div w:id="300816034">
          <w:marLeft w:val="0"/>
          <w:marRight w:val="0"/>
          <w:marTop w:val="0"/>
          <w:marBottom w:val="0"/>
          <w:divBdr>
            <w:top w:val="none" w:sz="0" w:space="0" w:color="auto"/>
            <w:left w:val="none" w:sz="0" w:space="0" w:color="auto"/>
            <w:bottom w:val="none" w:sz="0" w:space="0" w:color="auto"/>
            <w:right w:val="none" w:sz="0" w:space="0" w:color="auto"/>
          </w:divBdr>
        </w:div>
        <w:div w:id="1529642335">
          <w:marLeft w:val="0"/>
          <w:marRight w:val="0"/>
          <w:marTop w:val="0"/>
          <w:marBottom w:val="0"/>
          <w:divBdr>
            <w:top w:val="none" w:sz="0" w:space="0" w:color="auto"/>
            <w:left w:val="none" w:sz="0" w:space="0" w:color="auto"/>
            <w:bottom w:val="none" w:sz="0" w:space="0" w:color="auto"/>
            <w:right w:val="none" w:sz="0" w:space="0" w:color="auto"/>
          </w:divBdr>
        </w:div>
        <w:div w:id="1564872601">
          <w:marLeft w:val="0"/>
          <w:marRight w:val="0"/>
          <w:marTop w:val="0"/>
          <w:marBottom w:val="0"/>
          <w:divBdr>
            <w:top w:val="none" w:sz="0" w:space="0" w:color="auto"/>
            <w:left w:val="none" w:sz="0" w:space="0" w:color="auto"/>
            <w:bottom w:val="none" w:sz="0" w:space="0" w:color="auto"/>
            <w:right w:val="none" w:sz="0" w:space="0" w:color="auto"/>
          </w:divBdr>
        </w:div>
        <w:div w:id="1975983942">
          <w:marLeft w:val="0"/>
          <w:marRight w:val="0"/>
          <w:marTop w:val="0"/>
          <w:marBottom w:val="0"/>
          <w:divBdr>
            <w:top w:val="none" w:sz="0" w:space="0" w:color="auto"/>
            <w:left w:val="none" w:sz="0" w:space="0" w:color="auto"/>
            <w:bottom w:val="none" w:sz="0" w:space="0" w:color="auto"/>
            <w:right w:val="none" w:sz="0" w:space="0" w:color="auto"/>
          </w:divBdr>
        </w:div>
        <w:div w:id="1408265823">
          <w:marLeft w:val="0"/>
          <w:marRight w:val="0"/>
          <w:marTop w:val="0"/>
          <w:marBottom w:val="0"/>
          <w:divBdr>
            <w:top w:val="none" w:sz="0" w:space="0" w:color="auto"/>
            <w:left w:val="none" w:sz="0" w:space="0" w:color="auto"/>
            <w:bottom w:val="none" w:sz="0" w:space="0" w:color="auto"/>
            <w:right w:val="none" w:sz="0" w:space="0" w:color="auto"/>
          </w:divBdr>
        </w:div>
        <w:div w:id="1217162472">
          <w:marLeft w:val="0"/>
          <w:marRight w:val="0"/>
          <w:marTop w:val="0"/>
          <w:marBottom w:val="0"/>
          <w:divBdr>
            <w:top w:val="none" w:sz="0" w:space="0" w:color="auto"/>
            <w:left w:val="none" w:sz="0" w:space="0" w:color="auto"/>
            <w:bottom w:val="none" w:sz="0" w:space="0" w:color="auto"/>
            <w:right w:val="none" w:sz="0" w:space="0" w:color="auto"/>
          </w:divBdr>
        </w:div>
        <w:div w:id="572278821">
          <w:marLeft w:val="0"/>
          <w:marRight w:val="0"/>
          <w:marTop w:val="0"/>
          <w:marBottom w:val="0"/>
          <w:divBdr>
            <w:top w:val="none" w:sz="0" w:space="0" w:color="auto"/>
            <w:left w:val="none" w:sz="0" w:space="0" w:color="auto"/>
            <w:bottom w:val="none" w:sz="0" w:space="0" w:color="auto"/>
            <w:right w:val="none" w:sz="0" w:space="0" w:color="auto"/>
          </w:divBdr>
        </w:div>
        <w:div w:id="1416824623">
          <w:marLeft w:val="0"/>
          <w:marRight w:val="0"/>
          <w:marTop w:val="0"/>
          <w:marBottom w:val="0"/>
          <w:divBdr>
            <w:top w:val="none" w:sz="0" w:space="0" w:color="auto"/>
            <w:left w:val="none" w:sz="0" w:space="0" w:color="auto"/>
            <w:bottom w:val="none" w:sz="0" w:space="0" w:color="auto"/>
            <w:right w:val="none" w:sz="0" w:space="0" w:color="auto"/>
          </w:divBdr>
        </w:div>
        <w:div w:id="566381615">
          <w:marLeft w:val="0"/>
          <w:marRight w:val="0"/>
          <w:marTop w:val="0"/>
          <w:marBottom w:val="0"/>
          <w:divBdr>
            <w:top w:val="none" w:sz="0" w:space="0" w:color="auto"/>
            <w:left w:val="none" w:sz="0" w:space="0" w:color="auto"/>
            <w:bottom w:val="none" w:sz="0" w:space="0" w:color="auto"/>
            <w:right w:val="none" w:sz="0" w:space="0" w:color="auto"/>
          </w:divBdr>
        </w:div>
        <w:div w:id="1134567607">
          <w:marLeft w:val="0"/>
          <w:marRight w:val="0"/>
          <w:marTop w:val="0"/>
          <w:marBottom w:val="0"/>
          <w:divBdr>
            <w:top w:val="none" w:sz="0" w:space="0" w:color="auto"/>
            <w:left w:val="none" w:sz="0" w:space="0" w:color="auto"/>
            <w:bottom w:val="none" w:sz="0" w:space="0" w:color="auto"/>
            <w:right w:val="none" w:sz="0" w:space="0" w:color="auto"/>
          </w:divBdr>
        </w:div>
        <w:div w:id="722364646">
          <w:marLeft w:val="0"/>
          <w:marRight w:val="0"/>
          <w:marTop w:val="0"/>
          <w:marBottom w:val="0"/>
          <w:divBdr>
            <w:top w:val="none" w:sz="0" w:space="0" w:color="auto"/>
            <w:left w:val="none" w:sz="0" w:space="0" w:color="auto"/>
            <w:bottom w:val="none" w:sz="0" w:space="0" w:color="auto"/>
            <w:right w:val="none" w:sz="0" w:space="0" w:color="auto"/>
          </w:divBdr>
        </w:div>
        <w:div w:id="1623687115">
          <w:marLeft w:val="0"/>
          <w:marRight w:val="0"/>
          <w:marTop w:val="0"/>
          <w:marBottom w:val="0"/>
          <w:divBdr>
            <w:top w:val="none" w:sz="0" w:space="0" w:color="auto"/>
            <w:left w:val="none" w:sz="0" w:space="0" w:color="auto"/>
            <w:bottom w:val="none" w:sz="0" w:space="0" w:color="auto"/>
            <w:right w:val="none" w:sz="0" w:space="0" w:color="auto"/>
          </w:divBdr>
        </w:div>
        <w:div w:id="955718466">
          <w:marLeft w:val="0"/>
          <w:marRight w:val="0"/>
          <w:marTop w:val="0"/>
          <w:marBottom w:val="0"/>
          <w:divBdr>
            <w:top w:val="none" w:sz="0" w:space="0" w:color="auto"/>
            <w:left w:val="none" w:sz="0" w:space="0" w:color="auto"/>
            <w:bottom w:val="none" w:sz="0" w:space="0" w:color="auto"/>
            <w:right w:val="none" w:sz="0" w:space="0" w:color="auto"/>
          </w:divBdr>
        </w:div>
        <w:div w:id="1184855013">
          <w:marLeft w:val="0"/>
          <w:marRight w:val="0"/>
          <w:marTop w:val="0"/>
          <w:marBottom w:val="0"/>
          <w:divBdr>
            <w:top w:val="none" w:sz="0" w:space="0" w:color="auto"/>
            <w:left w:val="none" w:sz="0" w:space="0" w:color="auto"/>
            <w:bottom w:val="none" w:sz="0" w:space="0" w:color="auto"/>
            <w:right w:val="none" w:sz="0" w:space="0" w:color="auto"/>
          </w:divBdr>
        </w:div>
        <w:div w:id="1301423586">
          <w:marLeft w:val="0"/>
          <w:marRight w:val="0"/>
          <w:marTop w:val="0"/>
          <w:marBottom w:val="0"/>
          <w:divBdr>
            <w:top w:val="none" w:sz="0" w:space="0" w:color="auto"/>
            <w:left w:val="none" w:sz="0" w:space="0" w:color="auto"/>
            <w:bottom w:val="none" w:sz="0" w:space="0" w:color="auto"/>
            <w:right w:val="none" w:sz="0" w:space="0" w:color="auto"/>
          </w:divBdr>
        </w:div>
        <w:div w:id="1513302058">
          <w:marLeft w:val="0"/>
          <w:marRight w:val="0"/>
          <w:marTop w:val="0"/>
          <w:marBottom w:val="0"/>
          <w:divBdr>
            <w:top w:val="none" w:sz="0" w:space="0" w:color="auto"/>
            <w:left w:val="none" w:sz="0" w:space="0" w:color="auto"/>
            <w:bottom w:val="none" w:sz="0" w:space="0" w:color="auto"/>
            <w:right w:val="none" w:sz="0" w:space="0" w:color="auto"/>
          </w:divBdr>
        </w:div>
      </w:divsChild>
    </w:div>
    <w:div w:id="2144500140">
      <w:bodyDiv w:val="1"/>
      <w:marLeft w:val="0"/>
      <w:marRight w:val="0"/>
      <w:marTop w:val="0"/>
      <w:marBottom w:val="0"/>
      <w:divBdr>
        <w:top w:val="none" w:sz="0" w:space="0" w:color="auto"/>
        <w:left w:val="none" w:sz="0" w:space="0" w:color="auto"/>
        <w:bottom w:val="none" w:sz="0" w:space="0" w:color="auto"/>
        <w:right w:val="none" w:sz="0" w:space="0" w:color="auto"/>
      </w:divBdr>
      <w:divsChild>
        <w:div w:id="1575430703">
          <w:marLeft w:val="0"/>
          <w:marRight w:val="0"/>
          <w:marTop w:val="0"/>
          <w:marBottom w:val="0"/>
          <w:divBdr>
            <w:top w:val="none" w:sz="0" w:space="0" w:color="auto"/>
            <w:left w:val="none" w:sz="0" w:space="0" w:color="auto"/>
            <w:bottom w:val="none" w:sz="0" w:space="0" w:color="auto"/>
            <w:right w:val="none" w:sz="0" w:space="0" w:color="auto"/>
          </w:divBdr>
        </w:div>
        <w:div w:id="174630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ussscentreouest.ca/" TargetMode="External"/><Relationship Id="rId18" Type="http://schemas.openxmlformats.org/officeDocument/2006/relationships/header" Target="header2.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3.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eia.deib.ccomtl@ssss.gouv.qc.ca"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01.safelinks.protection.outlook.com/?url=https%3A%2F%2Fwww.ciussscentreouest.ca%2Faccessibilite%2F&amp;data=04%7C01%7Ccbechard%40ssss.gouv.qc.ca%7Cbeee2397202e4fa7e92f08d9c4c65e75%7C06e1fe285f8b4075bf6cae24be1a7992%7C0%7C0%7C637757178523366871%7CUnknown%7CTWFpbGZsb3d8eyJWIjoiMC4wLjAwMDAiLCJQIjoiV2luMzIiLCJBTiI6Ik1haWwiLCJXVCI6Mn0%3D%7C3000&amp;sdata=fdDB88wQMnse%2BgYFkjFYPF5%2FkWDxPZ73BSLzLy%2FNOZ4%3D&amp;reserved=0" TargetMode="External"/><Relationship Id="rId22" Type="http://schemas.openxmlformats.org/officeDocument/2006/relationships/header" Target="header4.xml"/><Relationship Id="rId27" Type="http://schemas.openxmlformats.org/officeDocument/2006/relationships/image" Target="media/image5.svg"/><Relationship Id="rId30" Type="http://schemas.openxmlformats.org/officeDocument/2006/relationships/header" Target="header7.xml"/><Relationship Id="rId8"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66cc2-5ecd-4e44-abbc-ff0b0ea7cdb0">
      <Terms xmlns="http://schemas.microsoft.com/office/infopath/2007/PartnerControls"/>
    </lcf76f155ced4ddcb4097134ff3c332f>
    <TaxCatchAll xmlns="5b8ee0de-75aa-4440-9858-5a43bcaa7c1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E5970AA5ABF240A993880531553FC4" ma:contentTypeVersion="18" ma:contentTypeDescription="Create a new document." ma:contentTypeScope="" ma:versionID="2024836920a31e3935bb47c72af7659d">
  <xsd:schema xmlns:xsd="http://www.w3.org/2001/XMLSchema" xmlns:xs="http://www.w3.org/2001/XMLSchema" xmlns:p="http://schemas.microsoft.com/office/2006/metadata/properties" xmlns:ns2="68366cc2-5ecd-4e44-abbc-ff0b0ea7cdb0" xmlns:ns3="5b8ee0de-75aa-4440-9858-5a43bcaa7c1a" targetNamespace="http://schemas.microsoft.com/office/2006/metadata/properties" ma:root="true" ma:fieldsID="afa0c01b4c0d74427ec66bd506d93d8a" ns2:_="" ns3:_="">
    <xsd:import namespace="68366cc2-5ecd-4e44-abbc-ff0b0ea7cdb0"/>
    <xsd:import namespace="5b8ee0de-75aa-4440-9858-5a43bcaa7c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6cc2-5ecd-4e44-abbc-ff0b0ea7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ee0de-75aa-4440-9858-5a43bcaa7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27fc2-9f0c-46e0-854a-fa5e99eeeee6}" ma:internalName="TaxCatchAll" ma:showField="CatchAllData" ma:web="5b8ee0de-75aa-4440-9858-5a43bcaa7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F73092-9A5C-43E2-BFC4-259DC3A5B748}">
  <ds:schemaRefs>
    <ds:schemaRef ds:uri="http://schemas.microsoft.com/sharepoint/v3/contenttype/forms"/>
  </ds:schemaRefs>
</ds:datastoreItem>
</file>

<file path=customXml/itemProps3.xml><?xml version="1.0" encoding="utf-8"?>
<ds:datastoreItem xmlns:ds="http://schemas.openxmlformats.org/officeDocument/2006/customXml" ds:itemID="{5F093C57-2F56-4923-915F-11863AC633F9}">
  <ds:schemaRefs>
    <ds:schemaRef ds:uri="http://schemas.openxmlformats.org/officeDocument/2006/bibliography"/>
  </ds:schemaRefs>
</ds:datastoreItem>
</file>

<file path=customXml/itemProps4.xml><?xml version="1.0" encoding="utf-8"?>
<ds:datastoreItem xmlns:ds="http://schemas.openxmlformats.org/officeDocument/2006/customXml" ds:itemID="{80F242A7-88DC-46B5-89AA-FC38C6C2DA81}">
  <ds:schemaRefs>
    <ds:schemaRef ds:uri="http://schemas.microsoft.com/office/2006/metadata/properties"/>
    <ds:schemaRef ds:uri="http://schemas.microsoft.com/office/infopath/2007/PartnerControls"/>
    <ds:schemaRef ds:uri="68366cc2-5ecd-4e44-abbc-ff0b0ea7cdb0"/>
    <ds:schemaRef ds:uri="5b8ee0de-75aa-4440-9858-5a43bcaa7c1a"/>
  </ds:schemaRefs>
</ds:datastoreItem>
</file>

<file path=customXml/itemProps5.xml><?xml version="1.0" encoding="utf-8"?>
<ds:datastoreItem xmlns:ds="http://schemas.openxmlformats.org/officeDocument/2006/customXml" ds:itemID="{6C9D5A2F-3380-40F3-B2D1-5A38E596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6cc2-5ecd-4e44-abbc-ff0b0ea7cdb0"/>
    <ds:schemaRef ds:uri="5b8ee0de-75aa-4440-9858-5a43bcaa7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7181</Words>
  <Characters>40933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Plan d’action à l`égard des peronnes handicapées</vt:lpstr>
    </vt:vector>
  </TitlesOfParts>
  <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à l`égard des peronnes handicapées</dc:title>
  <dc:subject/>
  <dc:creator>Gumboc, Ivy Marie</dc:creator>
  <cp:keywords/>
  <dc:description/>
  <cp:lastModifiedBy>Microsoft Office User</cp:lastModifiedBy>
  <cp:revision>4</cp:revision>
  <cp:lastPrinted>2025-11-06T21:07:00Z</cp:lastPrinted>
  <dcterms:created xsi:type="dcterms:W3CDTF">2025-11-06T21:05:00Z</dcterms:created>
  <dcterms:modified xsi:type="dcterms:W3CDTF">2025-11-07T18:53:00Z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0x0101009AE5970AA5ABF240A993880531553FC4</vt:lpwstr>
  </property>
  <property fmtid="{D5CDD505-2E9C-101B-9397-08002B2CF9AE}" pid="3" name="MSIP_Label_6a7d8d5d-78e2-4a62-9fcd-016eb5e4c57c_Enabled">
    <vt:lpwstr>true</vt:lpwstr>
  </property>
  <property fmtid="{D5CDD505-2E9C-101B-9397-08002B2CF9AE}" pid="4" name="MSIP_Label_6a7d8d5d-78e2-4a62-9fcd-016eb5e4c57c_SetDate">
    <vt:lpwstr>2025-07-02T20:11:58Z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500d362f-2ef5-4bab-843d-a506b9ee9be4</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y fmtid="{D5CDD505-2E9C-101B-9397-08002B2CF9AE}" pid="11" name="MediaServiceImageTags">
    <vt:lpwstr/>
  </property>
  <property fmtid="{D5CDD505-2E9C-101B-9397-08002B2CF9AE}" pid="12" name="docLang">
    <vt:lpwstr>fr</vt:lpwstr>
  </property>
</Properties>
</file>