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A82E1" w14:textId="2235BC01" w:rsidR="1C42D193" w:rsidRDefault="1C42D193" w:rsidP="1C42D193">
      <w:pPr>
        <w:spacing w:line="240" w:lineRule="auto"/>
        <w:jc w:val="center"/>
        <w:rPr>
          <w:b/>
          <w:bCs/>
          <w:sz w:val="40"/>
          <w:szCs w:val="40"/>
        </w:rPr>
      </w:pPr>
    </w:p>
    <w:p w14:paraId="5A23F93A" w14:textId="77777777" w:rsidR="005C4F68" w:rsidRPr="001163E3" w:rsidRDefault="005C4F68" w:rsidP="001163E3">
      <w:pPr>
        <w:spacing w:line="240" w:lineRule="auto"/>
        <w:rPr>
          <w:b/>
          <w:sz w:val="32"/>
          <w:szCs w:val="40"/>
          <w:lang w:val="fr-CA"/>
        </w:rPr>
      </w:pPr>
    </w:p>
    <w:p w14:paraId="659C771B" w14:textId="3E923DCC" w:rsidR="00F86E79" w:rsidRPr="007F7B36" w:rsidRDefault="00F86E79" w:rsidP="00A17619">
      <w:pPr>
        <w:spacing w:line="240" w:lineRule="auto"/>
        <w:jc w:val="center"/>
        <w:rPr>
          <w:b/>
          <w:sz w:val="36"/>
          <w:szCs w:val="40"/>
          <w:lang w:val="fr-CA"/>
        </w:rPr>
      </w:pPr>
    </w:p>
    <w:p w14:paraId="0B5996AD" w14:textId="06F61CFA" w:rsidR="00F86E79" w:rsidRPr="007F7B36" w:rsidRDefault="00F86E79" w:rsidP="00A17619">
      <w:pPr>
        <w:spacing w:line="240" w:lineRule="auto"/>
        <w:jc w:val="center"/>
        <w:rPr>
          <w:b/>
          <w:sz w:val="36"/>
          <w:szCs w:val="40"/>
          <w:lang w:val="fr-CA"/>
        </w:rPr>
      </w:pPr>
    </w:p>
    <w:p w14:paraId="2AC26A27" w14:textId="77777777" w:rsidR="00F86E79" w:rsidRPr="007F7B36" w:rsidRDefault="00F86E79" w:rsidP="00A17619">
      <w:pPr>
        <w:spacing w:line="240" w:lineRule="auto"/>
        <w:jc w:val="center"/>
        <w:rPr>
          <w:b/>
          <w:sz w:val="36"/>
          <w:szCs w:val="40"/>
          <w:lang w:val="fr-CA"/>
        </w:rPr>
      </w:pPr>
    </w:p>
    <w:p w14:paraId="5F854262" w14:textId="77777777" w:rsidR="008B5F73" w:rsidRDefault="00723E78" w:rsidP="00A17619">
      <w:pPr>
        <w:spacing w:line="240" w:lineRule="auto"/>
        <w:jc w:val="center"/>
        <w:rPr>
          <w:rFonts w:cstheme="minorHAnsi"/>
          <w:b/>
          <w:sz w:val="52"/>
          <w:szCs w:val="66"/>
          <w:lang w:val="fr-CA"/>
        </w:rPr>
      </w:pPr>
      <w:r w:rsidRPr="00F64437">
        <w:rPr>
          <w:rFonts w:cstheme="minorHAnsi"/>
          <w:b/>
          <w:sz w:val="52"/>
          <w:szCs w:val="66"/>
          <w:lang w:val="fr-CA"/>
        </w:rPr>
        <w:t xml:space="preserve">Plan d’action </w:t>
      </w:r>
    </w:p>
    <w:p w14:paraId="4D469C1E" w14:textId="77777777" w:rsidR="008B5F73" w:rsidRDefault="00723E78" w:rsidP="00A17619">
      <w:pPr>
        <w:spacing w:line="240" w:lineRule="auto"/>
        <w:jc w:val="center"/>
        <w:rPr>
          <w:rFonts w:cstheme="minorHAnsi"/>
          <w:b/>
          <w:sz w:val="52"/>
          <w:szCs w:val="66"/>
          <w:lang w:val="fr-CA"/>
        </w:rPr>
      </w:pPr>
      <w:r w:rsidRPr="00F64437">
        <w:rPr>
          <w:rFonts w:cstheme="minorHAnsi"/>
          <w:b/>
          <w:sz w:val="52"/>
          <w:szCs w:val="66"/>
          <w:lang w:val="fr-CA"/>
        </w:rPr>
        <w:t xml:space="preserve">à l’égard </w:t>
      </w:r>
      <w:r w:rsidR="0026415C" w:rsidRPr="00F64437">
        <w:rPr>
          <w:rFonts w:cstheme="minorHAnsi"/>
          <w:b/>
          <w:sz w:val="52"/>
          <w:szCs w:val="66"/>
          <w:lang w:val="fr-CA"/>
        </w:rPr>
        <w:t xml:space="preserve">des personnes </w:t>
      </w:r>
    </w:p>
    <w:p w14:paraId="0115C73F" w14:textId="2AFD2A25" w:rsidR="0026415C" w:rsidRPr="00F64437" w:rsidRDefault="008B5F73" w:rsidP="00A17619">
      <w:pPr>
        <w:spacing w:line="240" w:lineRule="auto"/>
        <w:jc w:val="center"/>
        <w:rPr>
          <w:rFonts w:cstheme="minorHAnsi"/>
          <w:b/>
          <w:sz w:val="52"/>
          <w:szCs w:val="66"/>
          <w:lang w:val="fr-CA"/>
        </w:rPr>
      </w:pPr>
      <w:r>
        <w:rPr>
          <w:rFonts w:cstheme="minorHAnsi"/>
          <w:b/>
          <w:sz w:val="52"/>
          <w:szCs w:val="66"/>
          <w:lang w:val="fr-CA"/>
        </w:rPr>
        <w:t xml:space="preserve">en situation de </w:t>
      </w:r>
      <w:r w:rsidR="0026415C" w:rsidRPr="00F64437">
        <w:rPr>
          <w:rFonts w:cstheme="minorHAnsi"/>
          <w:b/>
          <w:sz w:val="52"/>
          <w:szCs w:val="66"/>
          <w:lang w:val="fr-CA"/>
        </w:rPr>
        <w:t>handicap</w:t>
      </w:r>
    </w:p>
    <w:p w14:paraId="62ABE479" w14:textId="0C1DB61E" w:rsidR="002A3937" w:rsidRPr="00F64437" w:rsidRDefault="002A3937" w:rsidP="00A17619">
      <w:pPr>
        <w:spacing w:line="240" w:lineRule="auto"/>
        <w:jc w:val="center"/>
        <w:rPr>
          <w:rFonts w:cstheme="minorHAnsi"/>
          <w:b/>
          <w:sz w:val="52"/>
          <w:szCs w:val="66"/>
          <w:lang w:val="fr-CA"/>
        </w:rPr>
      </w:pPr>
    </w:p>
    <w:p w14:paraId="6AE044D5" w14:textId="45E6A8B2" w:rsidR="002A3937" w:rsidRPr="00F64437" w:rsidRDefault="00001385" w:rsidP="00A17619">
      <w:pPr>
        <w:spacing w:line="240" w:lineRule="auto"/>
        <w:jc w:val="center"/>
        <w:rPr>
          <w:rFonts w:cstheme="minorHAnsi"/>
          <w:b/>
          <w:sz w:val="52"/>
          <w:szCs w:val="66"/>
          <w:lang w:val="fr-CA"/>
        </w:rPr>
      </w:pPr>
      <w:r w:rsidRPr="00F64437">
        <w:rPr>
          <w:rFonts w:cstheme="minorHAnsi"/>
          <w:b/>
          <w:sz w:val="52"/>
          <w:szCs w:val="66"/>
          <w:lang w:val="fr-CA"/>
        </w:rPr>
        <w:t>Bilan</w:t>
      </w:r>
    </w:p>
    <w:p w14:paraId="793275C7" w14:textId="081B6BFC" w:rsidR="00723E78" w:rsidRPr="00F64437" w:rsidRDefault="008545FC" w:rsidP="75DB70F3">
      <w:pPr>
        <w:spacing w:line="240" w:lineRule="auto"/>
        <w:jc w:val="center"/>
        <w:rPr>
          <w:rFonts w:cstheme="minorBidi"/>
          <w:b/>
          <w:bCs/>
          <w:sz w:val="52"/>
          <w:szCs w:val="52"/>
          <w:lang w:val="fr-CA"/>
        </w:rPr>
      </w:pPr>
      <w:r w:rsidRPr="75DB70F3">
        <w:rPr>
          <w:rFonts w:cstheme="minorBidi"/>
          <w:b/>
          <w:bCs/>
          <w:sz w:val="52"/>
          <w:szCs w:val="52"/>
          <w:lang w:val="fr-CA"/>
        </w:rPr>
        <w:t>1</w:t>
      </w:r>
      <w:r w:rsidRPr="75DB70F3">
        <w:rPr>
          <w:rFonts w:cstheme="minorBidi"/>
          <w:b/>
          <w:bCs/>
          <w:sz w:val="52"/>
          <w:szCs w:val="52"/>
          <w:vertAlign w:val="superscript"/>
          <w:lang w:val="fr-CA"/>
        </w:rPr>
        <w:t>er</w:t>
      </w:r>
      <w:r w:rsidRPr="75DB70F3">
        <w:rPr>
          <w:rFonts w:cstheme="minorBidi"/>
          <w:b/>
          <w:bCs/>
          <w:sz w:val="52"/>
          <w:szCs w:val="52"/>
          <w:lang w:val="fr-CA"/>
        </w:rPr>
        <w:t xml:space="preserve"> </w:t>
      </w:r>
      <w:r w:rsidR="000B3239" w:rsidRPr="75DB70F3">
        <w:rPr>
          <w:rFonts w:cstheme="minorBidi"/>
          <w:b/>
          <w:bCs/>
          <w:sz w:val="52"/>
          <w:szCs w:val="52"/>
          <w:lang w:val="fr-CA"/>
        </w:rPr>
        <w:t>avril</w:t>
      </w:r>
      <w:r w:rsidRPr="75DB70F3">
        <w:rPr>
          <w:rFonts w:cstheme="minorBidi"/>
          <w:b/>
          <w:bCs/>
          <w:sz w:val="52"/>
          <w:szCs w:val="52"/>
          <w:lang w:val="fr-CA"/>
        </w:rPr>
        <w:t xml:space="preserve"> </w:t>
      </w:r>
      <w:r w:rsidR="002076F2" w:rsidRPr="75DB70F3">
        <w:rPr>
          <w:rFonts w:cstheme="minorBidi"/>
          <w:b/>
          <w:bCs/>
          <w:sz w:val="52"/>
          <w:szCs w:val="52"/>
          <w:lang w:val="fr-CA"/>
        </w:rPr>
        <w:t>20</w:t>
      </w:r>
      <w:r w:rsidR="00411AC4" w:rsidRPr="75DB70F3">
        <w:rPr>
          <w:rFonts w:cstheme="minorBidi"/>
          <w:b/>
          <w:bCs/>
          <w:sz w:val="52"/>
          <w:szCs w:val="52"/>
          <w:lang w:val="fr-CA"/>
        </w:rPr>
        <w:t>24</w:t>
      </w:r>
      <w:r w:rsidR="000B3239" w:rsidRPr="75DB70F3">
        <w:rPr>
          <w:rFonts w:cstheme="minorBidi"/>
          <w:b/>
          <w:bCs/>
          <w:sz w:val="52"/>
          <w:szCs w:val="52"/>
          <w:lang w:val="fr-CA"/>
        </w:rPr>
        <w:t xml:space="preserve"> </w:t>
      </w:r>
      <w:r w:rsidRPr="75DB70F3">
        <w:rPr>
          <w:rFonts w:cstheme="minorBidi"/>
          <w:b/>
          <w:bCs/>
          <w:sz w:val="52"/>
          <w:szCs w:val="52"/>
          <w:lang w:val="fr-CA"/>
        </w:rPr>
        <w:t xml:space="preserve">au </w:t>
      </w:r>
      <w:r w:rsidR="00723E78" w:rsidRPr="75DB70F3">
        <w:rPr>
          <w:rFonts w:cstheme="minorBidi"/>
          <w:b/>
          <w:bCs/>
          <w:sz w:val="52"/>
          <w:szCs w:val="52"/>
          <w:lang w:val="fr-CA"/>
        </w:rPr>
        <w:t xml:space="preserve">31 </w:t>
      </w:r>
      <w:r w:rsidR="002076F2" w:rsidRPr="75DB70F3">
        <w:rPr>
          <w:rFonts w:cstheme="minorBidi"/>
          <w:b/>
          <w:bCs/>
          <w:sz w:val="52"/>
          <w:szCs w:val="52"/>
          <w:lang w:val="fr-CA"/>
        </w:rPr>
        <w:t>mars 202</w:t>
      </w:r>
      <w:r w:rsidR="00411AC4" w:rsidRPr="75DB70F3">
        <w:rPr>
          <w:rFonts w:cstheme="minorBidi"/>
          <w:b/>
          <w:bCs/>
          <w:sz w:val="52"/>
          <w:szCs w:val="52"/>
          <w:lang w:val="fr-CA"/>
        </w:rPr>
        <w:t>5</w:t>
      </w:r>
    </w:p>
    <w:p w14:paraId="64256272" w14:textId="152F8174" w:rsidR="41E74E17" w:rsidRDefault="41E74E17" w:rsidP="75DB70F3">
      <w:pPr>
        <w:spacing w:line="240" w:lineRule="auto"/>
        <w:jc w:val="center"/>
        <w:rPr>
          <w:rFonts w:cstheme="minorBidi"/>
          <w:b/>
          <w:bCs/>
          <w:sz w:val="52"/>
          <w:szCs w:val="52"/>
          <w:lang w:val="fr-CA"/>
        </w:rPr>
      </w:pPr>
      <w:r w:rsidRPr="75DB70F3">
        <w:rPr>
          <w:rFonts w:cstheme="minorBidi"/>
          <w:b/>
          <w:bCs/>
          <w:sz w:val="52"/>
          <w:szCs w:val="52"/>
          <w:lang w:val="fr-CA"/>
        </w:rPr>
        <w:t>Version accessible</w:t>
      </w:r>
    </w:p>
    <w:p w14:paraId="3E62F4F6" w14:textId="77777777" w:rsidR="005F3938" w:rsidRPr="00F64437" w:rsidRDefault="005F3938" w:rsidP="00A17619">
      <w:pPr>
        <w:spacing w:line="240" w:lineRule="auto"/>
        <w:jc w:val="center"/>
        <w:rPr>
          <w:b/>
          <w:lang w:val="fr-CA"/>
        </w:rPr>
      </w:pPr>
    </w:p>
    <w:p w14:paraId="6A05A809" w14:textId="04FEB8CB" w:rsidR="00CF6477" w:rsidRPr="00F64437" w:rsidRDefault="00CF6477" w:rsidP="00A17619">
      <w:pPr>
        <w:spacing w:line="240" w:lineRule="auto"/>
        <w:jc w:val="center"/>
        <w:rPr>
          <w:sz w:val="18"/>
          <w:lang w:val="fr-CA"/>
        </w:rPr>
      </w:pPr>
    </w:p>
    <w:p w14:paraId="178446AB" w14:textId="49B1E389" w:rsidR="000B0AF4" w:rsidRPr="00F64437" w:rsidRDefault="000B0AF4" w:rsidP="00A17619">
      <w:pPr>
        <w:spacing w:line="240" w:lineRule="auto"/>
        <w:jc w:val="center"/>
        <w:rPr>
          <w:sz w:val="18"/>
          <w:lang w:val="fr-CA"/>
        </w:rPr>
      </w:pPr>
    </w:p>
    <w:p w14:paraId="0BA38E94" w14:textId="65621D03" w:rsidR="00A17619" w:rsidRPr="00F64437" w:rsidRDefault="00A17619" w:rsidP="00A17619">
      <w:pPr>
        <w:spacing w:line="240" w:lineRule="auto"/>
        <w:jc w:val="center"/>
        <w:rPr>
          <w:sz w:val="18"/>
          <w:lang w:val="fr-CA"/>
        </w:rPr>
      </w:pPr>
    </w:p>
    <w:p w14:paraId="0537CABA" w14:textId="77777777" w:rsidR="000B0AF4" w:rsidRPr="00F64437" w:rsidRDefault="000B0AF4" w:rsidP="00A17619">
      <w:pPr>
        <w:spacing w:line="240" w:lineRule="auto"/>
        <w:jc w:val="center"/>
        <w:rPr>
          <w:sz w:val="18"/>
          <w:lang w:val="fr-CA"/>
        </w:rPr>
      </w:pPr>
    </w:p>
    <w:p w14:paraId="59E6E279" w14:textId="7B74F4D6" w:rsidR="00723E78" w:rsidRPr="00F64437" w:rsidRDefault="00723E78" w:rsidP="00A17619">
      <w:pPr>
        <w:spacing w:line="240" w:lineRule="auto"/>
        <w:jc w:val="center"/>
        <w:rPr>
          <w:sz w:val="18"/>
          <w:lang w:val="fr-CA"/>
        </w:rPr>
      </w:pPr>
    </w:p>
    <w:p w14:paraId="50E1C0BC" w14:textId="77777777" w:rsidR="00A17619" w:rsidRPr="00F64437" w:rsidRDefault="00A17619" w:rsidP="00A17619">
      <w:pPr>
        <w:spacing w:line="240" w:lineRule="auto"/>
        <w:jc w:val="center"/>
        <w:rPr>
          <w:sz w:val="18"/>
          <w:lang w:val="fr-CA"/>
        </w:rPr>
      </w:pPr>
    </w:p>
    <w:p w14:paraId="5A39BBE3" w14:textId="7657272D" w:rsidR="00CF6477" w:rsidRPr="00F64437" w:rsidRDefault="00CF6477" w:rsidP="00A17619">
      <w:pPr>
        <w:spacing w:line="240" w:lineRule="auto"/>
        <w:jc w:val="center"/>
        <w:rPr>
          <w:sz w:val="18"/>
          <w:lang w:val="fr-CA"/>
        </w:rPr>
      </w:pPr>
    </w:p>
    <w:p w14:paraId="44EAFD9C" w14:textId="2F9BE163" w:rsidR="00CF6477" w:rsidRPr="00F64437" w:rsidRDefault="00CF6477" w:rsidP="00A17619">
      <w:pPr>
        <w:spacing w:line="240" w:lineRule="auto"/>
        <w:jc w:val="center"/>
        <w:rPr>
          <w:lang w:val="fr-CA"/>
        </w:rPr>
      </w:pPr>
    </w:p>
    <w:p w14:paraId="4B94D5A5" w14:textId="255A9840" w:rsidR="00CF6477" w:rsidRPr="00F64437" w:rsidRDefault="00CF6477" w:rsidP="00A17619">
      <w:pPr>
        <w:spacing w:line="240" w:lineRule="auto"/>
        <w:jc w:val="center"/>
        <w:rPr>
          <w:sz w:val="22"/>
          <w:lang w:val="fr-CA"/>
        </w:rPr>
      </w:pPr>
    </w:p>
    <w:p w14:paraId="3DEEC669" w14:textId="27926317" w:rsidR="00CF6477" w:rsidRPr="00F64437" w:rsidRDefault="00723E78" w:rsidP="00A17619">
      <w:pPr>
        <w:spacing w:line="240" w:lineRule="auto"/>
        <w:jc w:val="center"/>
        <w:rPr>
          <w:sz w:val="22"/>
          <w:lang w:val="fr-CA"/>
        </w:rPr>
      </w:pPr>
      <w:r w:rsidRPr="00F642DC">
        <w:rPr>
          <w:b/>
          <w:noProof/>
          <w:color w:val="2B579A"/>
          <w:sz w:val="22"/>
          <w:shd w:val="clear" w:color="auto" w:fill="E6E6E6"/>
          <w:lang w:val="en-CA" w:eastAsia="en-CA"/>
        </w:rPr>
        <w:drawing>
          <wp:anchor distT="0" distB="0" distL="114300" distR="114300" simplePos="0" relativeHeight="251656704" behindDoc="1" locked="0" layoutInCell="1" allowOverlap="1" wp14:anchorId="02B1BBFD" wp14:editId="4B00126E">
            <wp:simplePos x="0" y="0"/>
            <wp:positionH relativeFrom="column">
              <wp:posOffset>1466850</wp:posOffset>
            </wp:positionH>
            <wp:positionV relativeFrom="paragraph">
              <wp:posOffset>53975</wp:posOffset>
            </wp:positionV>
            <wp:extent cx="3279140" cy="16833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9140"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56B9AB" w14:textId="603DC689" w:rsidR="00CF6477" w:rsidRPr="00F64437" w:rsidRDefault="00CF6477" w:rsidP="00A17619">
      <w:pPr>
        <w:spacing w:line="240" w:lineRule="auto"/>
        <w:jc w:val="center"/>
        <w:rPr>
          <w:sz w:val="22"/>
          <w:lang w:val="fr-CA"/>
        </w:rPr>
      </w:pPr>
    </w:p>
    <w:p w14:paraId="4C94BC33" w14:textId="77777777" w:rsidR="007D2675" w:rsidRPr="00F64437" w:rsidRDefault="007D2675" w:rsidP="00A17619">
      <w:pPr>
        <w:spacing w:line="240" w:lineRule="auto"/>
        <w:rPr>
          <w:sz w:val="22"/>
          <w:lang w:val="fr-CA"/>
        </w:rPr>
        <w:sectPr w:rsidR="007D2675" w:rsidRPr="00F64437" w:rsidSect="001A4926">
          <w:headerReference w:type="even" r:id="rId12"/>
          <w:headerReference w:type="default" r:id="rId13"/>
          <w:footerReference w:type="even" r:id="rId14"/>
          <w:footerReference w:type="default" r:id="rId15"/>
          <w:headerReference w:type="first" r:id="rId16"/>
          <w:footerReference w:type="first" r:id="rId17"/>
          <w:type w:val="nextColumn"/>
          <w:pgSz w:w="12240" w:h="15840" w:code="1"/>
          <w:pgMar w:top="1080" w:right="1440" w:bottom="1080" w:left="1440" w:header="706" w:footer="706" w:gutter="0"/>
          <w:pgNumType w:start="1"/>
          <w:cols w:space="708"/>
          <w:titlePg/>
          <w:docGrid w:linePitch="360"/>
        </w:sectPr>
      </w:pPr>
    </w:p>
    <w:p w14:paraId="45FB0818" w14:textId="4690BBDC" w:rsidR="00723E78" w:rsidRPr="00F64437" w:rsidRDefault="00723E78" w:rsidP="00A17619">
      <w:pPr>
        <w:spacing w:line="240" w:lineRule="auto"/>
        <w:rPr>
          <w:lang w:val="fr-CA"/>
        </w:rPr>
      </w:pPr>
    </w:p>
    <w:p w14:paraId="2239B7FD" w14:textId="77777777" w:rsidR="00723E78" w:rsidRPr="00F642DC" w:rsidRDefault="00723E78" w:rsidP="00A17619">
      <w:pPr>
        <w:pStyle w:val="Standard"/>
        <w:spacing w:after="0" w:line="240" w:lineRule="auto"/>
        <w:rPr>
          <w:rFonts w:ascii="Verdana" w:hAnsi="Verdana"/>
          <w:b/>
          <w:sz w:val="20"/>
          <w:szCs w:val="20"/>
        </w:rPr>
      </w:pPr>
    </w:p>
    <w:p w14:paraId="1B5429C6" w14:textId="77777777" w:rsidR="00723E78" w:rsidRPr="00F642DC" w:rsidRDefault="00723E78" w:rsidP="00A17619">
      <w:pPr>
        <w:pStyle w:val="Standard"/>
        <w:spacing w:after="0" w:line="240" w:lineRule="auto"/>
        <w:rPr>
          <w:rFonts w:ascii="Verdana" w:hAnsi="Verdana"/>
          <w:b/>
          <w:sz w:val="20"/>
          <w:szCs w:val="20"/>
        </w:rPr>
      </w:pPr>
    </w:p>
    <w:p w14:paraId="06D341A3" w14:textId="77777777" w:rsidR="00723E78" w:rsidRPr="00F642DC" w:rsidRDefault="00723E78" w:rsidP="00A17619">
      <w:pPr>
        <w:pStyle w:val="Standard"/>
        <w:spacing w:after="0" w:line="240" w:lineRule="auto"/>
        <w:rPr>
          <w:rFonts w:ascii="Verdana" w:hAnsi="Verdana"/>
          <w:b/>
          <w:sz w:val="20"/>
          <w:szCs w:val="20"/>
        </w:rPr>
      </w:pPr>
    </w:p>
    <w:p w14:paraId="7189C03C" w14:textId="77777777" w:rsidR="00723E78" w:rsidRPr="00F642DC" w:rsidRDefault="00723E78" w:rsidP="00A17619">
      <w:pPr>
        <w:pStyle w:val="Standard"/>
        <w:spacing w:after="0" w:line="240" w:lineRule="auto"/>
        <w:rPr>
          <w:rFonts w:ascii="Verdana" w:hAnsi="Verdana"/>
          <w:b/>
          <w:sz w:val="20"/>
          <w:szCs w:val="20"/>
        </w:rPr>
      </w:pPr>
    </w:p>
    <w:p w14:paraId="4CA0BC93" w14:textId="77777777" w:rsidR="00723E78" w:rsidRPr="00F642DC" w:rsidRDefault="00723E78" w:rsidP="00A17619">
      <w:pPr>
        <w:pStyle w:val="Standard"/>
        <w:spacing w:after="0" w:line="240" w:lineRule="auto"/>
        <w:rPr>
          <w:rFonts w:ascii="Verdana" w:hAnsi="Verdana"/>
          <w:b/>
          <w:sz w:val="20"/>
          <w:szCs w:val="20"/>
        </w:rPr>
      </w:pPr>
    </w:p>
    <w:p w14:paraId="4EFEA1D9" w14:textId="77777777" w:rsidR="00FC4575" w:rsidRPr="00F642DC" w:rsidRDefault="00FC4575" w:rsidP="00A17619">
      <w:pPr>
        <w:pStyle w:val="Standard"/>
        <w:spacing w:after="0" w:line="240" w:lineRule="auto"/>
        <w:rPr>
          <w:rFonts w:ascii="Verdana" w:hAnsi="Verdana"/>
          <w:b/>
          <w:sz w:val="20"/>
          <w:szCs w:val="20"/>
        </w:rPr>
      </w:pPr>
    </w:p>
    <w:p w14:paraId="3B970BB7" w14:textId="77777777" w:rsidR="00FC4575" w:rsidRPr="00F642DC" w:rsidRDefault="00FC4575" w:rsidP="00A17619">
      <w:pPr>
        <w:pStyle w:val="Standard"/>
        <w:spacing w:after="0" w:line="240" w:lineRule="auto"/>
        <w:rPr>
          <w:rFonts w:ascii="Verdana" w:hAnsi="Verdana"/>
          <w:b/>
          <w:sz w:val="20"/>
          <w:szCs w:val="20"/>
        </w:rPr>
      </w:pPr>
    </w:p>
    <w:p w14:paraId="020C4AE7" w14:textId="77777777" w:rsidR="00FC4575" w:rsidRPr="00F642DC" w:rsidRDefault="00FC4575" w:rsidP="00A17619">
      <w:pPr>
        <w:pStyle w:val="Standard"/>
        <w:spacing w:after="0" w:line="240" w:lineRule="auto"/>
        <w:rPr>
          <w:rFonts w:ascii="Verdana" w:hAnsi="Verdana"/>
          <w:b/>
          <w:sz w:val="20"/>
          <w:szCs w:val="20"/>
        </w:rPr>
      </w:pPr>
      <w:bookmarkStart w:id="0" w:name="_GoBack"/>
      <w:bookmarkEnd w:id="0"/>
    </w:p>
    <w:p w14:paraId="42029A1F" w14:textId="77777777" w:rsidR="00FC4575" w:rsidRPr="00F642DC" w:rsidRDefault="00FC4575" w:rsidP="00A17619">
      <w:pPr>
        <w:pStyle w:val="Standard"/>
        <w:spacing w:after="0" w:line="240" w:lineRule="auto"/>
        <w:rPr>
          <w:rFonts w:ascii="Verdana" w:hAnsi="Verdana"/>
          <w:b/>
          <w:sz w:val="20"/>
          <w:szCs w:val="20"/>
        </w:rPr>
      </w:pPr>
    </w:p>
    <w:p w14:paraId="307079FD" w14:textId="77777777" w:rsidR="00FC4575" w:rsidRPr="00F642DC" w:rsidRDefault="00FC4575" w:rsidP="00A17619">
      <w:pPr>
        <w:pStyle w:val="Standard"/>
        <w:spacing w:after="0" w:line="240" w:lineRule="auto"/>
        <w:rPr>
          <w:rFonts w:ascii="Verdana" w:hAnsi="Verdana"/>
          <w:b/>
          <w:sz w:val="20"/>
          <w:szCs w:val="20"/>
        </w:rPr>
      </w:pPr>
    </w:p>
    <w:p w14:paraId="4535D62B" w14:textId="77777777" w:rsidR="00FC4575" w:rsidRPr="00F642DC" w:rsidRDefault="00FC4575" w:rsidP="00A17619">
      <w:pPr>
        <w:pStyle w:val="Standard"/>
        <w:spacing w:after="0" w:line="240" w:lineRule="auto"/>
        <w:rPr>
          <w:rFonts w:ascii="Verdana" w:hAnsi="Verdana"/>
          <w:b/>
          <w:sz w:val="20"/>
          <w:szCs w:val="20"/>
        </w:rPr>
      </w:pPr>
    </w:p>
    <w:p w14:paraId="27591021" w14:textId="77777777" w:rsidR="00FC4575" w:rsidRPr="00F642DC" w:rsidRDefault="00FC4575" w:rsidP="00A17619">
      <w:pPr>
        <w:pStyle w:val="Standard"/>
        <w:spacing w:after="0" w:line="240" w:lineRule="auto"/>
        <w:rPr>
          <w:rFonts w:ascii="Verdana" w:hAnsi="Verdana"/>
          <w:b/>
          <w:sz w:val="20"/>
          <w:szCs w:val="20"/>
        </w:rPr>
      </w:pPr>
    </w:p>
    <w:p w14:paraId="0F43CAB0" w14:textId="77777777" w:rsidR="00FC4575" w:rsidRPr="00F642DC" w:rsidRDefault="00FC4575" w:rsidP="00A17619">
      <w:pPr>
        <w:pStyle w:val="Standard"/>
        <w:spacing w:after="0" w:line="240" w:lineRule="auto"/>
        <w:rPr>
          <w:rFonts w:ascii="Verdana" w:hAnsi="Verdana"/>
          <w:b/>
          <w:sz w:val="20"/>
          <w:szCs w:val="20"/>
        </w:rPr>
      </w:pPr>
    </w:p>
    <w:p w14:paraId="66E9875D" w14:textId="77777777" w:rsidR="00FC4575" w:rsidRPr="00F642DC" w:rsidRDefault="00FC4575" w:rsidP="00A17619">
      <w:pPr>
        <w:pStyle w:val="Standard"/>
        <w:spacing w:after="0" w:line="240" w:lineRule="auto"/>
        <w:rPr>
          <w:rFonts w:ascii="Verdana" w:hAnsi="Verdana"/>
          <w:b/>
          <w:sz w:val="20"/>
          <w:szCs w:val="20"/>
        </w:rPr>
      </w:pPr>
    </w:p>
    <w:p w14:paraId="54B0E698" w14:textId="03DF0FD6" w:rsidR="00FC4575" w:rsidRPr="00F642DC" w:rsidRDefault="00FC4575" w:rsidP="00A17619">
      <w:pPr>
        <w:pStyle w:val="Standard"/>
        <w:spacing w:after="0" w:line="240" w:lineRule="auto"/>
        <w:rPr>
          <w:rFonts w:ascii="Verdana" w:hAnsi="Verdana"/>
          <w:b/>
          <w:sz w:val="20"/>
          <w:szCs w:val="20"/>
        </w:rPr>
      </w:pPr>
    </w:p>
    <w:p w14:paraId="1F6F40E9" w14:textId="77777777" w:rsidR="00F642DC" w:rsidRPr="00F642DC" w:rsidRDefault="00F642DC" w:rsidP="00A17619">
      <w:pPr>
        <w:pStyle w:val="Standard"/>
        <w:spacing w:after="0" w:line="240" w:lineRule="auto"/>
        <w:rPr>
          <w:rFonts w:ascii="Verdana" w:hAnsi="Verdana"/>
          <w:b/>
          <w:sz w:val="20"/>
          <w:szCs w:val="20"/>
        </w:rPr>
      </w:pPr>
    </w:p>
    <w:p w14:paraId="28F5F622" w14:textId="77777777" w:rsidR="00FC4575" w:rsidRPr="00F642DC" w:rsidRDefault="00FC4575" w:rsidP="00A17619">
      <w:pPr>
        <w:pStyle w:val="Standard"/>
        <w:spacing w:after="0" w:line="240" w:lineRule="auto"/>
        <w:rPr>
          <w:rFonts w:ascii="Verdana" w:hAnsi="Verdana"/>
          <w:b/>
          <w:sz w:val="20"/>
          <w:szCs w:val="20"/>
        </w:rPr>
      </w:pPr>
    </w:p>
    <w:p w14:paraId="09A3E99A" w14:textId="77777777" w:rsidR="00FC4575" w:rsidRPr="00F642DC" w:rsidRDefault="00FC4575" w:rsidP="00A17619">
      <w:pPr>
        <w:pStyle w:val="Standard"/>
        <w:spacing w:after="0" w:line="240" w:lineRule="auto"/>
        <w:rPr>
          <w:rFonts w:ascii="Verdana" w:hAnsi="Verdana" w:cstheme="minorHAnsi"/>
          <w:b/>
          <w:sz w:val="20"/>
          <w:szCs w:val="20"/>
        </w:rPr>
      </w:pPr>
    </w:p>
    <w:p w14:paraId="4D6F3A21" w14:textId="1DD38C5A" w:rsidR="00723E78" w:rsidRPr="00F642DC" w:rsidRDefault="00723E78" w:rsidP="00F642DC">
      <w:pPr>
        <w:pStyle w:val="Standard"/>
        <w:spacing w:after="0" w:line="269" w:lineRule="auto"/>
        <w:rPr>
          <w:rFonts w:ascii="Verdana" w:hAnsi="Verdana" w:cstheme="minorHAnsi"/>
          <w:b/>
          <w:sz w:val="20"/>
          <w:szCs w:val="20"/>
        </w:rPr>
      </w:pPr>
      <w:r w:rsidRPr="00F642DC">
        <w:rPr>
          <w:rFonts w:ascii="Verdana" w:hAnsi="Verdana" w:cstheme="minorHAnsi"/>
          <w:b/>
          <w:sz w:val="20"/>
          <w:szCs w:val="20"/>
        </w:rPr>
        <w:t>Une publication d</w:t>
      </w:r>
      <w:r w:rsidR="00912AE8" w:rsidRPr="00F642DC">
        <w:rPr>
          <w:rFonts w:ascii="Verdana" w:hAnsi="Verdana" w:cstheme="minorHAnsi"/>
          <w:b/>
          <w:sz w:val="20"/>
          <w:szCs w:val="20"/>
        </w:rPr>
        <w:t>u</w:t>
      </w:r>
      <w:r w:rsidRPr="00F642DC">
        <w:rPr>
          <w:rFonts w:ascii="Verdana" w:hAnsi="Verdana" w:cstheme="minorHAnsi"/>
          <w:b/>
          <w:sz w:val="20"/>
          <w:szCs w:val="20"/>
        </w:rPr>
        <w:t> :</w:t>
      </w:r>
    </w:p>
    <w:p w14:paraId="6630C287" w14:textId="77777777" w:rsidR="00723E78" w:rsidRPr="00F642DC" w:rsidRDefault="00723E78" w:rsidP="00F642DC">
      <w:pPr>
        <w:pStyle w:val="Standard"/>
        <w:spacing w:after="0" w:line="269" w:lineRule="auto"/>
        <w:rPr>
          <w:rFonts w:ascii="Verdana" w:hAnsi="Verdana" w:cstheme="minorHAnsi"/>
          <w:sz w:val="20"/>
          <w:szCs w:val="20"/>
        </w:rPr>
      </w:pPr>
      <w:r w:rsidRPr="00F642DC">
        <w:rPr>
          <w:rFonts w:ascii="Verdana" w:hAnsi="Verdana" w:cstheme="minorHAnsi"/>
          <w:sz w:val="20"/>
          <w:szCs w:val="20"/>
        </w:rPr>
        <w:t xml:space="preserve">Centre intégré universitaire de santé et de services sociaux </w:t>
      </w:r>
    </w:p>
    <w:p w14:paraId="3F15DEF4" w14:textId="570B43B1" w:rsidR="00723E78" w:rsidRPr="00F642DC" w:rsidRDefault="00723E78" w:rsidP="00F642DC">
      <w:pPr>
        <w:pStyle w:val="Standard"/>
        <w:spacing w:after="0" w:line="269" w:lineRule="auto"/>
        <w:rPr>
          <w:rFonts w:ascii="Verdana" w:hAnsi="Verdana" w:cstheme="minorHAnsi"/>
          <w:sz w:val="20"/>
          <w:szCs w:val="20"/>
        </w:rPr>
      </w:pPr>
      <w:r w:rsidRPr="00F642DC">
        <w:rPr>
          <w:rFonts w:ascii="Verdana" w:hAnsi="Verdana" w:cstheme="minorHAnsi"/>
          <w:sz w:val="20"/>
          <w:szCs w:val="20"/>
        </w:rPr>
        <w:t xml:space="preserve">du </w:t>
      </w:r>
      <w:proofErr w:type="spellStart"/>
      <w:r w:rsidRPr="00F642DC">
        <w:rPr>
          <w:rFonts w:ascii="Verdana" w:hAnsi="Verdana" w:cstheme="minorHAnsi"/>
          <w:sz w:val="20"/>
          <w:szCs w:val="20"/>
        </w:rPr>
        <w:t>Centre-Ouest-de-l’Île-de-Montréal</w:t>
      </w:r>
      <w:proofErr w:type="spellEnd"/>
    </w:p>
    <w:p w14:paraId="3F5BCB4C" w14:textId="1A973B6F" w:rsidR="00723E78" w:rsidRPr="00F642DC" w:rsidRDefault="00723E78" w:rsidP="00F642DC">
      <w:pPr>
        <w:pStyle w:val="Corpsdetexte"/>
        <w:kinsoku w:val="0"/>
        <w:overflowPunct w:val="0"/>
        <w:spacing w:line="269" w:lineRule="auto"/>
        <w:ind w:left="0"/>
        <w:rPr>
          <w:rFonts w:cstheme="minorHAnsi"/>
          <w:spacing w:val="25"/>
          <w:sz w:val="20"/>
        </w:rPr>
      </w:pPr>
      <w:r w:rsidRPr="00F642DC">
        <w:rPr>
          <w:rFonts w:cstheme="minorHAnsi"/>
          <w:spacing w:val="-1"/>
          <w:sz w:val="20"/>
        </w:rPr>
        <w:t>3755, chemin de</w:t>
      </w:r>
      <w:r w:rsidRPr="00F642DC">
        <w:rPr>
          <w:rFonts w:cstheme="minorHAnsi"/>
          <w:sz w:val="20"/>
        </w:rPr>
        <w:t xml:space="preserve"> </w:t>
      </w:r>
      <w:r w:rsidRPr="00F642DC">
        <w:rPr>
          <w:rFonts w:cstheme="minorHAnsi"/>
          <w:spacing w:val="-1"/>
          <w:sz w:val="20"/>
        </w:rPr>
        <w:t>la</w:t>
      </w:r>
      <w:r w:rsidRPr="00F642DC">
        <w:rPr>
          <w:rFonts w:cstheme="minorHAnsi"/>
          <w:sz w:val="20"/>
        </w:rPr>
        <w:t xml:space="preserve"> </w:t>
      </w:r>
      <w:r w:rsidRPr="00F642DC">
        <w:rPr>
          <w:rFonts w:cstheme="minorHAnsi"/>
          <w:spacing w:val="-1"/>
          <w:sz w:val="20"/>
        </w:rPr>
        <w:t>Côte</w:t>
      </w:r>
      <w:r w:rsidR="00163BAF" w:rsidRPr="00F642DC">
        <w:rPr>
          <w:rFonts w:cstheme="minorHAnsi"/>
          <w:sz w:val="20"/>
        </w:rPr>
        <w:t>-</w:t>
      </w:r>
      <w:r w:rsidRPr="00F642DC">
        <w:rPr>
          <w:rFonts w:cstheme="minorHAnsi"/>
          <w:spacing w:val="-1"/>
          <w:sz w:val="20"/>
        </w:rPr>
        <w:t>Sainte-Catherine</w:t>
      </w:r>
    </w:p>
    <w:p w14:paraId="5B5B2707" w14:textId="6253601C" w:rsidR="00723E78" w:rsidRPr="00F642DC" w:rsidRDefault="00723E78" w:rsidP="00F642DC">
      <w:pPr>
        <w:pStyle w:val="Corpsdetexte"/>
        <w:kinsoku w:val="0"/>
        <w:overflowPunct w:val="0"/>
        <w:spacing w:line="269" w:lineRule="auto"/>
        <w:ind w:left="0"/>
        <w:rPr>
          <w:rFonts w:cstheme="minorHAnsi"/>
          <w:spacing w:val="-1"/>
          <w:sz w:val="20"/>
        </w:rPr>
      </w:pPr>
      <w:r w:rsidRPr="00F642DC">
        <w:rPr>
          <w:rFonts w:cstheme="minorHAnsi"/>
          <w:spacing w:val="-1"/>
          <w:sz w:val="20"/>
        </w:rPr>
        <w:t>Montréal (Québec) H3T</w:t>
      </w:r>
      <w:r w:rsidRPr="00F642DC">
        <w:rPr>
          <w:rFonts w:cstheme="minorHAnsi"/>
          <w:sz w:val="20"/>
        </w:rPr>
        <w:t xml:space="preserve"> 1</w:t>
      </w:r>
      <w:r w:rsidRPr="00F642DC">
        <w:rPr>
          <w:rFonts w:cstheme="minorHAnsi"/>
          <w:spacing w:val="-1"/>
          <w:sz w:val="20"/>
        </w:rPr>
        <w:t>E2</w:t>
      </w:r>
    </w:p>
    <w:p w14:paraId="52F51BDF" w14:textId="77777777" w:rsidR="00723E78" w:rsidRPr="00F642DC" w:rsidRDefault="00723E78" w:rsidP="00F642DC">
      <w:pPr>
        <w:pStyle w:val="Corpsdetexte"/>
        <w:kinsoku w:val="0"/>
        <w:overflowPunct w:val="0"/>
        <w:spacing w:line="269" w:lineRule="auto"/>
        <w:ind w:left="0"/>
        <w:rPr>
          <w:rFonts w:cstheme="minorHAnsi"/>
          <w:sz w:val="20"/>
        </w:rPr>
      </w:pPr>
      <w:r w:rsidRPr="00F642DC">
        <w:rPr>
          <w:rFonts w:cstheme="minorHAnsi"/>
          <w:spacing w:val="-1"/>
          <w:sz w:val="20"/>
        </w:rPr>
        <w:t>Téléphone</w:t>
      </w:r>
      <w:r w:rsidRPr="00F642DC">
        <w:rPr>
          <w:rFonts w:cstheme="minorHAnsi"/>
          <w:spacing w:val="-2"/>
          <w:sz w:val="20"/>
        </w:rPr>
        <w:t xml:space="preserve"> </w:t>
      </w:r>
      <w:r w:rsidRPr="00F642DC">
        <w:rPr>
          <w:rFonts w:cstheme="minorHAnsi"/>
          <w:sz w:val="20"/>
        </w:rPr>
        <w:t>:</w:t>
      </w:r>
      <w:r w:rsidRPr="00F642DC">
        <w:rPr>
          <w:rFonts w:cstheme="minorHAnsi"/>
          <w:spacing w:val="2"/>
          <w:sz w:val="20"/>
        </w:rPr>
        <w:t xml:space="preserve"> </w:t>
      </w:r>
      <w:r w:rsidRPr="00F642DC">
        <w:rPr>
          <w:rFonts w:cstheme="minorHAnsi"/>
          <w:spacing w:val="-2"/>
          <w:sz w:val="20"/>
        </w:rPr>
        <w:t>514-340-8222</w:t>
      </w:r>
    </w:p>
    <w:p w14:paraId="203B1C2C" w14:textId="0BD8AEB2" w:rsidR="00723E78" w:rsidRPr="00F642DC" w:rsidRDefault="00723E78" w:rsidP="00F642DC">
      <w:pPr>
        <w:pStyle w:val="Corpsdetexte"/>
        <w:kinsoku w:val="0"/>
        <w:overflowPunct w:val="0"/>
        <w:spacing w:line="269" w:lineRule="auto"/>
        <w:ind w:left="0"/>
        <w:rPr>
          <w:rFonts w:cstheme="minorHAnsi"/>
          <w:sz w:val="20"/>
          <w:lang w:val="en-US"/>
        </w:rPr>
      </w:pPr>
      <w:r w:rsidRPr="00F642DC">
        <w:rPr>
          <w:rFonts w:cstheme="minorHAnsi"/>
          <w:spacing w:val="-1"/>
          <w:sz w:val="20"/>
          <w:lang w:val="en-US"/>
        </w:rPr>
        <w:t>Site</w:t>
      </w:r>
      <w:r w:rsidRPr="00F642DC">
        <w:rPr>
          <w:rFonts w:cstheme="minorHAnsi"/>
          <w:spacing w:val="-4"/>
          <w:sz w:val="20"/>
          <w:lang w:val="en-US"/>
        </w:rPr>
        <w:t xml:space="preserve"> </w:t>
      </w:r>
      <w:r w:rsidRPr="00F642DC">
        <w:rPr>
          <w:rFonts w:cstheme="minorHAnsi"/>
          <w:spacing w:val="1"/>
          <w:sz w:val="20"/>
          <w:lang w:val="en-US"/>
        </w:rPr>
        <w:t>Web</w:t>
      </w:r>
      <w:r w:rsidR="008205AD">
        <w:rPr>
          <w:rFonts w:cstheme="minorHAnsi"/>
          <w:spacing w:val="-2"/>
          <w:sz w:val="20"/>
          <w:lang w:val="en-US"/>
        </w:rPr>
        <w:t xml:space="preserve">: </w:t>
      </w:r>
      <w:r w:rsidRPr="00F642DC">
        <w:rPr>
          <w:rFonts w:cstheme="minorHAnsi"/>
          <w:spacing w:val="-1"/>
          <w:sz w:val="20"/>
          <w:lang w:val="en-US"/>
        </w:rPr>
        <w:t xml:space="preserve"> </w:t>
      </w:r>
      <w:hyperlink r:id="rId18" w:history="1">
        <w:r w:rsidRPr="00F642DC">
          <w:rPr>
            <w:rFonts w:cstheme="minorHAnsi"/>
            <w:bCs/>
            <w:spacing w:val="-1"/>
            <w:sz w:val="20"/>
            <w:lang w:val="en-US"/>
          </w:rPr>
          <w:t>http://www.ciusss-centreouestmtl.gouv.qc.ca</w:t>
        </w:r>
      </w:hyperlink>
    </w:p>
    <w:p w14:paraId="48966172" w14:textId="2AE447D3" w:rsidR="00723E78" w:rsidRPr="00F642DC" w:rsidRDefault="00723E78" w:rsidP="00F642DC">
      <w:pPr>
        <w:pStyle w:val="Standard"/>
        <w:spacing w:after="0" w:line="269" w:lineRule="auto"/>
        <w:rPr>
          <w:rFonts w:ascii="Verdana" w:hAnsi="Verdana" w:cstheme="minorHAnsi"/>
          <w:sz w:val="20"/>
          <w:szCs w:val="20"/>
          <w:lang w:val="en-US"/>
        </w:rPr>
      </w:pPr>
    </w:p>
    <w:p w14:paraId="12A4357C" w14:textId="77777777" w:rsidR="000A38BF" w:rsidRPr="00F642DC" w:rsidRDefault="000A38BF" w:rsidP="00F642DC">
      <w:pPr>
        <w:pStyle w:val="Standard"/>
        <w:spacing w:after="0" w:line="269" w:lineRule="auto"/>
        <w:rPr>
          <w:rFonts w:ascii="Verdana" w:hAnsi="Verdana" w:cstheme="minorHAnsi"/>
          <w:sz w:val="20"/>
          <w:szCs w:val="20"/>
          <w:lang w:val="en-US"/>
        </w:rPr>
      </w:pPr>
    </w:p>
    <w:p w14:paraId="7E8D3443" w14:textId="77777777" w:rsidR="00723E78" w:rsidRPr="00F642DC" w:rsidRDefault="00723E78" w:rsidP="00F642DC">
      <w:pPr>
        <w:pStyle w:val="Standard"/>
        <w:spacing w:after="0" w:line="269" w:lineRule="auto"/>
        <w:rPr>
          <w:rFonts w:ascii="Verdana" w:hAnsi="Verdana" w:cstheme="minorBidi"/>
          <w:b/>
          <w:bCs/>
          <w:sz w:val="20"/>
          <w:szCs w:val="20"/>
        </w:rPr>
      </w:pPr>
      <w:r w:rsidRPr="00F642DC">
        <w:rPr>
          <w:rFonts w:ascii="Verdana" w:hAnsi="Verdana" w:cstheme="minorBidi"/>
          <w:b/>
          <w:bCs/>
          <w:sz w:val="20"/>
          <w:szCs w:val="20"/>
        </w:rPr>
        <w:t>Diffusion</w:t>
      </w:r>
    </w:p>
    <w:p w14:paraId="2443D641" w14:textId="03CA0042" w:rsidR="00723E78" w:rsidRPr="00F642DC" w:rsidRDefault="00723E78" w:rsidP="00F642DC">
      <w:pPr>
        <w:pStyle w:val="Standard"/>
        <w:spacing w:after="0" w:line="269" w:lineRule="auto"/>
        <w:rPr>
          <w:rFonts w:ascii="Verdana" w:hAnsi="Verdana" w:cstheme="minorBidi"/>
          <w:sz w:val="20"/>
          <w:szCs w:val="20"/>
        </w:rPr>
      </w:pPr>
      <w:r w:rsidRPr="00F642DC">
        <w:rPr>
          <w:rFonts w:ascii="Verdana" w:hAnsi="Verdana" w:cstheme="minorBidi"/>
          <w:sz w:val="20"/>
          <w:szCs w:val="20"/>
        </w:rPr>
        <w:t xml:space="preserve">Ce document </w:t>
      </w:r>
      <w:r w:rsidR="00837E68" w:rsidRPr="00F642DC">
        <w:rPr>
          <w:rFonts w:ascii="Verdana" w:hAnsi="Verdana" w:cstheme="minorBidi"/>
          <w:sz w:val="20"/>
          <w:szCs w:val="20"/>
        </w:rPr>
        <w:t>sera</w:t>
      </w:r>
      <w:r w:rsidRPr="00F642DC">
        <w:rPr>
          <w:rFonts w:ascii="Verdana" w:hAnsi="Verdana" w:cstheme="minorBidi"/>
          <w:sz w:val="20"/>
          <w:szCs w:val="20"/>
        </w:rPr>
        <w:t xml:space="preserve"> disponible en version électronique à l’adresse :  </w:t>
      </w:r>
    </w:p>
    <w:p w14:paraId="2E87B013" w14:textId="31150D20" w:rsidR="00837E68" w:rsidRPr="00F642DC" w:rsidRDefault="005E6665" w:rsidP="00F642DC">
      <w:pPr>
        <w:pStyle w:val="Standard"/>
        <w:spacing w:after="0" w:line="269" w:lineRule="auto"/>
        <w:rPr>
          <w:rFonts w:ascii="Verdana" w:hAnsi="Verdana"/>
          <w:color w:val="0070C0"/>
          <w:sz w:val="20"/>
          <w:szCs w:val="20"/>
        </w:rPr>
      </w:pPr>
      <w:hyperlink r:id="rId19" w:tgtFrame="_blank" w:tooltip="URL d'origine : https://www.ciussscentreouest.ca/accessibilite/. Cliquez ou appuyez si vous faites confiance à ce lien." w:history="1">
        <w:r w:rsidR="00837E68" w:rsidRPr="00F642DC">
          <w:rPr>
            <w:rStyle w:val="Lienhypertexte"/>
            <w:rFonts w:ascii="Verdana" w:hAnsi="Verdana" w:cs="Arial"/>
            <w:color w:val="0070C0"/>
            <w:sz w:val="20"/>
            <w:szCs w:val="20"/>
            <w:bdr w:val="none" w:sz="0" w:space="0" w:color="auto" w:frame="1"/>
            <w:shd w:val="clear" w:color="auto" w:fill="FFFFFF"/>
          </w:rPr>
          <w:t>https://www.ciussscentreouest.ca/accessibilite/</w:t>
        </w:r>
      </w:hyperlink>
    </w:p>
    <w:p w14:paraId="2BD9CF12" w14:textId="71C98108" w:rsidR="00FC4575" w:rsidRPr="00F642DC" w:rsidRDefault="00FC4575" w:rsidP="00F642DC">
      <w:pPr>
        <w:pStyle w:val="Standard"/>
        <w:spacing w:after="0" w:line="269" w:lineRule="auto"/>
        <w:rPr>
          <w:rFonts w:ascii="Verdana" w:hAnsi="Verdana" w:cstheme="minorBidi"/>
          <w:sz w:val="20"/>
          <w:szCs w:val="20"/>
        </w:rPr>
      </w:pPr>
    </w:p>
    <w:p w14:paraId="7D164885" w14:textId="77777777" w:rsidR="001C7FA8" w:rsidRPr="00F64437" w:rsidRDefault="00FC4575" w:rsidP="00F642DC">
      <w:pPr>
        <w:spacing w:line="269" w:lineRule="auto"/>
        <w:rPr>
          <w:rFonts w:cstheme="minorHAnsi"/>
          <w:lang w:val="fr-CA"/>
        </w:rPr>
      </w:pPr>
      <w:r w:rsidRPr="00F64437">
        <w:rPr>
          <w:rFonts w:cstheme="minorHAnsi"/>
          <w:lang w:val="fr-CA"/>
        </w:rPr>
        <w:t>Pour obtenir ce document dans un autre format, vous pouvez nous appe</w:t>
      </w:r>
      <w:r w:rsidR="00837E68" w:rsidRPr="00F64437">
        <w:rPr>
          <w:rFonts w:cstheme="minorHAnsi"/>
          <w:lang w:val="fr-CA"/>
        </w:rPr>
        <w:t xml:space="preserve">ler au </w:t>
      </w:r>
    </w:p>
    <w:p w14:paraId="34D79833" w14:textId="6379FD9B" w:rsidR="00FC4575" w:rsidRPr="00F64437" w:rsidRDefault="00837E68" w:rsidP="00F642DC">
      <w:pPr>
        <w:spacing w:line="269" w:lineRule="auto"/>
        <w:rPr>
          <w:rFonts w:cstheme="minorHAnsi"/>
          <w:lang w:val="fr-CA"/>
        </w:rPr>
      </w:pPr>
      <w:r w:rsidRPr="00F64437">
        <w:rPr>
          <w:rFonts w:cstheme="minorHAnsi"/>
          <w:lang w:val="fr-CA"/>
        </w:rPr>
        <w:t xml:space="preserve">514-488-5552, poste </w:t>
      </w:r>
      <w:r w:rsidR="00E71A53">
        <w:rPr>
          <w:rFonts w:cstheme="minorHAnsi"/>
          <w:lang w:val="fr-CA"/>
        </w:rPr>
        <w:t>5</w:t>
      </w:r>
      <w:r w:rsidRPr="00F64437">
        <w:rPr>
          <w:rFonts w:cstheme="minorHAnsi"/>
          <w:lang w:val="fr-CA"/>
        </w:rPr>
        <w:t>1302 et faire part de votre besoin.</w:t>
      </w:r>
    </w:p>
    <w:p w14:paraId="461B9DCB" w14:textId="77777777" w:rsidR="00723E78" w:rsidRPr="00F642DC" w:rsidRDefault="00723E78" w:rsidP="00F642DC">
      <w:pPr>
        <w:pStyle w:val="Standard"/>
        <w:spacing w:after="0" w:line="269" w:lineRule="auto"/>
        <w:rPr>
          <w:rFonts w:ascii="Verdana" w:hAnsi="Verdana" w:cstheme="minorHAnsi"/>
          <w:sz w:val="20"/>
          <w:szCs w:val="20"/>
        </w:rPr>
      </w:pPr>
    </w:p>
    <w:p w14:paraId="2C816032" w14:textId="77777777" w:rsidR="00723E78" w:rsidRPr="00F642DC" w:rsidRDefault="00723E78" w:rsidP="00F642DC">
      <w:pPr>
        <w:pStyle w:val="Standard"/>
        <w:spacing w:after="0" w:line="269" w:lineRule="auto"/>
        <w:rPr>
          <w:rFonts w:ascii="Verdana" w:hAnsi="Verdana" w:cstheme="minorHAnsi"/>
          <w:sz w:val="20"/>
          <w:szCs w:val="20"/>
        </w:rPr>
      </w:pPr>
      <w:r w:rsidRPr="00F642DC">
        <w:rPr>
          <w:rFonts w:ascii="Verdana" w:hAnsi="Verdana" w:cstheme="minorHAnsi"/>
          <w:sz w:val="20"/>
          <w:szCs w:val="20"/>
        </w:rPr>
        <w:t>Ce document peut être reproduit ou téléchargé pour une utilisation personnelle ou publique à des fins non commerciales, à la condition d’en mentionner la source.</w:t>
      </w:r>
    </w:p>
    <w:p w14:paraId="7A5423C5" w14:textId="0C04546E" w:rsidR="00723E78" w:rsidRPr="00F642DC" w:rsidRDefault="00723E78" w:rsidP="00F642DC">
      <w:pPr>
        <w:pStyle w:val="Standard"/>
        <w:spacing w:after="0" w:line="269" w:lineRule="auto"/>
        <w:rPr>
          <w:rFonts w:ascii="Verdana" w:hAnsi="Verdana" w:cstheme="minorHAnsi"/>
          <w:sz w:val="20"/>
          <w:szCs w:val="20"/>
        </w:rPr>
      </w:pPr>
    </w:p>
    <w:p w14:paraId="202FA6A4" w14:textId="180B2160" w:rsidR="00723E78" w:rsidRPr="00F642DC" w:rsidRDefault="008205AD" w:rsidP="75DB70F3">
      <w:pPr>
        <w:pStyle w:val="Standard"/>
        <w:spacing w:after="0" w:line="269" w:lineRule="auto"/>
        <w:rPr>
          <w:rFonts w:ascii="Verdana" w:hAnsi="Verdana" w:cstheme="minorBidi"/>
          <w:sz w:val="20"/>
          <w:szCs w:val="20"/>
        </w:rPr>
      </w:pPr>
      <w:r w:rsidRPr="75DB70F3">
        <w:rPr>
          <w:rFonts w:ascii="Verdana" w:hAnsi="Verdana" w:cstheme="minorBidi"/>
          <w:sz w:val="20"/>
          <w:szCs w:val="20"/>
        </w:rPr>
        <w:t xml:space="preserve">Adopté le </w:t>
      </w:r>
      <w:r>
        <w:tab/>
      </w:r>
      <w:r w:rsidRPr="75DB70F3">
        <w:rPr>
          <w:rFonts w:ascii="Verdana" w:hAnsi="Verdana" w:cstheme="minorBidi"/>
          <w:sz w:val="20"/>
          <w:szCs w:val="20"/>
        </w:rPr>
        <w:t>2025-04-</w:t>
      </w:r>
      <w:r w:rsidR="28ACAAD2" w:rsidRPr="75DB70F3">
        <w:rPr>
          <w:rFonts w:ascii="Verdana" w:hAnsi="Verdana" w:cstheme="minorBidi"/>
          <w:sz w:val="20"/>
          <w:szCs w:val="20"/>
        </w:rPr>
        <w:t>18</w:t>
      </w:r>
    </w:p>
    <w:p w14:paraId="6C595444" w14:textId="0051511A" w:rsidR="00F91CB9" w:rsidRDefault="003701F7" w:rsidP="00F642DC">
      <w:pPr>
        <w:pStyle w:val="NormalWeb"/>
        <w:shd w:val="clear" w:color="auto" w:fill="FFFFFF"/>
        <w:spacing w:line="269" w:lineRule="auto"/>
        <w:ind w:left="2098" w:hanging="2098"/>
        <w:textAlignment w:val="baseline"/>
        <w:rPr>
          <w:rFonts w:ascii="Verdana" w:hAnsi="Verdana" w:cstheme="minorHAnsi"/>
          <w:szCs w:val="20"/>
          <w:lang w:val="fr-CA"/>
        </w:rPr>
      </w:pPr>
      <w:r w:rsidRPr="00F642DC">
        <w:rPr>
          <w:rFonts w:ascii="Verdana" w:hAnsi="Verdana" w:cstheme="minorHAnsi"/>
          <w:szCs w:val="20"/>
          <w:lang w:val="fr-CA"/>
        </w:rPr>
        <w:t>Adopté par</w:t>
      </w:r>
      <w:r w:rsidR="008205AD">
        <w:rPr>
          <w:rFonts w:ascii="Verdana" w:hAnsi="Verdana" w:cstheme="minorHAnsi"/>
          <w:szCs w:val="20"/>
          <w:lang w:val="fr-CA"/>
        </w:rPr>
        <w:t xml:space="preserve"> </w:t>
      </w:r>
      <w:r w:rsidRPr="00F642DC">
        <w:rPr>
          <w:rFonts w:ascii="Verdana" w:hAnsi="Verdana" w:cstheme="minorHAnsi"/>
          <w:szCs w:val="20"/>
          <w:lang w:val="fr-CA"/>
        </w:rPr>
        <w:tab/>
      </w:r>
      <w:r w:rsidR="00D65B73" w:rsidRPr="00F642DC">
        <w:rPr>
          <w:rFonts w:ascii="Verdana" w:hAnsi="Verdana" w:cstheme="minorHAnsi"/>
          <w:szCs w:val="20"/>
          <w:lang w:val="fr-CA"/>
        </w:rPr>
        <w:t xml:space="preserve">Michèle </w:t>
      </w:r>
      <w:proofErr w:type="spellStart"/>
      <w:r w:rsidR="00D65B73" w:rsidRPr="00F642DC">
        <w:rPr>
          <w:rFonts w:ascii="Verdana" w:hAnsi="Verdana" w:cstheme="minorHAnsi"/>
          <w:szCs w:val="20"/>
          <w:lang w:val="fr-CA"/>
        </w:rPr>
        <w:t>Bleau</w:t>
      </w:r>
      <w:proofErr w:type="spellEnd"/>
      <w:r w:rsidR="000A38BF" w:rsidRPr="00F642DC">
        <w:rPr>
          <w:rFonts w:ascii="Verdana" w:hAnsi="Verdana" w:cstheme="minorHAnsi"/>
          <w:szCs w:val="20"/>
          <w:lang w:val="fr-CA"/>
        </w:rPr>
        <w:t xml:space="preserve"> </w:t>
      </w:r>
    </w:p>
    <w:p w14:paraId="59C6A87F" w14:textId="3A02931D" w:rsidR="00C2340F" w:rsidRPr="00F642DC" w:rsidRDefault="00063E14" w:rsidP="2BB0DAF6">
      <w:pPr>
        <w:pStyle w:val="NormalWeb"/>
        <w:shd w:val="clear" w:color="auto" w:fill="FFFFFF" w:themeFill="background1"/>
        <w:spacing w:line="269" w:lineRule="auto"/>
        <w:ind w:left="2098"/>
        <w:textAlignment w:val="baseline"/>
        <w:rPr>
          <w:rFonts w:ascii="Verdana" w:eastAsia="Times New Roman" w:hAnsi="Verdana" w:cstheme="minorBidi"/>
          <w:bdr w:val="none" w:sz="0" w:space="0" w:color="auto" w:frame="1"/>
          <w:shd w:val="clear" w:color="auto" w:fill="FFFFFF"/>
          <w:lang w:val="fr-CA"/>
        </w:rPr>
      </w:pPr>
      <w:r w:rsidRPr="2BB0DAF6">
        <w:rPr>
          <w:rFonts w:ascii="Verdana" w:eastAsia="Times New Roman" w:hAnsi="Verdana" w:cstheme="minorBidi"/>
          <w:bdr w:val="none" w:sz="0" w:space="0" w:color="auto" w:frame="1"/>
          <w:shd w:val="clear" w:color="auto" w:fill="FFFFFF"/>
          <w:lang w:val="fr-CA"/>
        </w:rPr>
        <w:t>Directrice a</w:t>
      </w:r>
      <w:r w:rsidR="000A38BF" w:rsidRPr="2BB0DAF6">
        <w:rPr>
          <w:rFonts w:ascii="Verdana" w:eastAsia="Times New Roman" w:hAnsi="Verdana" w:cstheme="minorBidi"/>
          <w:bdr w:val="none" w:sz="0" w:space="0" w:color="auto" w:frame="1"/>
          <w:shd w:val="clear" w:color="auto" w:fill="FFFFFF"/>
          <w:lang w:val="fr-CA"/>
        </w:rPr>
        <w:t xml:space="preserve">djointe </w:t>
      </w:r>
      <w:r w:rsidR="00582B0C" w:rsidRPr="2BB0DAF6">
        <w:rPr>
          <w:rFonts w:ascii="Verdana" w:eastAsia="Times New Roman" w:hAnsi="Verdana" w:cstheme="minorBidi"/>
          <w:bdr w:val="none" w:sz="0" w:space="0" w:color="auto" w:frame="1"/>
          <w:shd w:val="clear" w:color="auto" w:fill="FFFFFF"/>
          <w:lang w:val="fr-CA"/>
        </w:rPr>
        <w:t>de réadaptation</w:t>
      </w:r>
      <w:r w:rsidR="00744DBD" w:rsidRPr="2BB0DAF6">
        <w:rPr>
          <w:rFonts w:ascii="Verdana" w:eastAsia="Times New Roman" w:hAnsi="Verdana" w:cstheme="minorBidi"/>
          <w:bdr w:val="none" w:sz="0" w:space="0" w:color="auto" w:frame="1"/>
          <w:shd w:val="clear" w:color="auto" w:fill="FFFFFF"/>
          <w:lang w:val="fr-CA"/>
        </w:rPr>
        <w:t xml:space="preserve"> et Services multidisciplinaires</w:t>
      </w:r>
    </w:p>
    <w:p w14:paraId="26382AFA" w14:textId="2418E0C9" w:rsidR="00400B60" w:rsidRPr="00F64437" w:rsidRDefault="001D55DC" w:rsidP="00F642DC">
      <w:pPr>
        <w:pStyle w:val="Paragraphedeliste"/>
        <w:suppressAutoHyphens/>
        <w:autoSpaceDN w:val="0"/>
        <w:spacing w:line="269" w:lineRule="auto"/>
        <w:ind w:left="349" w:right="-419" w:firstLine="1749"/>
        <w:contextualSpacing w:val="0"/>
        <w:textAlignment w:val="baseline"/>
        <w:rPr>
          <w:rFonts w:asciiTheme="minorHAnsi" w:hAnsiTheme="minorHAnsi" w:cstheme="minorHAnsi"/>
          <w:szCs w:val="24"/>
          <w:lang w:val="fr-CA"/>
        </w:rPr>
        <w:sectPr w:rsidR="00400B60" w:rsidRPr="00F64437" w:rsidSect="007D2675">
          <w:headerReference w:type="default" r:id="rId20"/>
          <w:headerReference w:type="first" r:id="rId21"/>
          <w:footerReference w:type="first" r:id="rId22"/>
          <w:pgSz w:w="12240" w:h="15840" w:code="1"/>
          <w:pgMar w:top="1080" w:right="1440" w:bottom="1080" w:left="1440" w:header="706" w:footer="706" w:gutter="0"/>
          <w:pgNumType w:start="1"/>
          <w:cols w:space="708"/>
          <w:titlePg/>
          <w:docGrid w:linePitch="360"/>
        </w:sectPr>
      </w:pPr>
      <w:r w:rsidRPr="00F64437">
        <w:rPr>
          <w:rFonts w:cstheme="minorHAnsi"/>
          <w:lang w:val="fr-CA"/>
        </w:rPr>
        <w:t xml:space="preserve">Direction de la </w:t>
      </w:r>
      <w:r w:rsidR="00427AFB" w:rsidRPr="00F64437">
        <w:rPr>
          <w:rFonts w:cstheme="minorHAnsi"/>
          <w:lang w:val="fr-CA"/>
        </w:rPr>
        <w:t>r</w:t>
      </w:r>
      <w:r w:rsidRPr="00F64437">
        <w:rPr>
          <w:rFonts w:cstheme="minorHAnsi"/>
          <w:lang w:val="fr-CA"/>
        </w:rPr>
        <w:t>éadaptation et des S</w:t>
      </w:r>
      <w:r w:rsidR="00400B60" w:rsidRPr="00F64437">
        <w:rPr>
          <w:rFonts w:cstheme="minorHAnsi"/>
          <w:lang w:val="fr-CA"/>
        </w:rPr>
        <w:t>ervices multidisciplinaires (DRSM)</w:t>
      </w:r>
    </w:p>
    <w:p w14:paraId="0158482A" w14:textId="32CE470C" w:rsidR="00FC4575" w:rsidRPr="00F737F0" w:rsidRDefault="00FC4575" w:rsidP="2BB0DAF6">
      <w:pPr>
        <w:jc w:val="center"/>
        <w:rPr>
          <w:b/>
          <w:bCs/>
          <w:color w:val="000000" w:themeColor="text1"/>
          <w:sz w:val="28"/>
          <w:szCs w:val="28"/>
        </w:rPr>
      </w:pPr>
      <w:bookmarkStart w:id="1" w:name="_Toc141788634"/>
      <w:r w:rsidRPr="00F737F0">
        <w:rPr>
          <w:b/>
          <w:bCs/>
          <w:color w:val="000000" w:themeColor="text1"/>
          <w:sz w:val="28"/>
          <w:szCs w:val="28"/>
        </w:rPr>
        <w:lastRenderedPageBreak/>
        <w:t>TABLE DES MATIÈRES</w:t>
      </w:r>
      <w:bookmarkEnd w:id="1"/>
    </w:p>
    <w:p w14:paraId="63D52CC0" w14:textId="75A6A5B7" w:rsidR="0036774C" w:rsidRDefault="556AB065">
      <w:pPr>
        <w:pStyle w:val="TM1"/>
        <w:rPr>
          <w:rFonts w:asciiTheme="minorHAnsi" w:eastAsiaTheme="minorEastAsia" w:hAnsiTheme="minorHAnsi" w:cstheme="minorBidi"/>
          <w:b w:val="0"/>
          <w:bCs w:val="0"/>
          <w:i w:val="0"/>
          <w:iCs w:val="0"/>
          <w:color w:val="auto"/>
          <w:sz w:val="22"/>
          <w:szCs w:val="22"/>
          <w:lang w:val="en-CA" w:eastAsia="en-CA"/>
        </w:rPr>
      </w:pPr>
      <w:r>
        <w:fldChar w:fldCharType="begin"/>
      </w:r>
      <w:r w:rsidR="00912AE8">
        <w:instrText>TOC \o "1-9" \z \u \h</w:instrText>
      </w:r>
      <w:r>
        <w:fldChar w:fldCharType="separate"/>
      </w:r>
      <w:hyperlink w:anchor="_Toc196924586" w:history="1">
        <w:r w:rsidR="0036774C" w:rsidRPr="00AC2F65">
          <w:rPr>
            <w:rStyle w:val="Lienhypertexte"/>
          </w:rPr>
          <w:t>Liste des abrÉviations</w:t>
        </w:r>
        <w:r w:rsidR="0036774C">
          <w:rPr>
            <w:webHidden/>
          </w:rPr>
          <w:tab/>
        </w:r>
        <w:r w:rsidR="0036774C">
          <w:rPr>
            <w:webHidden/>
          </w:rPr>
          <w:fldChar w:fldCharType="begin"/>
        </w:r>
        <w:r w:rsidR="0036774C">
          <w:rPr>
            <w:webHidden/>
          </w:rPr>
          <w:instrText xml:space="preserve"> PAGEREF _Toc196924586 \h </w:instrText>
        </w:r>
        <w:r w:rsidR="0036774C">
          <w:rPr>
            <w:webHidden/>
          </w:rPr>
        </w:r>
        <w:r w:rsidR="0036774C">
          <w:rPr>
            <w:webHidden/>
          </w:rPr>
          <w:fldChar w:fldCharType="separate"/>
        </w:r>
        <w:r w:rsidR="0036774C">
          <w:rPr>
            <w:webHidden/>
          </w:rPr>
          <w:t>4</w:t>
        </w:r>
        <w:r w:rsidR="0036774C">
          <w:rPr>
            <w:webHidden/>
          </w:rPr>
          <w:fldChar w:fldCharType="end"/>
        </w:r>
      </w:hyperlink>
    </w:p>
    <w:p w14:paraId="0422B418" w14:textId="36ADA87A" w:rsidR="0036774C" w:rsidRDefault="0036774C">
      <w:pPr>
        <w:pStyle w:val="TM1"/>
        <w:rPr>
          <w:rFonts w:asciiTheme="minorHAnsi" w:eastAsiaTheme="minorEastAsia" w:hAnsiTheme="minorHAnsi" w:cstheme="minorBidi"/>
          <w:b w:val="0"/>
          <w:bCs w:val="0"/>
          <w:i w:val="0"/>
          <w:iCs w:val="0"/>
          <w:color w:val="auto"/>
          <w:sz w:val="22"/>
          <w:szCs w:val="22"/>
          <w:lang w:val="en-CA" w:eastAsia="en-CA"/>
        </w:rPr>
      </w:pPr>
      <w:hyperlink w:anchor="_Toc196924587" w:history="1">
        <w:r w:rsidRPr="00AC2F65">
          <w:rPr>
            <w:rStyle w:val="Lienhypertexte"/>
          </w:rPr>
          <w:t>Liste des abrÉviations (suite)</w:t>
        </w:r>
        <w:r>
          <w:rPr>
            <w:webHidden/>
          </w:rPr>
          <w:tab/>
        </w:r>
        <w:r>
          <w:rPr>
            <w:webHidden/>
          </w:rPr>
          <w:fldChar w:fldCharType="begin"/>
        </w:r>
        <w:r>
          <w:rPr>
            <w:webHidden/>
          </w:rPr>
          <w:instrText xml:space="preserve"> PAGEREF _Toc196924587 \h </w:instrText>
        </w:r>
        <w:r>
          <w:rPr>
            <w:webHidden/>
          </w:rPr>
        </w:r>
        <w:r>
          <w:rPr>
            <w:webHidden/>
          </w:rPr>
          <w:fldChar w:fldCharType="separate"/>
        </w:r>
        <w:r>
          <w:rPr>
            <w:webHidden/>
          </w:rPr>
          <w:t>5</w:t>
        </w:r>
        <w:r>
          <w:rPr>
            <w:webHidden/>
          </w:rPr>
          <w:fldChar w:fldCharType="end"/>
        </w:r>
      </w:hyperlink>
    </w:p>
    <w:p w14:paraId="4263B73D" w14:textId="2447952B" w:rsidR="0036774C" w:rsidRDefault="0036774C">
      <w:pPr>
        <w:pStyle w:val="TM1"/>
        <w:rPr>
          <w:rFonts w:asciiTheme="minorHAnsi" w:eastAsiaTheme="minorEastAsia" w:hAnsiTheme="minorHAnsi" w:cstheme="minorBidi"/>
          <w:b w:val="0"/>
          <w:bCs w:val="0"/>
          <w:i w:val="0"/>
          <w:iCs w:val="0"/>
          <w:color w:val="auto"/>
          <w:sz w:val="22"/>
          <w:szCs w:val="22"/>
          <w:lang w:val="en-CA" w:eastAsia="en-CA"/>
        </w:rPr>
      </w:pPr>
      <w:hyperlink w:anchor="_Toc196924588" w:history="1">
        <w:r w:rsidRPr="00AC2F65">
          <w:rPr>
            <w:rStyle w:val="Lienhypertexte"/>
            <w:lang w:val="fr-CA"/>
          </w:rPr>
          <w:t>Introduction</w:t>
        </w:r>
        <w:r>
          <w:rPr>
            <w:webHidden/>
          </w:rPr>
          <w:tab/>
        </w:r>
        <w:r>
          <w:rPr>
            <w:webHidden/>
          </w:rPr>
          <w:fldChar w:fldCharType="begin"/>
        </w:r>
        <w:r>
          <w:rPr>
            <w:webHidden/>
          </w:rPr>
          <w:instrText xml:space="preserve"> PAGEREF _Toc196924588 \h </w:instrText>
        </w:r>
        <w:r>
          <w:rPr>
            <w:webHidden/>
          </w:rPr>
        </w:r>
        <w:r>
          <w:rPr>
            <w:webHidden/>
          </w:rPr>
          <w:fldChar w:fldCharType="separate"/>
        </w:r>
        <w:r>
          <w:rPr>
            <w:webHidden/>
          </w:rPr>
          <w:t>6</w:t>
        </w:r>
        <w:r>
          <w:rPr>
            <w:webHidden/>
          </w:rPr>
          <w:fldChar w:fldCharType="end"/>
        </w:r>
      </w:hyperlink>
    </w:p>
    <w:p w14:paraId="067973AF" w14:textId="4414EF16" w:rsidR="0036774C" w:rsidRDefault="0036774C">
      <w:pPr>
        <w:pStyle w:val="TM1"/>
        <w:rPr>
          <w:rFonts w:asciiTheme="minorHAnsi" w:eastAsiaTheme="minorEastAsia" w:hAnsiTheme="minorHAnsi" w:cstheme="minorBidi"/>
          <w:b w:val="0"/>
          <w:bCs w:val="0"/>
          <w:i w:val="0"/>
          <w:iCs w:val="0"/>
          <w:color w:val="auto"/>
          <w:sz w:val="22"/>
          <w:szCs w:val="22"/>
          <w:lang w:val="en-CA" w:eastAsia="en-CA"/>
        </w:rPr>
      </w:pPr>
      <w:hyperlink w:anchor="_Toc196924589" w:history="1">
        <w:r w:rsidRPr="00AC2F65">
          <w:rPr>
            <w:rStyle w:val="Lienhypertexte"/>
            <w:rFonts w:eastAsia="Calibri"/>
            <w:lang w:val="fr-CA"/>
          </w:rPr>
          <w:t>Le cadre légal</w:t>
        </w:r>
        <w:r>
          <w:rPr>
            <w:webHidden/>
          </w:rPr>
          <w:tab/>
        </w:r>
        <w:r>
          <w:rPr>
            <w:webHidden/>
          </w:rPr>
          <w:fldChar w:fldCharType="begin"/>
        </w:r>
        <w:r>
          <w:rPr>
            <w:webHidden/>
          </w:rPr>
          <w:instrText xml:space="preserve"> PAGEREF _Toc196924589 \h </w:instrText>
        </w:r>
        <w:r>
          <w:rPr>
            <w:webHidden/>
          </w:rPr>
        </w:r>
        <w:r>
          <w:rPr>
            <w:webHidden/>
          </w:rPr>
          <w:fldChar w:fldCharType="separate"/>
        </w:r>
        <w:r>
          <w:rPr>
            <w:webHidden/>
          </w:rPr>
          <w:t>6</w:t>
        </w:r>
        <w:r>
          <w:rPr>
            <w:webHidden/>
          </w:rPr>
          <w:fldChar w:fldCharType="end"/>
        </w:r>
      </w:hyperlink>
    </w:p>
    <w:p w14:paraId="7C57AFDA" w14:textId="4EFE4872" w:rsidR="0036774C" w:rsidRDefault="0036774C">
      <w:pPr>
        <w:pStyle w:val="TM1"/>
        <w:rPr>
          <w:rFonts w:asciiTheme="minorHAnsi" w:eastAsiaTheme="minorEastAsia" w:hAnsiTheme="minorHAnsi" w:cstheme="minorBidi"/>
          <w:b w:val="0"/>
          <w:bCs w:val="0"/>
          <w:i w:val="0"/>
          <w:iCs w:val="0"/>
          <w:color w:val="auto"/>
          <w:sz w:val="22"/>
          <w:szCs w:val="22"/>
          <w:lang w:val="en-CA" w:eastAsia="en-CA"/>
        </w:rPr>
      </w:pPr>
      <w:hyperlink w:anchor="_Toc196924590" w:history="1">
        <w:r w:rsidRPr="00AC2F65">
          <w:rPr>
            <w:rStyle w:val="Lienhypertexte"/>
            <w:lang w:val="fr-CA"/>
          </w:rPr>
          <w:t>APPLICATION DES MESURES DU DÉCRET 655-2021</w:t>
        </w:r>
        <w:r>
          <w:rPr>
            <w:webHidden/>
          </w:rPr>
          <w:tab/>
        </w:r>
        <w:r>
          <w:rPr>
            <w:webHidden/>
          </w:rPr>
          <w:fldChar w:fldCharType="begin"/>
        </w:r>
        <w:r>
          <w:rPr>
            <w:webHidden/>
          </w:rPr>
          <w:instrText xml:space="preserve"> PAGEREF _Toc196924590 \h </w:instrText>
        </w:r>
        <w:r>
          <w:rPr>
            <w:webHidden/>
          </w:rPr>
        </w:r>
        <w:r>
          <w:rPr>
            <w:webHidden/>
          </w:rPr>
          <w:fldChar w:fldCharType="separate"/>
        </w:r>
        <w:r>
          <w:rPr>
            <w:webHidden/>
          </w:rPr>
          <w:t>7</w:t>
        </w:r>
        <w:r>
          <w:rPr>
            <w:webHidden/>
          </w:rPr>
          <w:fldChar w:fldCharType="end"/>
        </w:r>
      </w:hyperlink>
    </w:p>
    <w:p w14:paraId="4B022FA3" w14:textId="2F0F8A71" w:rsidR="0036774C" w:rsidRDefault="0036774C">
      <w:pPr>
        <w:pStyle w:val="TM1"/>
        <w:rPr>
          <w:rFonts w:asciiTheme="minorHAnsi" w:eastAsiaTheme="minorEastAsia" w:hAnsiTheme="minorHAnsi" w:cstheme="minorBidi"/>
          <w:b w:val="0"/>
          <w:bCs w:val="0"/>
          <w:i w:val="0"/>
          <w:iCs w:val="0"/>
          <w:color w:val="auto"/>
          <w:sz w:val="22"/>
          <w:szCs w:val="22"/>
          <w:lang w:val="en-CA" w:eastAsia="en-CA"/>
        </w:rPr>
      </w:pPr>
      <w:hyperlink w:anchor="_Toc196924591" w:history="1">
        <w:r w:rsidRPr="00AC2F65">
          <w:rPr>
            <w:rStyle w:val="Lienhypertexte"/>
            <w:lang w:val="fr-CA"/>
          </w:rPr>
          <w:t>Portrait de l’organisation</w:t>
        </w:r>
        <w:r>
          <w:rPr>
            <w:webHidden/>
          </w:rPr>
          <w:tab/>
        </w:r>
        <w:r>
          <w:rPr>
            <w:webHidden/>
          </w:rPr>
          <w:fldChar w:fldCharType="begin"/>
        </w:r>
        <w:r>
          <w:rPr>
            <w:webHidden/>
          </w:rPr>
          <w:instrText xml:space="preserve"> PAGEREF _Toc196924591 \h </w:instrText>
        </w:r>
        <w:r>
          <w:rPr>
            <w:webHidden/>
          </w:rPr>
        </w:r>
        <w:r>
          <w:rPr>
            <w:webHidden/>
          </w:rPr>
          <w:fldChar w:fldCharType="separate"/>
        </w:r>
        <w:r>
          <w:rPr>
            <w:webHidden/>
          </w:rPr>
          <w:t>7</w:t>
        </w:r>
        <w:r>
          <w:rPr>
            <w:webHidden/>
          </w:rPr>
          <w:fldChar w:fldCharType="end"/>
        </w:r>
      </w:hyperlink>
    </w:p>
    <w:p w14:paraId="2DEA5A5B" w14:textId="6CD0A75D" w:rsidR="0036774C" w:rsidRDefault="0036774C">
      <w:pPr>
        <w:pStyle w:val="TM1"/>
        <w:rPr>
          <w:rFonts w:asciiTheme="minorHAnsi" w:eastAsiaTheme="minorEastAsia" w:hAnsiTheme="minorHAnsi" w:cstheme="minorBidi"/>
          <w:b w:val="0"/>
          <w:bCs w:val="0"/>
          <w:i w:val="0"/>
          <w:iCs w:val="0"/>
          <w:color w:val="auto"/>
          <w:sz w:val="22"/>
          <w:szCs w:val="22"/>
          <w:lang w:val="en-CA" w:eastAsia="en-CA"/>
        </w:rPr>
      </w:pPr>
      <w:hyperlink w:anchor="_Toc196924592" w:history="1">
        <w:r w:rsidRPr="00AC2F65">
          <w:rPr>
            <w:rStyle w:val="Lienhypertexte"/>
            <w:lang w:val="fr-CA"/>
          </w:rPr>
          <w:t>Personnes responsables et groupe de travail du plan d’action</w:t>
        </w:r>
        <w:r>
          <w:rPr>
            <w:webHidden/>
          </w:rPr>
          <w:tab/>
        </w:r>
        <w:r>
          <w:rPr>
            <w:webHidden/>
          </w:rPr>
          <w:fldChar w:fldCharType="begin"/>
        </w:r>
        <w:r>
          <w:rPr>
            <w:webHidden/>
          </w:rPr>
          <w:instrText xml:space="preserve"> PAGEREF _Toc196924592 \h </w:instrText>
        </w:r>
        <w:r>
          <w:rPr>
            <w:webHidden/>
          </w:rPr>
        </w:r>
        <w:r>
          <w:rPr>
            <w:webHidden/>
          </w:rPr>
          <w:fldChar w:fldCharType="separate"/>
        </w:r>
        <w:r>
          <w:rPr>
            <w:webHidden/>
          </w:rPr>
          <w:t>8</w:t>
        </w:r>
        <w:r>
          <w:rPr>
            <w:webHidden/>
          </w:rPr>
          <w:fldChar w:fldCharType="end"/>
        </w:r>
      </w:hyperlink>
    </w:p>
    <w:p w14:paraId="12991C3E" w14:textId="0CF390BE" w:rsidR="0036774C" w:rsidRDefault="0036774C">
      <w:pPr>
        <w:pStyle w:val="TM1"/>
        <w:rPr>
          <w:rFonts w:asciiTheme="minorHAnsi" w:eastAsiaTheme="minorEastAsia" w:hAnsiTheme="minorHAnsi" w:cstheme="minorBidi"/>
          <w:b w:val="0"/>
          <w:bCs w:val="0"/>
          <w:i w:val="0"/>
          <w:iCs w:val="0"/>
          <w:color w:val="auto"/>
          <w:sz w:val="22"/>
          <w:szCs w:val="22"/>
          <w:lang w:val="en-CA" w:eastAsia="en-CA"/>
        </w:rPr>
      </w:pPr>
      <w:hyperlink w:anchor="_Toc196924593" w:history="1">
        <w:r w:rsidRPr="00AC2F65">
          <w:rPr>
            <w:rStyle w:val="Lienhypertexte"/>
            <w:lang w:val="fr-CA"/>
          </w:rPr>
          <w:t>BILAN DU PAPSH DU 1</w:t>
        </w:r>
        <w:r w:rsidRPr="00AC2F65">
          <w:rPr>
            <w:rStyle w:val="Lienhypertexte"/>
            <w:vertAlign w:val="superscript"/>
            <w:lang w:val="fr-CA"/>
          </w:rPr>
          <w:t>er</w:t>
        </w:r>
        <w:r w:rsidRPr="00AC2F65">
          <w:rPr>
            <w:rStyle w:val="Lienhypertexte"/>
            <w:lang w:val="fr-CA"/>
          </w:rPr>
          <w:t xml:space="preserve"> AVRIL 2024 AU 31 MARS 2025</w:t>
        </w:r>
        <w:r>
          <w:rPr>
            <w:webHidden/>
          </w:rPr>
          <w:tab/>
        </w:r>
        <w:r>
          <w:rPr>
            <w:webHidden/>
          </w:rPr>
          <w:fldChar w:fldCharType="begin"/>
        </w:r>
        <w:r>
          <w:rPr>
            <w:webHidden/>
          </w:rPr>
          <w:instrText xml:space="preserve"> PAGEREF _Toc196924593 \h </w:instrText>
        </w:r>
        <w:r>
          <w:rPr>
            <w:webHidden/>
          </w:rPr>
        </w:r>
        <w:r>
          <w:rPr>
            <w:webHidden/>
          </w:rPr>
          <w:fldChar w:fldCharType="separate"/>
        </w:r>
        <w:r>
          <w:rPr>
            <w:webHidden/>
          </w:rPr>
          <w:t>10</w:t>
        </w:r>
        <w:r>
          <w:rPr>
            <w:webHidden/>
          </w:rPr>
          <w:fldChar w:fldCharType="end"/>
        </w:r>
      </w:hyperlink>
    </w:p>
    <w:p w14:paraId="16DD3F6E" w14:textId="1F2F9CF9" w:rsidR="0036774C" w:rsidRDefault="0036774C">
      <w:pPr>
        <w:pStyle w:val="TM1"/>
        <w:rPr>
          <w:rFonts w:asciiTheme="minorHAnsi" w:eastAsiaTheme="minorEastAsia" w:hAnsiTheme="minorHAnsi" w:cstheme="minorBidi"/>
          <w:b w:val="0"/>
          <w:bCs w:val="0"/>
          <w:i w:val="0"/>
          <w:iCs w:val="0"/>
          <w:color w:val="auto"/>
          <w:sz w:val="22"/>
          <w:szCs w:val="22"/>
          <w:lang w:val="en-CA" w:eastAsia="en-CA"/>
        </w:rPr>
      </w:pPr>
      <w:hyperlink w:anchor="_Toc196924594" w:history="1">
        <w:r w:rsidRPr="00AC2F65">
          <w:rPr>
            <w:rStyle w:val="Lienhypertexte"/>
            <w:lang w:val="fr-CA"/>
          </w:rPr>
          <w:t>Conclusion</w:t>
        </w:r>
        <w:r>
          <w:rPr>
            <w:webHidden/>
          </w:rPr>
          <w:tab/>
        </w:r>
        <w:r>
          <w:rPr>
            <w:webHidden/>
          </w:rPr>
          <w:fldChar w:fldCharType="begin"/>
        </w:r>
        <w:r>
          <w:rPr>
            <w:webHidden/>
          </w:rPr>
          <w:instrText xml:space="preserve"> PAGEREF _Toc196924594 \h </w:instrText>
        </w:r>
        <w:r>
          <w:rPr>
            <w:webHidden/>
          </w:rPr>
        </w:r>
        <w:r>
          <w:rPr>
            <w:webHidden/>
          </w:rPr>
          <w:fldChar w:fldCharType="separate"/>
        </w:r>
        <w:r>
          <w:rPr>
            <w:webHidden/>
          </w:rPr>
          <w:t>38</w:t>
        </w:r>
        <w:r>
          <w:rPr>
            <w:webHidden/>
          </w:rPr>
          <w:fldChar w:fldCharType="end"/>
        </w:r>
      </w:hyperlink>
    </w:p>
    <w:p w14:paraId="40D72EAF" w14:textId="55770C37" w:rsidR="0036774C" w:rsidRDefault="0036774C">
      <w:pPr>
        <w:pStyle w:val="TM1"/>
        <w:rPr>
          <w:rFonts w:asciiTheme="minorHAnsi" w:eastAsiaTheme="minorEastAsia" w:hAnsiTheme="minorHAnsi" w:cstheme="minorBidi"/>
          <w:b w:val="0"/>
          <w:bCs w:val="0"/>
          <w:i w:val="0"/>
          <w:iCs w:val="0"/>
          <w:color w:val="auto"/>
          <w:sz w:val="22"/>
          <w:szCs w:val="22"/>
          <w:lang w:val="en-CA" w:eastAsia="en-CA"/>
        </w:rPr>
      </w:pPr>
      <w:hyperlink w:anchor="_Toc196924595" w:history="1">
        <w:r w:rsidRPr="00AC2F65">
          <w:rPr>
            <w:rStyle w:val="Lienhypertexte"/>
            <w:lang w:val="fr-CA"/>
          </w:rPr>
          <w:t>Annexe 1 – Organigramme du CCOMTL</w:t>
        </w:r>
        <w:r>
          <w:rPr>
            <w:webHidden/>
          </w:rPr>
          <w:tab/>
        </w:r>
        <w:r>
          <w:rPr>
            <w:webHidden/>
          </w:rPr>
          <w:fldChar w:fldCharType="begin"/>
        </w:r>
        <w:r>
          <w:rPr>
            <w:webHidden/>
          </w:rPr>
          <w:instrText xml:space="preserve"> PAGEREF _Toc196924595 \h </w:instrText>
        </w:r>
        <w:r>
          <w:rPr>
            <w:webHidden/>
          </w:rPr>
        </w:r>
        <w:r>
          <w:rPr>
            <w:webHidden/>
          </w:rPr>
          <w:fldChar w:fldCharType="separate"/>
        </w:r>
        <w:r>
          <w:rPr>
            <w:webHidden/>
          </w:rPr>
          <w:t>39</w:t>
        </w:r>
        <w:r>
          <w:rPr>
            <w:webHidden/>
          </w:rPr>
          <w:fldChar w:fldCharType="end"/>
        </w:r>
      </w:hyperlink>
    </w:p>
    <w:p w14:paraId="1A26D39B" w14:textId="1DDD536A" w:rsidR="0036774C" w:rsidRDefault="0036774C">
      <w:pPr>
        <w:pStyle w:val="TM1"/>
        <w:rPr>
          <w:rFonts w:asciiTheme="minorHAnsi" w:eastAsiaTheme="minorEastAsia" w:hAnsiTheme="minorHAnsi" w:cstheme="minorBidi"/>
          <w:b w:val="0"/>
          <w:bCs w:val="0"/>
          <w:i w:val="0"/>
          <w:iCs w:val="0"/>
          <w:color w:val="auto"/>
          <w:sz w:val="22"/>
          <w:szCs w:val="22"/>
          <w:lang w:val="en-CA" w:eastAsia="en-CA"/>
        </w:rPr>
      </w:pPr>
      <w:hyperlink w:anchor="_Toc196924596" w:history="1">
        <w:r w:rsidRPr="00AC2F65">
          <w:rPr>
            <w:rStyle w:val="Lienhypertexte"/>
            <w:lang w:val="fr-CA"/>
          </w:rPr>
          <w:t>Annexe 2 – Sommaire des activités de sensibilisation aux AVC</w:t>
        </w:r>
        <w:r>
          <w:rPr>
            <w:webHidden/>
          </w:rPr>
          <w:tab/>
        </w:r>
        <w:r>
          <w:rPr>
            <w:webHidden/>
          </w:rPr>
          <w:fldChar w:fldCharType="begin"/>
        </w:r>
        <w:r>
          <w:rPr>
            <w:webHidden/>
          </w:rPr>
          <w:instrText xml:space="preserve"> PAGEREF _Toc196924596 \h </w:instrText>
        </w:r>
        <w:r>
          <w:rPr>
            <w:webHidden/>
          </w:rPr>
        </w:r>
        <w:r>
          <w:rPr>
            <w:webHidden/>
          </w:rPr>
          <w:fldChar w:fldCharType="separate"/>
        </w:r>
        <w:r>
          <w:rPr>
            <w:webHidden/>
          </w:rPr>
          <w:t>40</w:t>
        </w:r>
        <w:r>
          <w:rPr>
            <w:webHidden/>
          </w:rPr>
          <w:fldChar w:fldCharType="end"/>
        </w:r>
      </w:hyperlink>
    </w:p>
    <w:p w14:paraId="5E90A797" w14:textId="67081E1A" w:rsidR="0036774C" w:rsidRDefault="0036774C">
      <w:pPr>
        <w:pStyle w:val="TM1"/>
        <w:rPr>
          <w:rFonts w:asciiTheme="minorHAnsi" w:eastAsiaTheme="minorEastAsia" w:hAnsiTheme="minorHAnsi" w:cstheme="minorBidi"/>
          <w:b w:val="0"/>
          <w:bCs w:val="0"/>
          <w:i w:val="0"/>
          <w:iCs w:val="0"/>
          <w:color w:val="auto"/>
          <w:sz w:val="22"/>
          <w:szCs w:val="22"/>
          <w:lang w:val="en-CA" w:eastAsia="en-CA"/>
        </w:rPr>
      </w:pPr>
      <w:hyperlink w:anchor="_Toc196924597" w:history="1">
        <w:r w:rsidRPr="00AC2F65">
          <w:rPr>
            <w:rStyle w:val="Lienhypertexte"/>
          </w:rPr>
          <w:t>Annexe 3 – Mois de l’ouïe et de la communication</w:t>
        </w:r>
        <w:r>
          <w:rPr>
            <w:webHidden/>
          </w:rPr>
          <w:tab/>
        </w:r>
        <w:r>
          <w:rPr>
            <w:webHidden/>
          </w:rPr>
          <w:fldChar w:fldCharType="begin"/>
        </w:r>
        <w:r>
          <w:rPr>
            <w:webHidden/>
          </w:rPr>
          <w:instrText xml:space="preserve"> PAGEREF _Toc196924597 \h </w:instrText>
        </w:r>
        <w:r>
          <w:rPr>
            <w:webHidden/>
          </w:rPr>
        </w:r>
        <w:r>
          <w:rPr>
            <w:webHidden/>
          </w:rPr>
          <w:fldChar w:fldCharType="separate"/>
        </w:r>
        <w:r>
          <w:rPr>
            <w:webHidden/>
          </w:rPr>
          <w:t>42</w:t>
        </w:r>
        <w:r>
          <w:rPr>
            <w:webHidden/>
          </w:rPr>
          <w:fldChar w:fldCharType="end"/>
        </w:r>
      </w:hyperlink>
    </w:p>
    <w:p w14:paraId="6E7A343A" w14:textId="7FD5E934" w:rsidR="0036774C" w:rsidRDefault="0036774C">
      <w:pPr>
        <w:pStyle w:val="TM1"/>
        <w:rPr>
          <w:rFonts w:asciiTheme="minorHAnsi" w:eastAsiaTheme="minorEastAsia" w:hAnsiTheme="minorHAnsi" w:cstheme="minorBidi"/>
          <w:b w:val="0"/>
          <w:bCs w:val="0"/>
          <w:i w:val="0"/>
          <w:iCs w:val="0"/>
          <w:color w:val="auto"/>
          <w:sz w:val="22"/>
          <w:szCs w:val="22"/>
          <w:lang w:val="en-CA" w:eastAsia="en-CA"/>
        </w:rPr>
      </w:pPr>
      <w:hyperlink w:anchor="_Toc196924598" w:history="1">
        <w:r w:rsidRPr="00AC2F65">
          <w:rPr>
            <w:rStyle w:val="Lienhypertexte"/>
          </w:rPr>
          <w:t>Annexe 4 – Les Midis multi</w:t>
        </w:r>
        <w:r>
          <w:rPr>
            <w:webHidden/>
          </w:rPr>
          <w:tab/>
        </w:r>
        <w:r>
          <w:rPr>
            <w:webHidden/>
          </w:rPr>
          <w:fldChar w:fldCharType="begin"/>
        </w:r>
        <w:r>
          <w:rPr>
            <w:webHidden/>
          </w:rPr>
          <w:instrText xml:space="preserve"> PAGEREF _Toc196924598 \h </w:instrText>
        </w:r>
        <w:r>
          <w:rPr>
            <w:webHidden/>
          </w:rPr>
        </w:r>
        <w:r>
          <w:rPr>
            <w:webHidden/>
          </w:rPr>
          <w:fldChar w:fldCharType="separate"/>
        </w:r>
        <w:r>
          <w:rPr>
            <w:webHidden/>
          </w:rPr>
          <w:t>43</w:t>
        </w:r>
        <w:r>
          <w:rPr>
            <w:webHidden/>
          </w:rPr>
          <w:fldChar w:fldCharType="end"/>
        </w:r>
      </w:hyperlink>
    </w:p>
    <w:p w14:paraId="6132963F" w14:textId="20590015" w:rsidR="0036774C" w:rsidRDefault="0036774C">
      <w:pPr>
        <w:pStyle w:val="TM1"/>
        <w:rPr>
          <w:rFonts w:asciiTheme="minorHAnsi" w:eastAsiaTheme="minorEastAsia" w:hAnsiTheme="minorHAnsi" w:cstheme="minorBidi"/>
          <w:b w:val="0"/>
          <w:bCs w:val="0"/>
          <w:i w:val="0"/>
          <w:iCs w:val="0"/>
          <w:color w:val="auto"/>
          <w:sz w:val="22"/>
          <w:szCs w:val="22"/>
          <w:lang w:val="en-CA" w:eastAsia="en-CA"/>
        </w:rPr>
      </w:pPr>
      <w:hyperlink w:anchor="_Toc196924599" w:history="1">
        <w:r w:rsidRPr="00AC2F65">
          <w:rPr>
            <w:rStyle w:val="Lienhypertexte"/>
          </w:rPr>
          <w:t>Annexe 5 – Journée internationale des personnes handicapées</w:t>
        </w:r>
        <w:r>
          <w:rPr>
            <w:webHidden/>
          </w:rPr>
          <w:tab/>
        </w:r>
        <w:r>
          <w:rPr>
            <w:webHidden/>
          </w:rPr>
          <w:fldChar w:fldCharType="begin"/>
        </w:r>
        <w:r>
          <w:rPr>
            <w:webHidden/>
          </w:rPr>
          <w:instrText xml:space="preserve"> PAGEREF _Toc196924599 \h </w:instrText>
        </w:r>
        <w:r>
          <w:rPr>
            <w:webHidden/>
          </w:rPr>
        </w:r>
        <w:r>
          <w:rPr>
            <w:webHidden/>
          </w:rPr>
          <w:fldChar w:fldCharType="separate"/>
        </w:r>
        <w:r>
          <w:rPr>
            <w:webHidden/>
          </w:rPr>
          <w:t>44</w:t>
        </w:r>
        <w:r>
          <w:rPr>
            <w:webHidden/>
          </w:rPr>
          <w:fldChar w:fldCharType="end"/>
        </w:r>
      </w:hyperlink>
    </w:p>
    <w:p w14:paraId="6CBACE6B" w14:textId="3BB92A6C" w:rsidR="0036774C" w:rsidRDefault="0036774C">
      <w:pPr>
        <w:pStyle w:val="TM1"/>
        <w:rPr>
          <w:rFonts w:asciiTheme="minorHAnsi" w:eastAsiaTheme="minorEastAsia" w:hAnsiTheme="minorHAnsi" w:cstheme="minorBidi"/>
          <w:b w:val="0"/>
          <w:bCs w:val="0"/>
          <w:i w:val="0"/>
          <w:iCs w:val="0"/>
          <w:color w:val="auto"/>
          <w:sz w:val="22"/>
          <w:szCs w:val="22"/>
          <w:lang w:val="en-CA" w:eastAsia="en-CA"/>
        </w:rPr>
      </w:pPr>
      <w:hyperlink w:anchor="_Toc196924600" w:history="1">
        <w:r w:rsidRPr="00AC2F65">
          <w:rPr>
            <w:rStyle w:val="Lienhypertexte"/>
          </w:rPr>
          <w:t>Annexe 6 – Semaine internationale des personnes sourdes – Édition 2024</w:t>
        </w:r>
        <w:r>
          <w:rPr>
            <w:webHidden/>
          </w:rPr>
          <w:tab/>
        </w:r>
        <w:r>
          <w:rPr>
            <w:webHidden/>
          </w:rPr>
          <w:fldChar w:fldCharType="begin"/>
        </w:r>
        <w:r>
          <w:rPr>
            <w:webHidden/>
          </w:rPr>
          <w:instrText xml:space="preserve"> PAGEREF _Toc196924600 \h </w:instrText>
        </w:r>
        <w:r>
          <w:rPr>
            <w:webHidden/>
          </w:rPr>
        </w:r>
        <w:r>
          <w:rPr>
            <w:webHidden/>
          </w:rPr>
          <w:fldChar w:fldCharType="separate"/>
        </w:r>
        <w:r>
          <w:rPr>
            <w:webHidden/>
          </w:rPr>
          <w:t>46</w:t>
        </w:r>
        <w:r>
          <w:rPr>
            <w:webHidden/>
          </w:rPr>
          <w:fldChar w:fldCharType="end"/>
        </w:r>
      </w:hyperlink>
    </w:p>
    <w:p w14:paraId="558DCF6A" w14:textId="2E2262DA" w:rsidR="0036774C" w:rsidRDefault="0036774C">
      <w:pPr>
        <w:pStyle w:val="TM1"/>
        <w:rPr>
          <w:rFonts w:asciiTheme="minorHAnsi" w:eastAsiaTheme="minorEastAsia" w:hAnsiTheme="minorHAnsi" w:cstheme="minorBidi"/>
          <w:b w:val="0"/>
          <w:bCs w:val="0"/>
          <w:i w:val="0"/>
          <w:iCs w:val="0"/>
          <w:color w:val="auto"/>
          <w:sz w:val="22"/>
          <w:szCs w:val="22"/>
          <w:lang w:val="en-CA" w:eastAsia="en-CA"/>
        </w:rPr>
      </w:pPr>
      <w:hyperlink w:anchor="_Toc196924601" w:history="1">
        <w:r w:rsidRPr="00AC2F65">
          <w:rPr>
            <w:rStyle w:val="Lienhypertexte"/>
          </w:rPr>
          <w:t>Annexe 7 – Semaine de la DEIA</w:t>
        </w:r>
        <w:r>
          <w:rPr>
            <w:webHidden/>
          </w:rPr>
          <w:tab/>
        </w:r>
        <w:r>
          <w:rPr>
            <w:webHidden/>
          </w:rPr>
          <w:fldChar w:fldCharType="begin"/>
        </w:r>
        <w:r>
          <w:rPr>
            <w:webHidden/>
          </w:rPr>
          <w:instrText xml:space="preserve"> PAGEREF _Toc196924601 \h </w:instrText>
        </w:r>
        <w:r>
          <w:rPr>
            <w:webHidden/>
          </w:rPr>
        </w:r>
        <w:r>
          <w:rPr>
            <w:webHidden/>
          </w:rPr>
          <w:fldChar w:fldCharType="separate"/>
        </w:r>
        <w:r>
          <w:rPr>
            <w:webHidden/>
          </w:rPr>
          <w:t>49</w:t>
        </w:r>
        <w:r>
          <w:rPr>
            <w:webHidden/>
          </w:rPr>
          <w:fldChar w:fldCharType="end"/>
        </w:r>
      </w:hyperlink>
    </w:p>
    <w:p w14:paraId="3C5AE8C1" w14:textId="3B4DEF46" w:rsidR="0036774C" w:rsidRDefault="0036774C">
      <w:pPr>
        <w:pStyle w:val="TM1"/>
        <w:rPr>
          <w:rFonts w:asciiTheme="minorHAnsi" w:eastAsiaTheme="minorEastAsia" w:hAnsiTheme="minorHAnsi" w:cstheme="minorBidi"/>
          <w:b w:val="0"/>
          <w:bCs w:val="0"/>
          <w:i w:val="0"/>
          <w:iCs w:val="0"/>
          <w:color w:val="auto"/>
          <w:sz w:val="22"/>
          <w:szCs w:val="22"/>
          <w:lang w:val="en-CA" w:eastAsia="en-CA"/>
        </w:rPr>
      </w:pPr>
      <w:hyperlink w:anchor="_Toc196924602" w:history="1">
        <w:r w:rsidRPr="00AC2F65">
          <w:rPr>
            <w:rStyle w:val="Lienhypertexte"/>
          </w:rPr>
          <w:t>Annexe 7 – Semaine de la DEIA (SUITE)</w:t>
        </w:r>
        <w:r>
          <w:rPr>
            <w:webHidden/>
          </w:rPr>
          <w:tab/>
        </w:r>
        <w:r>
          <w:rPr>
            <w:webHidden/>
          </w:rPr>
          <w:fldChar w:fldCharType="begin"/>
        </w:r>
        <w:r>
          <w:rPr>
            <w:webHidden/>
          </w:rPr>
          <w:instrText xml:space="preserve"> PAGEREF _Toc196924602 \h </w:instrText>
        </w:r>
        <w:r>
          <w:rPr>
            <w:webHidden/>
          </w:rPr>
        </w:r>
        <w:r>
          <w:rPr>
            <w:webHidden/>
          </w:rPr>
          <w:fldChar w:fldCharType="separate"/>
        </w:r>
        <w:r>
          <w:rPr>
            <w:webHidden/>
          </w:rPr>
          <w:t>50</w:t>
        </w:r>
        <w:r>
          <w:rPr>
            <w:webHidden/>
          </w:rPr>
          <w:fldChar w:fldCharType="end"/>
        </w:r>
      </w:hyperlink>
    </w:p>
    <w:p w14:paraId="06A00663" w14:textId="64DC4604" w:rsidR="0036774C" w:rsidRDefault="0036774C">
      <w:pPr>
        <w:pStyle w:val="TM1"/>
        <w:rPr>
          <w:rFonts w:asciiTheme="minorHAnsi" w:eastAsiaTheme="minorEastAsia" w:hAnsiTheme="minorHAnsi" w:cstheme="minorBidi"/>
          <w:b w:val="0"/>
          <w:bCs w:val="0"/>
          <w:i w:val="0"/>
          <w:iCs w:val="0"/>
          <w:color w:val="auto"/>
          <w:sz w:val="22"/>
          <w:szCs w:val="22"/>
          <w:lang w:val="en-CA" w:eastAsia="en-CA"/>
        </w:rPr>
      </w:pPr>
      <w:hyperlink w:anchor="_Toc196924603" w:history="1">
        <w:r w:rsidRPr="00AC2F65">
          <w:rPr>
            <w:rStyle w:val="Lienhypertexte"/>
          </w:rPr>
          <w:t>Annexe 8 – Conférence nationale sur la sclérodermie 2024</w:t>
        </w:r>
        <w:r>
          <w:rPr>
            <w:webHidden/>
          </w:rPr>
          <w:tab/>
        </w:r>
        <w:r>
          <w:rPr>
            <w:webHidden/>
          </w:rPr>
          <w:fldChar w:fldCharType="begin"/>
        </w:r>
        <w:r>
          <w:rPr>
            <w:webHidden/>
          </w:rPr>
          <w:instrText xml:space="preserve"> PAGEREF _Toc196924603 \h </w:instrText>
        </w:r>
        <w:r>
          <w:rPr>
            <w:webHidden/>
          </w:rPr>
        </w:r>
        <w:r>
          <w:rPr>
            <w:webHidden/>
          </w:rPr>
          <w:fldChar w:fldCharType="separate"/>
        </w:r>
        <w:r>
          <w:rPr>
            <w:webHidden/>
          </w:rPr>
          <w:t>51</w:t>
        </w:r>
        <w:r>
          <w:rPr>
            <w:webHidden/>
          </w:rPr>
          <w:fldChar w:fldCharType="end"/>
        </w:r>
      </w:hyperlink>
    </w:p>
    <w:p w14:paraId="4421C860" w14:textId="1D4AB032" w:rsidR="0036774C" w:rsidRDefault="0036774C">
      <w:pPr>
        <w:pStyle w:val="TM1"/>
        <w:rPr>
          <w:rFonts w:asciiTheme="minorHAnsi" w:eastAsiaTheme="minorEastAsia" w:hAnsiTheme="minorHAnsi" w:cstheme="minorBidi"/>
          <w:b w:val="0"/>
          <w:bCs w:val="0"/>
          <w:i w:val="0"/>
          <w:iCs w:val="0"/>
          <w:color w:val="auto"/>
          <w:sz w:val="22"/>
          <w:szCs w:val="22"/>
          <w:lang w:val="en-CA" w:eastAsia="en-CA"/>
        </w:rPr>
      </w:pPr>
      <w:hyperlink w:anchor="_Toc196924604" w:history="1">
        <w:r w:rsidRPr="00AC2F65">
          <w:rPr>
            <w:rStyle w:val="Lienhypertexte"/>
          </w:rPr>
          <w:t>Annexe 9 – Gagnant du grand prix Hippocrate</w:t>
        </w:r>
        <w:r>
          <w:rPr>
            <w:webHidden/>
          </w:rPr>
          <w:tab/>
        </w:r>
        <w:r>
          <w:rPr>
            <w:webHidden/>
          </w:rPr>
          <w:fldChar w:fldCharType="begin"/>
        </w:r>
        <w:r>
          <w:rPr>
            <w:webHidden/>
          </w:rPr>
          <w:instrText xml:space="preserve"> PAGEREF _Toc196924604 \h </w:instrText>
        </w:r>
        <w:r>
          <w:rPr>
            <w:webHidden/>
          </w:rPr>
        </w:r>
        <w:r>
          <w:rPr>
            <w:webHidden/>
          </w:rPr>
          <w:fldChar w:fldCharType="separate"/>
        </w:r>
        <w:r>
          <w:rPr>
            <w:webHidden/>
          </w:rPr>
          <w:t>52</w:t>
        </w:r>
        <w:r>
          <w:rPr>
            <w:webHidden/>
          </w:rPr>
          <w:fldChar w:fldCharType="end"/>
        </w:r>
      </w:hyperlink>
    </w:p>
    <w:p w14:paraId="5F10DE7E" w14:textId="1D29FE7E" w:rsidR="0036774C" w:rsidRDefault="0036774C">
      <w:pPr>
        <w:pStyle w:val="TM1"/>
        <w:rPr>
          <w:rFonts w:asciiTheme="minorHAnsi" w:eastAsiaTheme="minorEastAsia" w:hAnsiTheme="minorHAnsi" w:cstheme="minorBidi"/>
          <w:b w:val="0"/>
          <w:bCs w:val="0"/>
          <w:i w:val="0"/>
          <w:iCs w:val="0"/>
          <w:color w:val="auto"/>
          <w:sz w:val="22"/>
          <w:szCs w:val="22"/>
          <w:lang w:val="en-CA" w:eastAsia="en-CA"/>
        </w:rPr>
      </w:pPr>
      <w:hyperlink w:anchor="_Toc196924605" w:history="1">
        <w:r w:rsidRPr="00AC2F65">
          <w:rPr>
            <w:rStyle w:val="Lienhypertexte"/>
          </w:rPr>
          <w:t>Annexe 10 – 3</w:t>
        </w:r>
        <w:r w:rsidRPr="00AC2F65">
          <w:rPr>
            <w:rStyle w:val="Lienhypertexte"/>
            <w:vertAlign w:val="superscript"/>
          </w:rPr>
          <w:t>e</w:t>
        </w:r>
        <w:r w:rsidRPr="00AC2F65">
          <w:rPr>
            <w:rStyle w:val="Lienhypertexte"/>
          </w:rPr>
          <w:t xml:space="preserve"> journée scientifique de la réadaptation @ CCOMTL</w:t>
        </w:r>
        <w:r>
          <w:rPr>
            <w:webHidden/>
          </w:rPr>
          <w:tab/>
        </w:r>
        <w:r>
          <w:rPr>
            <w:webHidden/>
          </w:rPr>
          <w:fldChar w:fldCharType="begin"/>
        </w:r>
        <w:r>
          <w:rPr>
            <w:webHidden/>
          </w:rPr>
          <w:instrText xml:space="preserve"> PAGEREF _Toc196924605 \h </w:instrText>
        </w:r>
        <w:r>
          <w:rPr>
            <w:webHidden/>
          </w:rPr>
        </w:r>
        <w:r>
          <w:rPr>
            <w:webHidden/>
          </w:rPr>
          <w:fldChar w:fldCharType="separate"/>
        </w:r>
        <w:r>
          <w:rPr>
            <w:webHidden/>
          </w:rPr>
          <w:t>53</w:t>
        </w:r>
        <w:r>
          <w:rPr>
            <w:webHidden/>
          </w:rPr>
          <w:fldChar w:fldCharType="end"/>
        </w:r>
      </w:hyperlink>
    </w:p>
    <w:p w14:paraId="3C8CCDE9" w14:textId="6481D4FF" w:rsidR="00FC4575" w:rsidRPr="00730438" w:rsidRDefault="556AB065" w:rsidP="00F737F0">
      <w:pPr>
        <w:pStyle w:val="TM1"/>
        <w:rPr>
          <w:rFonts w:asciiTheme="minorHAnsi" w:eastAsia="SimSun" w:hAnsiTheme="minorHAnsi" w:cstheme="minorBidi"/>
          <w:kern w:val="3"/>
        </w:rPr>
      </w:pPr>
      <w:r>
        <w:fldChar w:fldCharType="end"/>
      </w:r>
    </w:p>
    <w:p w14:paraId="3F38A26E" w14:textId="77777777" w:rsidR="0094028C" w:rsidRPr="00730438" w:rsidRDefault="0094028C" w:rsidP="00A17619">
      <w:pPr>
        <w:pStyle w:val="Titre1"/>
        <w:spacing w:line="240" w:lineRule="auto"/>
        <w:sectPr w:rsidR="0094028C" w:rsidRPr="00730438" w:rsidSect="0094028C">
          <w:headerReference w:type="default" r:id="rId23"/>
          <w:headerReference w:type="first" r:id="rId24"/>
          <w:footerReference w:type="first" r:id="rId25"/>
          <w:pgSz w:w="12240" w:h="15840" w:code="1"/>
          <w:pgMar w:top="1080" w:right="1440" w:bottom="1080" w:left="1440" w:header="706" w:footer="706" w:gutter="0"/>
          <w:pgNumType w:start="3"/>
          <w:cols w:space="708"/>
          <w:titlePg/>
          <w:docGrid w:linePitch="360"/>
        </w:sectPr>
      </w:pPr>
    </w:p>
    <w:p w14:paraId="0128409C" w14:textId="7A844338" w:rsidR="008B4E89" w:rsidRPr="0079695B" w:rsidRDefault="050F505B" w:rsidP="2BB0DAF6">
      <w:pPr>
        <w:pStyle w:val="Titre1"/>
        <w:spacing w:before="0"/>
        <w:rPr>
          <w:color w:val="000000" w:themeColor="text1"/>
        </w:rPr>
      </w:pPr>
      <w:bookmarkStart w:id="2" w:name="_Toc439853"/>
      <w:bookmarkStart w:id="3" w:name="_Toc440332"/>
      <w:bookmarkStart w:id="4" w:name="_Toc850428"/>
      <w:bookmarkStart w:id="5" w:name="_Toc873208"/>
      <w:bookmarkStart w:id="6" w:name="_Toc56351575"/>
      <w:bookmarkStart w:id="7" w:name="_Toc141788515"/>
      <w:bookmarkStart w:id="8" w:name="_Toc141788635"/>
      <w:bookmarkStart w:id="9" w:name="_Toc196924586"/>
      <w:proofErr w:type="spellStart"/>
      <w:r w:rsidRPr="0079695B">
        <w:rPr>
          <w:color w:val="000000" w:themeColor="text1"/>
        </w:rPr>
        <w:lastRenderedPageBreak/>
        <w:t>L</w:t>
      </w:r>
      <w:r w:rsidR="5A4A9301" w:rsidRPr="0079695B">
        <w:rPr>
          <w:color w:val="000000" w:themeColor="text1"/>
        </w:rPr>
        <w:t>iste</w:t>
      </w:r>
      <w:proofErr w:type="spellEnd"/>
      <w:r w:rsidR="5A4A9301" w:rsidRPr="0079695B">
        <w:rPr>
          <w:color w:val="000000" w:themeColor="text1"/>
        </w:rPr>
        <w:t xml:space="preserve"> des </w:t>
      </w:r>
      <w:proofErr w:type="spellStart"/>
      <w:r w:rsidR="32512153" w:rsidRPr="0079695B">
        <w:rPr>
          <w:color w:val="000000" w:themeColor="text1"/>
        </w:rPr>
        <w:t>ab</w:t>
      </w:r>
      <w:r w:rsidR="19CABBDA" w:rsidRPr="0079695B">
        <w:rPr>
          <w:color w:val="000000" w:themeColor="text1"/>
        </w:rPr>
        <w:t>r</w:t>
      </w:r>
      <w:r w:rsidR="5F0D7147" w:rsidRPr="0079695B">
        <w:rPr>
          <w:color w:val="000000" w:themeColor="text1"/>
          <w:sz w:val="22"/>
          <w:szCs w:val="22"/>
        </w:rPr>
        <w:t>É</w:t>
      </w:r>
      <w:r w:rsidR="5A4A9301" w:rsidRPr="0079695B">
        <w:rPr>
          <w:color w:val="000000" w:themeColor="text1"/>
        </w:rPr>
        <w:t>viations</w:t>
      </w:r>
      <w:bookmarkEnd w:id="2"/>
      <w:bookmarkEnd w:id="3"/>
      <w:bookmarkEnd w:id="4"/>
      <w:bookmarkEnd w:id="5"/>
      <w:bookmarkEnd w:id="6"/>
      <w:bookmarkEnd w:id="7"/>
      <w:bookmarkEnd w:id="8"/>
      <w:bookmarkEnd w:id="9"/>
      <w:proofErr w:type="spellEnd"/>
    </w:p>
    <w:p w14:paraId="3F13BEFE" w14:textId="77777777" w:rsidR="00D32A47" w:rsidRPr="0079695B" w:rsidRDefault="00D32A47" w:rsidP="2BB0DAF6">
      <w:pPr>
        <w:rPr>
          <w:color w:val="000000" w:themeColor="text1"/>
        </w:rPr>
      </w:pPr>
    </w:p>
    <w:tbl>
      <w:tblPr>
        <w:tblW w:w="9214" w:type="dxa"/>
        <w:tblInd w:w="-10" w:type="dxa"/>
        <w:tblCellMar>
          <w:top w:w="15" w:type="dxa"/>
          <w:left w:w="70" w:type="dxa"/>
          <w:bottom w:w="15" w:type="dxa"/>
          <w:right w:w="70" w:type="dxa"/>
        </w:tblCellMar>
        <w:tblLook w:val="04A0" w:firstRow="1" w:lastRow="0" w:firstColumn="1" w:lastColumn="0" w:noHBand="0" w:noVBand="1"/>
      </w:tblPr>
      <w:tblGrid>
        <w:gridCol w:w="2101"/>
        <w:gridCol w:w="7113"/>
      </w:tblGrid>
      <w:tr w:rsidR="0079695B" w:rsidRPr="0036774C" w14:paraId="5E6B4AA3" w14:textId="77777777" w:rsidTr="7C2324D5">
        <w:trPr>
          <w:trHeight w:val="284"/>
        </w:trPr>
        <w:tc>
          <w:tcPr>
            <w:tcW w:w="2101" w:type="dxa"/>
            <w:tcBorders>
              <w:top w:val="single" w:sz="8" w:space="0" w:color="auto"/>
              <w:left w:val="single" w:sz="8" w:space="0" w:color="auto"/>
              <w:bottom w:val="single" w:sz="8" w:space="0" w:color="auto"/>
              <w:right w:val="single" w:sz="8" w:space="0" w:color="auto"/>
            </w:tcBorders>
            <w:vAlign w:val="center"/>
            <w:hideMark/>
          </w:tcPr>
          <w:p w14:paraId="7D60C3B8" w14:textId="77777777" w:rsidR="00932DEE" w:rsidRPr="0079695B" w:rsidRDefault="0A00E760"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ASL</w:t>
            </w:r>
          </w:p>
        </w:tc>
        <w:tc>
          <w:tcPr>
            <w:tcW w:w="7113" w:type="dxa"/>
            <w:tcBorders>
              <w:top w:val="single" w:sz="8" w:space="0" w:color="auto"/>
              <w:left w:val="nil"/>
              <w:bottom w:val="single" w:sz="8" w:space="0" w:color="auto"/>
              <w:right w:val="single" w:sz="8" w:space="0" w:color="auto"/>
            </w:tcBorders>
            <w:vAlign w:val="center"/>
            <w:hideMark/>
          </w:tcPr>
          <w:p w14:paraId="0441767D" w14:textId="77777777" w:rsidR="00932DEE" w:rsidRPr="0079695B" w:rsidRDefault="0A00E760"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 xml:space="preserve">American </w:t>
            </w:r>
            <w:proofErr w:type="spellStart"/>
            <w:r w:rsidRPr="0079695B">
              <w:rPr>
                <w:rFonts w:eastAsia="Times New Roman" w:cs="Calibri"/>
                <w:color w:val="000000" w:themeColor="text1"/>
                <w:lang w:val="fr-CA" w:eastAsia="fr-CA"/>
              </w:rPr>
              <w:t>Sign</w:t>
            </w:r>
            <w:proofErr w:type="spellEnd"/>
            <w:r w:rsidRPr="0079695B">
              <w:rPr>
                <w:rFonts w:eastAsia="Times New Roman" w:cs="Calibri"/>
                <w:color w:val="000000" w:themeColor="text1"/>
                <w:lang w:val="fr-CA" w:eastAsia="fr-CA"/>
              </w:rPr>
              <w:t xml:space="preserve"> </w:t>
            </w:r>
            <w:proofErr w:type="spellStart"/>
            <w:r w:rsidRPr="0079695B">
              <w:rPr>
                <w:rFonts w:eastAsia="Times New Roman" w:cs="Calibri"/>
                <w:color w:val="000000" w:themeColor="text1"/>
                <w:lang w:val="fr-CA" w:eastAsia="fr-CA"/>
              </w:rPr>
              <w:t>Language</w:t>
            </w:r>
            <w:proofErr w:type="spellEnd"/>
            <w:r w:rsidRPr="0079695B">
              <w:rPr>
                <w:rFonts w:eastAsia="Times New Roman" w:cs="Calibri"/>
                <w:color w:val="000000" w:themeColor="text1"/>
                <w:lang w:val="fr-CA" w:eastAsia="fr-CA"/>
              </w:rPr>
              <w:t xml:space="preserve"> (langue des signes américaine)</w:t>
            </w:r>
          </w:p>
        </w:tc>
      </w:tr>
      <w:tr w:rsidR="0079695B" w:rsidRPr="0079695B" w14:paraId="227EADF4" w14:textId="77777777" w:rsidTr="7C2324D5">
        <w:trPr>
          <w:trHeight w:val="284"/>
        </w:trPr>
        <w:tc>
          <w:tcPr>
            <w:tcW w:w="2101" w:type="dxa"/>
            <w:tcBorders>
              <w:top w:val="nil"/>
              <w:left w:val="single" w:sz="8" w:space="0" w:color="auto"/>
              <w:bottom w:val="single" w:sz="8" w:space="0" w:color="auto"/>
              <w:right w:val="single" w:sz="8" w:space="0" w:color="auto"/>
            </w:tcBorders>
            <w:vAlign w:val="center"/>
            <w:hideMark/>
          </w:tcPr>
          <w:p w14:paraId="551B3604" w14:textId="77777777" w:rsidR="00932DEE" w:rsidRPr="0079695B" w:rsidRDefault="0A00E760"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AVC</w:t>
            </w:r>
          </w:p>
        </w:tc>
        <w:tc>
          <w:tcPr>
            <w:tcW w:w="7113" w:type="dxa"/>
            <w:tcBorders>
              <w:top w:val="nil"/>
              <w:left w:val="nil"/>
              <w:bottom w:val="single" w:sz="8" w:space="0" w:color="auto"/>
              <w:right w:val="single" w:sz="8" w:space="0" w:color="auto"/>
            </w:tcBorders>
            <w:vAlign w:val="center"/>
            <w:hideMark/>
          </w:tcPr>
          <w:p w14:paraId="0FF41963" w14:textId="77777777" w:rsidR="00932DEE" w:rsidRPr="0079695B" w:rsidRDefault="0A00E760"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Accident vasculaire cérébral</w:t>
            </w:r>
          </w:p>
        </w:tc>
      </w:tr>
      <w:tr w:rsidR="0079695B" w:rsidRPr="0036774C" w14:paraId="7C4675C7" w14:textId="77777777" w:rsidTr="7C2324D5">
        <w:trPr>
          <w:trHeight w:val="284"/>
        </w:trPr>
        <w:tc>
          <w:tcPr>
            <w:tcW w:w="2101" w:type="dxa"/>
            <w:tcBorders>
              <w:top w:val="nil"/>
              <w:left w:val="single" w:sz="8" w:space="0" w:color="auto"/>
              <w:bottom w:val="single" w:sz="8" w:space="0" w:color="auto"/>
              <w:right w:val="single" w:sz="8" w:space="0" w:color="auto"/>
            </w:tcBorders>
            <w:vAlign w:val="center"/>
            <w:hideMark/>
          </w:tcPr>
          <w:p w14:paraId="70E42BF3" w14:textId="77777777" w:rsidR="00932DEE" w:rsidRPr="0079695B" w:rsidRDefault="0A00E760"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CCOMTL</w:t>
            </w:r>
          </w:p>
        </w:tc>
        <w:tc>
          <w:tcPr>
            <w:tcW w:w="7113" w:type="dxa"/>
            <w:tcBorders>
              <w:top w:val="nil"/>
              <w:left w:val="nil"/>
              <w:bottom w:val="single" w:sz="8" w:space="0" w:color="auto"/>
              <w:right w:val="single" w:sz="8" w:space="0" w:color="auto"/>
            </w:tcBorders>
            <w:vAlign w:val="center"/>
            <w:hideMark/>
          </w:tcPr>
          <w:p w14:paraId="7C76FFF6" w14:textId="77777777" w:rsidR="00932DEE" w:rsidRPr="0079695B" w:rsidRDefault="0A00E760"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 xml:space="preserve">Centre intégré universitaire de santé et de services sociaux du </w:t>
            </w:r>
            <w:proofErr w:type="spellStart"/>
            <w:r w:rsidRPr="0079695B">
              <w:rPr>
                <w:rFonts w:eastAsia="Times New Roman" w:cs="Calibri"/>
                <w:color w:val="000000" w:themeColor="text1"/>
                <w:lang w:val="fr-CA" w:eastAsia="fr-CA"/>
              </w:rPr>
              <w:t>Centre-Ouest-de-l’Île-de-Montréal</w:t>
            </w:r>
            <w:proofErr w:type="spellEnd"/>
          </w:p>
        </w:tc>
      </w:tr>
      <w:tr w:rsidR="0079695B" w:rsidRPr="0036774C" w14:paraId="3BB1FB04" w14:textId="77777777" w:rsidTr="7C2324D5">
        <w:trPr>
          <w:trHeight w:val="284"/>
        </w:trPr>
        <w:tc>
          <w:tcPr>
            <w:tcW w:w="2101" w:type="dxa"/>
            <w:tcBorders>
              <w:top w:val="nil"/>
              <w:left w:val="single" w:sz="8" w:space="0" w:color="auto"/>
              <w:bottom w:val="single" w:sz="8" w:space="0" w:color="auto"/>
              <w:right w:val="single" w:sz="8" w:space="0" w:color="auto"/>
            </w:tcBorders>
            <w:vAlign w:val="center"/>
            <w:hideMark/>
          </w:tcPr>
          <w:p w14:paraId="36214569" w14:textId="77777777" w:rsidR="00932DEE" w:rsidRPr="0079695B" w:rsidRDefault="0A00E760"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CISSS</w:t>
            </w:r>
          </w:p>
        </w:tc>
        <w:tc>
          <w:tcPr>
            <w:tcW w:w="7113" w:type="dxa"/>
            <w:tcBorders>
              <w:top w:val="nil"/>
              <w:left w:val="nil"/>
              <w:bottom w:val="single" w:sz="8" w:space="0" w:color="auto"/>
              <w:right w:val="single" w:sz="8" w:space="0" w:color="auto"/>
            </w:tcBorders>
            <w:vAlign w:val="center"/>
            <w:hideMark/>
          </w:tcPr>
          <w:p w14:paraId="35709933" w14:textId="77777777" w:rsidR="00932DEE" w:rsidRPr="0079695B" w:rsidRDefault="0A00E760"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Centre intégré de santé et de services sociaux</w:t>
            </w:r>
          </w:p>
        </w:tc>
      </w:tr>
      <w:tr w:rsidR="0079695B" w:rsidRPr="0036774C" w14:paraId="4E613A89" w14:textId="77777777" w:rsidTr="7C2324D5">
        <w:trPr>
          <w:trHeight w:val="284"/>
        </w:trPr>
        <w:tc>
          <w:tcPr>
            <w:tcW w:w="2101" w:type="dxa"/>
            <w:tcBorders>
              <w:top w:val="nil"/>
              <w:left w:val="single" w:sz="8" w:space="0" w:color="auto"/>
              <w:bottom w:val="single" w:sz="8" w:space="0" w:color="auto"/>
              <w:right w:val="single" w:sz="8" w:space="0" w:color="auto"/>
            </w:tcBorders>
            <w:vAlign w:val="center"/>
            <w:hideMark/>
          </w:tcPr>
          <w:p w14:paraId="35F798DA" w14:textId="77777777" w:rsidR="00932DEE" w:rsidRPr="0079695B" w:rsidRDefault="0A00E760"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CIUSSS</w:t>
            </w:r>
          </w:p>
        </w:tc>
        <w:tc>
          <w:tcPr>
            <w:tcW w:w="7113" w:type="dxa"/>
            <w:tcBorders>
              <w:top w:val="nil"/>
              <w:left w:val="nil"/>
              <w:bottom w:val="single" w:sz="8" w:space="0" w:color="auto"/>
              <w:right w:val="single" w:sz="8" w:space="0" w:color="auto"/>
            </w:tcBorders>
            <w:vAlign w:val="center"/>
            <w:hideMark/>
          </w:tcPr>
          <w:p w14:paraId="76AFB936" w14:textId="77777777" w:rsidR="00932DEE" w:rsidRPr="0079695B" w:rsidRDefault="0A00E760"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 xml:space="preserve">Centre intégré universitaire de santé et de services sociaux </w:t>
            </w:r>
          </w:p>
        </w:tc>
      </w:tr>
      <w:tr w:rsidR="0079695B" w:rsidRPr="0079695B" w14:paraId="54B7C41E" w14:textId="77777777" w:rsidTr="7C2324D5">
        <w:trPr>
          <w:trHeight w:val="284"/>
        </w:trPr>
        <w:tc>
          <w:tcPr>
            <w:tcW w:w="2101" w:type="dxa"/>
            <w:tcBorders>
              <w:top w:val="nil"/>
              <w:left w:val="single" w:sz="8" w:space="0" w:color="auto"/>
              <w:bottom w:val="single" w:sz="8" w:space="0" w:color="auto"/>
              <w:right w:val="single" w:sz="8" w:space="0" w:color="auto"/>
            </w:tcBorders>
            <w:vAlign w:val="center"/>
            <w:hideMark/>
          </w:tcPr>
          <w:p w14:paraId="030F8598" w14:textId="77777777" w:rsidR="00932DEE" w:rsidRPr="0079695B" w:rsidRDefault="0A00E760"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CH</w:t>
            </w:r>
          </w:p>
        </w:tc>
        <w:tc>
          <w:tcPr>
            <w:tcW w:w="7113" w:type="dxa"/>
            <w:tcBorders>
              <w:top w:val="nil"/>
              <w:left w:val="nil"/>
              <w:bottom w:val="single" w:sz="8" w:space="0" w:color="auto"/>
              <w:right w:val="single" w:sz="8" w:space="0" w:color="auto"/>
            </w:tcBorders>
            <w:vAlign w:val="center"/>
            <w:hideMark/>
          </w:tcPr>
          <w:p w14:paraId="0584DA4F" w14:textId="77777777" w:rsidR="00932DEE" w:rsidRPr="0079695B" w:rsidRDefault="0A00E760"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Centre hospitalier</w:t>
            </w:r>
          </w:p>
        </w:tc>
      </w:tr>
      <w:tr w:rsidR="0079695B" w:rsidRPr="0079695B" w14:paraId="4C1E6138" w14:textId="77777777" w:rsidTr="7C2324D5">
        <w:trPr>
          <w:trHeight w:val="284"/>
        </w:trPr>
        <w:tc>
          <w:tcPr>
            <w:tcW w:w="2101" w:type="dxa"/>
            <w:tcBorders>
              <w:top w:val="nil"/>
              <w:left w:val="single" w:sz="8" w:space="0" w:color="auto"/>
              <w:bottom w:val="single" w:sz="8" w:space="0" w:color="auto"/>
              <w:right w:val="single" w:sz="8" w:space="0" w:color="auto"/>
            </w:tcBorders>
            <w:vAlign w:val="center"/>
            <w:hideMark/>
          </w:tcPr>
          <w:p w14:paraId="28EBA54E" w14:textId="77777777" w:rsidR="00932DEE" w:rsidRPr="0079695B" w:rsidRDefault="0A00E760"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CHR</w:t>
            </w:r>
          </w:p>
        </w:tc>
        <w:tc>
          <w:tcPr>
            <w:tcW w:w="7113" w:type="dxa"/>
            <w:tcBorders>
              <w:top w:val="nil"/>
              <w:left w:val="nil"/>
              <w:bottom w:val="single" w:sz="8" w:space="0" w:color="auto"/>
              <w:right w:val="single" w:sz="8" w:space="0" w:color="auto"/>
            </w:tcBorders>
            <w:vAlign w:val="center"/>
            <w:hideMark/>
          </w:tcPr>
          <w:p w14:paraId="733179E6" w14:textId="77777777" w:rsidR="00932DEE" w:rsidRPr="0079695B" w:rsidRDefault="0A00E760"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Centre hospitalier de réadaptation</w:t>
            </w:r>
          </w:p>
        </w:tc>
      </w:tr>
      <w:tr w:rsidR="0079695B" w:rsidRPr="0036774C" w14:paraId="4601160E" w14:textId="77777777" w:rsidTr="7C2324D5">
        <w:trPr>
          <w:trHeight w:val="284"/>
        </w:trPr>
        <w:tc>
          <w:tcPr>
            <w:tcW w:w="2101" w:type="dxa"/>
            <w:tcBorders>
              <w:top w:val="nil"/>
              <w:left w:val="single" w:sz="8" w:space="0" w:color="auto"/>
              <w:bottom w:val="single" w:sz="8" w:space="0" w:color="auto"/>
              <w:right w:val="single" w:sz="8" w:space="0" w:color="auto"/>
            </w:tcBorders>
            <w:vAlign w:val="center"/>
            <w:hideMark/>
          </w:tcPr>
          <w:p w14:paraId="44847424" w14:textId="77777777" w:rsidR="00932DEE" w:rsidRPr="0079695B" w:rsidRDefault="0A00E760"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CHSLD</w:t>
            </w:r>
          </w:p>
        </w:tc>
        <w:tc>
          <w:tcPr>
            <w:tcW w:w="7113" w:type="dxa"/>
            <w:tcBorders>
              <w:top w:val="nil"/>
              <w:left w:val="nil"/>
              <w:bottom w:val="single" w:sz="8" w:space="0" w:color="auto"/>
              <w:right w:val="single" w:sz="8" w:space="0" w:color="auto"/>
            </w:tcBorders>
            <w:vAlign w:val="center"/>
            <w:hideMark/>
          </w:tcPr>
          <w:p w14:paraId="286857E8" w14:textId="77777777" w:rsidR="00932DEE" w:rsidRPr="0079695B" w:rsidRDefault="0A00E760"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Centre d’hébergement de soins de longue durée</w:t>
            </w:r>
          </w:p>
        </w:tc>
      </w:tr>
      <w:tr w:rsidR="0079695B" w:rsidRPr="0036774C" w14:paraId="5F8683FC" w14:textId="77777777" w:rsidTr="7C2324D5">
        <w:trPr>
          <w:trHeight w:val="284"/>
        </w:trPr>
        <w:tc>
          <w:tcPr>
            <w:tcW w:w="2101" w:type="dxa"/>
            <w:tcBorders>
              <w:top w:val="nil"/>
              <w:left w:val="single" w:sz="8" w:space="0" w:color="auto"/>
              <w:bottom w:val="single" w:sz="8" w:space="0" w:color="auto"/>
              <w:right w:val="single" w:sz="8" w:space="0" w:color="auto"/>
            </w:tcBorders>
            <w:vAlign w:val="center"/>
            <w:hideMark/>
          </w:tcPr>
          <w:p w14:paraId="42A5B151" w14:textId="77777777" w:rsidR="00932DEE" w:rsidRPr="0079695B" w:rsidRDefault="0A00E760"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CLSC</w:t>
            </w:r>
          </w:p>
        </w:tc>
        <w:tc>
          <w:tcPr>
            <w:tcW w:w="7113" w:type="dxa"/>
            <w:tcBorders>
              <w:top w:val="nil"/>
              <w:left w:val="nil"/>
              <w:bottom w:val="single" w:sz="8" w:space="0" w:color="auto"/>
              <w:right w:val="single" w:sz="8" w:space="0" w:color="auto"/>
            </w:tcBorders>
            <w:vAlign w:val="center"/>
            <w:hideMark/>
          </w:tcPr>
          <w:p w14:paraId="69904A7D" w14:textId="77777777" w:rsidR="00932DEE" w:rsidRPr="0079695B" w:rsidRDefault="0A00E760"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Centre local de services communautaires</w:t>
            </w:r>
          </w:p>
        </w:tc>
      </w:tr>
      <w:tr w:rsidR="0079695B" w:rsidRPr="0079695B" w14:paraId="203CC9F4" w14:textId="77777777" w:rsidTr="7C2324D5">
        <w:trPr>
          <w:trHeight w:val="284"/>
        </w:trPr>
        <w:tc>
          <w:tcPr>
            <w:tcW w:w="2101" w:type="dxa"/>
            <w:tcBorders>
              <w:top w:val="nil"/>
              <w:left w:val="single" w:sz="8" w:space="0" w:color="auto"/>
              <w:bottom w:val="single" w:sz="8" w:space="0" w:color="auto"/>
              <w:right w:val="single" w:sz="8" w:space="0" w:color="auto"/>
            </w:tcBorders>
            <w:vAlign w:val="center"/>
          </w:tcPr>
          <w:p w14:paraId="2237B34E" w14:textId="20114519" w:rsidR="00BD6CB3" w:rsidRPr="005F6495" w:rsidRDefault="45E2FF05" w:rsidP="7C2324D5">
            <w:pPr>
              <w:spacing w:line="240" w:lineRule="auto"/>
              <w:rPr>
                <w:rFonts w:eastAsia="Times New Roman" w:cs="Calibri"/>
                <w:lang w:val="fr-CA" w:eastAsia="fr-CA"/>
              </w:rPr>
            </w:pPr>
            <w:r w:rsidRPr="005F6495">
              <w:rPr>
                <w:rFonts w:eastAsia="Times New Roman" w:cs="Calibri"/>
                <w:lang w:val="fr-CA" w:eastAsia="fr-CA"/>
              </w:rPr>
              <w:t>COMM</w:t>
            </w:r>
          </w:p>
        </w:tc>
        <w:tc>
          <w:tcPr>
            <w:tcW w:w="7113" w:type="dxa"/>
            <w:tcBorders>
              <w:top w:val="nil"/>
              <w:left w:val="nil"/>
              <w:bottom w:val="single" w:sz="8" w:space="0" w:color="auto"/>
              <w:right w:val="single" w:sz="8" w:space="0" w:color="auto"/>
            </w:tcBorders>
            <w:vAlign w:val="center"/>
          </w:tcPr>
          <w:p w14:paraId="4DE689AE" w14:textId="289FDA53" w:rsidR="00BD6CB3" w:rsidRPr="005F6495" w:rsidRDefault="45E2FF05" w:rsidP="7C2324D5">
            <w:pPr>
              <w:spacing w:line="240" w:lineRule="auto"/>
              <w:rPr>
                <w:rFonts w:eastAsia="Times New Roman" w:cs="Calibri"/>
                <w:lang w:val="fr-CA" w:eastAsia="fr-CA"/>
              </w:rPr>
            </w:pPr>
            <w:r w:rsidRPr="005F6495">
              <w:rPr>
                <w:rFonts w:eastAsia="Times New Roman" w:cs="Calibri"/>
                <w:lang w:val="fr-CA" w:eastAsia="fr-CA"/>
              </w:rPr>
              <w:t>Communication</w:t>
            </w:r>
            <w:r w:rsidR="4C6DBA8E" w:rsidRPr="005F6495">
              <w:rPr>
                <w:rFonts w:eastAsia="Times New Roman" w:cs="Calibri"/>
                <w:lang w:val="fr-CA" w:eastAsia="fr-CA"/>
              </w:rPr>
              <w:t>s</w:t>
            </w:r>
            <w:r w:rsidR="13C634BD" w:rsidRPr="005F6495">
              <w:rPr>
                <w:rFonts w:eastAsia="Times New Roman" w:cs="Calibri"/>
                <w:lang w:val="fr-CA" w:eastAsia="fr-CA"/>
              </w:rPr>
              <w:t xml:space="preserve"> et relations médias</w:t>
            </w:r>
          </w:p>
        </w:tc>
      </w:tr>
      <w:tr w:rsidR="0079695B" w:rsidRPr="0036774C" w14:paraId="3B64D252" w14:textId="77777777" w:rsidTr="7C2324D5">
        <w:trPr>
          <w:trHeight w:val="284"/>
        </w:trPr>
        <w:tc>
          <w:tcPr>
            <w:tcW w:w="2101" w:type="dxa"/>
            <w:tcBorders>
              <w:top w:val="nil"/>
              <w:left w:val="single" w:sz="8" w:space="0" w:color="auto"/>
              <w:bottom w:val="single" w:sz="8" w:space="0" w:color="auto"/>
              <w:right w:val="single" w:sz="8" w:space="0" w:color="auto"/>
            </w:tcBorders>
            <w:vAlign w:val="center"/>
            <w:hideMark/>
          </w:tcPr>
          <w:p w14:paraId="46824DF0" w14:textId="77777777" w:rsidR="00932DEE" w:rsidRPr="0079695B" w:rsidRDefault="0A00E760"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CPQS</w:t>
            </w:r>
          </w:p>
        </w:tc>
        <w:tc>
          <w:tcPr>
            <w:tcW w:w="7113" w:type="dxa"/>
            <w:tcBorders>
              <w:top w:val="nil"/>
              <w:left w:val="nil"/>
              <w:bottom w:val="single" w:sz="8" w:space="0" w:color="auto"/>
              <w:right w:val="single" w:sz="8" w:space="0" w:color="auto"/>
            </w:tcBorders>
            <w:vAlign w:val="center"/>
            <w:hideMark/>
          </w:tcPr>
          <w:p w14:paraId="0FF4BF8A" w14:textId="41A527C5" w:rsidR="00932DEE" w:rsidRPr="0079695B" w:rsidRDefault="0A00E760"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Commiss</w:t>
            </w:r>
            <w:r w:rsidR="5C1C8459" w:rsidRPr="0079695B">
              <w:rPr>
                <w:rFonts w:eastAsia="Times New Roman" w:cs="Calibri"/>
                <w:color w:val="000000" w:themeColor="text1"/>
                <w:lang w:val="fr-CA" w:eastAsia="fr-CA"/>
              </w:rPr>
              <w:t>ariat</w:t>
            </w:r>
            <w:r w:rsidRPr="0079695B">
              <w:rPr>
                <w:rFonts w:eastAsia="Times New Roman" w:cs="Calibri"/>
                <w:color w:val="000000" w:themeColor="text1"/>
                <w:lang w:val="fr-CA" w:eastAsia="fr-CA"/>
              </w:rPr>
              <w:t xml:space="preserve"> aux plaintes et à la qualité des services</w:t>
            </w:r>
          </w:p>
        </w:tc>
      </w:tr>
      <w:tr w:rsidR="0079695B" w:rsidRPr="0036774C" w14:paraId="70E047C0" w14:textId="77777777" w:rsidTr="7C2324D5">
        <w:trPr>
          <w:trHeight w:val="284"/>
        </w:trPr>
        <w:tc>
          <w:tcPr>
            <w:tcW w:w="2101" w:type="dxa"/>
            <w:tcBorders>
              <w:top w:val="nil"/>
              <w:left w:val="single" w:sz="8" w:space="0" w:color="auto"/>
              <w:bottom w:val="single" w:sz="8" w:space="0" w:color="auto"/>
              <w:right w:val="single" w:sz="8" w:space="0" w:color="auto"/>
            </w:tcBorders>
            <w:vAlign w:val="center"/>
            <w:hideMark/>
          </w:tcPr>
          <w:p w14:paraId="25E56EAE" w14:textId="5C8D3167" w:rsidR="00932DEE" w:rsidRPr="0079695B" w:rsidRDefault="0A00E760"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CRL</w:t>
            </w:r>
            <w:r w:rsidR="007E7CAF" w:rsidRPr="0079695B">
              <w:rPr>
                <w:rFonts w:eastAsia="Times New Roman" w:cs="Calibri"/>
                <w:color w:val="000000" w:themeColor="text1"/>
                <w:lang w:val="fr-CA" w:eastAsia="fr-CA"/>
              </w:rPr>
              <w:t>L</w:t>
            </w:r>
            <w:r w:rsidRPr="0079695B">
              <w:rPr>
                <w:rFonts w:eastAsia="Times New Roman" w:cs="Calibri"/>
                <w:color w:val="000000" w:themeColor="text1"/>
                <w:lang w:val="fr-CA" w:eastAsia="fr-CA"/>
              </w:rPr>
              <w:t>M</w:t>
            </w:r>
          </w:p>
        </w:tc>
        <w:tc>
          <w:tcPr>
            <w:tcW w:w="7113" w:type="dxa"/>
            <w:tcBorders>
              <w:top w:val="nil"/>
              <w:left w:val="nil"/>
              <w:bottom w:val="single" w:sz="8" w:space="0" w:color="auto"/>
              <w:right w:val="single" w:sz="8" w:space="0" w:color="auto"/>
            </w:tcBorders>
            <w:vAlign w:val="center"/>
            <w:hideMark/>
          </w:tcPr>
          <w:p w14:paraId="6DD3C959" w14:textId="77777777" w:rsidR="00932DEE" w:rsidRPr="0079695B" w:rsidRDefault="0A00E760"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Centre de réadaptation Lethbridge-Layton-Mackay</w:t>
            </w:r>
          </w:p>
        </w:tc>
      </w:tr>
      <w:tr w:rsidR="0079695B" w:rsidRPr="0036774C" w14:paraId="3793A182" w14:textId="77777777" w:rsidTr="7C2324D5">
        <w:trPr>
          <w:trHeight w:val="284"/>
        </w:trPr>
        <w:tc>
          <w:tcPr>
            <w:tcW w:w="2101" w:type="dxa"/>
            <w:tcBorders>
              <w:top w:val="nil"/>
              <w:left w:val="single" w:sz="8" w:space="0" w:color="auto"/>
              <w:bottom w:val="single" w:sz="8" w:space="0" w:color="auto"/>
              <w:right w:val="single" w:sz="8" w:space="0" w:color="auto"/>
            </w:tcBorders>
            <w:vAlign w:val="center"/>
            <w:hideMark/>
          </w:tcPr>
          <w:p w14:paraId="672D8AA8" w14:textId="77777777" w:rsidR="00932DEE" w:rsidRPr="0079695B" w:rsidRDefault="0A00E760"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CRIR</w:t>
            </w:r>
          </w:p>
        </w:tc>
        <w:tc>
          <w:tcPr>
            <w:tcW w:w="7113" w:type="dxa"/>
            <w:tcBorders>
              <w:top w:val="nil"/>
              <w:left w:val="nil"/>
              <w:bottom w:val="single" w:sz="8" w:space="0" w:color="auto"/>
              <w:right w:val="single" w:sz="8" w:space="0" w:color="auto"/>
            </w:tcBorders>
            <w:vAlign w:val="center"/>
            <w:hideMark/>
          </w:tcPr>
          <w:p w14:paraId="592D3D40" w14:textId="77777777" w:rsidR="00932DEE" w:rsidRPr="0079695B" w:rsidRDefault="0A00E760"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Centre de recherche interdisciplinaire en réadaptation du Montréal métropolitain</w:t>
            </w:r>
          </w:p>
        </w:tc>
      </w:tr>
      <w:tr w:rsidR="0079695B" w:rsidRPr="0036774C" w14:paraId="17E93A20" w14:textId="77777777" w:rsidTr="7C2324D5">
        <w:trPr>
          <w:trHeight w:val="284"/>
        </w:trPr>
        <w:tc>
          <w:tcPr>
            <w:tcW w:w="2101" w:type="dxa"/>
            <w:tcBorders>
              <w:top w:val="nil"/>
              <w:left w:val="single" w:sz="8" w:space="0" w:color="auto"/>
              <w:bottom w:val="single" w:sz="8" w:space="0" w:color="auto"/>
              <w:right w:val="single" w:sz="8" w:space="0" w:color="auto"/>
            </w:tcBorders>
            <w:vAlign w:val="center"/>
            <w:hideMark/>
          </w:tcPr>
          <w:p w14:paraId="35A7C93A" w14:textId="77777777" w:rsidR="00932DEE" w:rsidRPr="0079695B" w:rsidRDefault="0A00E760"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DAAER</w:t>
            </w:r>
          </w:p>
        </w:tc>
        <w:tc>
          <w:tcPr>
            <w:tcW w:w="7113" w:type="dxa"/>
            <w:tcBorders>
              <w:top w:val="nil"/>
              <w:left w:val="nil"/>
              <w:bottom w:val="single" w:sz="8" w:space="0" w:color="auto"/>
              <w:right w:val="single" w:sz="8" w:space="0" w:color="auto"/>
            </w:tcBorders>
            <w:vAlign w:val="center"/>
            <w:hideMark/>
          </w:tcPr>
          <w:p w14:paraId="00DF771D" w14:textId="77777777" w:rsidR="00932DEE" w:rsidRPr="0079695B" w:rsidRDefault="0A00E760"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Direction des Affaires académiques et de l’éthique de la recherche</w:t>
            </w:r>
          </w:p>
        </w:tc>
      </w:tr>
      <w:tr w:rsidR="0079695B" w:rsidRPr="0036774C" w14:paraId="03224FF9" w14:textId="77777777" w:rsidTr="7C2324D5">
        <w:trPr>
          <w:trHeight w:val="284"/>
        </w:trPr>
        <w:tc>
          <w:tcPr>
            <w:tcW w:w="2101" w:type="dxa"/>
            <w:tcBorders>
              <w:top w:val="nil"/>
              <w:left w:val="single" w:sz="8" w:space="0" w:color="auto"/>
              <w:bottom w:val="single" w:sz="8" w:space="0" w:color="auto"/>
              <w:right w:val="single" w:sz="8" w:space="0" w:color="auto"/>
            </w:tcBorders>
            <w:vAlign w:val="center"/>
            <w:hideMark/>
          </w:tcPr>
          <w:p w14:paraId="6967A601" w14:textId="77777777" w:rsidR="00932DEE" w:rsidRPr="0079695B" w:rsidRDefault="0A00E760"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DEIA</w:t>
            </w:r>
          </w:p>
        </w:tc>
        <w:tc>
          <w:tcPr>
            <w:tcW w:w="7113" w:type="dxa"/>
            <w:tcBorders>
              <w:top w:val="nil"/>
              <w:left w:val="nil"/>
              <w:bottom w:val="single" w:sz="8" w:space="0" w:color="auto"/>
              <w:right w:val="single" w:sz="8" w:space="0" w:color="auto"/>
            </w:tcBorders>
            <w:vAlign w:val="center"/>
            <w:hideMark/>
          </w:tcPr>
          <w:p w14:paraId="48586B89" w14:textId="77777777" w:rsidR="00932DEE" w:rsidRPr="0079695B" w:rsidRDefault="0A00E760"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Diversité, Équité, Inclusion et Appartenance</w:t>
            </w:r>
          </w:p>
        </w:tc>
      </w:tr>
      <w:tr w:rsidR="0079695B" w:rsidRPr="0036774C" w14:paraId="5D02AF37" w14:textId="77777777" w:rsidTr="7C2324D5">
        <w:trPr>
          <w:trHeight w:val="284"/>
        </w:trPr>
        <w:tc>
          <w:tcPr>
            <w:tcW w:w="2101" w:type="dxa"/>
            <w:tcBorders>
              <w:top w:val="nil"/>
              <w:left w:val="single" w:sz="8" w:space="0" w:color="auto"/>
              <w:bottom w:val="single" w:sz="8" w:space="0" w:color="auto"/>
              <w:right w:val="single" w:sz="8" w:space="0" w:color="auto"/>
            </w:tcBorders>
            <w:vAlign w:val="center"/>
            <w:hideMark/>
          </w:tcPr>
          <w:p w14:paraId="5662B7D5" w14:textId="6B3B2138" w:rsidR="00932DEE" w:rsidRPr="0079695B" w:rsidRDefault="00AB33FA" w:rsidP="2BB0DAF6">
            <w:pPr>
              <w:spacing w:line="240" w:lineRule="auto"/>
              <w:rPr>
                <w:rFonts w:eastAsia="Times New Roman" w:cs="Calibri"/>
                <w:color w:val="000000" w:themeColor="text1"/>
                <w:lang w:val="fr-CA" w:eastAsia="fr-CA"/>
              </w:rPr>
            </w:pPr>
            <w:r>
              <w:rPr>
                <w:rFonts w:eastAsia="Times New Roman" w:cs="Calibri"/>
                <w:color w:val="000000" w:themeColor="text1"/>
                <w:lang w:val="fr-CA" w:eastAsia="fr-CA"/>
              </w:rPr>
              <w:t xml:space="preserve">TI-TSA-DP </w:t>
            </w:r>
            <w:r w:rsidR="0A00E760" w:rsidRPr="0079695B">
              <w:rPr>
                <w:rFonts w:eastAsia="Times New Roman" w:cs="Calibri"/>
                <w:color w:val="000000" w:themeColor="text1"/>
                <w:lang w:val="fr-CA" w:eastAsia="fr-CA"/>
              </w:rPr>
              <w:t>DP-DI-TSA</w:t>
            </w:r>
          </w:p>
        </w:tc>
        <w:tc>
          <w:tcPr>
            <w:tcW w:w="7113" w:type="dxa"/>
            <w:tcBorders>
              <w:top w:val="nil"/>
              <w:left w:val="nil"/>
              <w:bottom w:val="single" w:sz="8" w:space="0" w:color="auto"/>
              <w:right w:val="single" w:sz="8" w:space="0" w:color="auto"/>
            </w:tcBorders>
            <w:vAlign w:val="center"/>
            <w:hideMark/>
          </w:tcPr>
          <w:p w14:paraId="24333EF3" w14:textId="53635B77" w:rsidR="00932DEE" w:rsidRPr="0079695B" w:rsidRDefault="00AB33FA" w:rsidP="2BB0DAF6">
            <w:pPr>
              <w:spacing w:line="240" w:lineRule="auto"/>
              <w:rPr>
                <w:rFonts w:eastAsia="Times New Roman" w:cs="Calibri"/>
                <w:color w:val="000000" w:themeColor="text1"/>
                <w:lang w:val="fr-CA" w:eastAsia="fr-CA"/>
              </w:rPr>
            </w:pPr>
            <w:r>
              <w:rPr>
                <w:rFonts w:eastAsia="Times New Roman" w:cs="Calibri"/>
                <w:color w:val="000000" w:themeColor="text1"/>
                <w:lang w:val="fr-CA" w:eastAsia="fr-CA"/>
              </w:rPr>
              <w:t>D</w:t>
            </w:r>
            <w:r w:rsidR="0A00E760" w:rsidRPr="0079695B">
              <w:rPr>
                <w:rFonts w:eastAsia="Times New Roman" w:cs="Calibri"/>
                <w:color w:val="000000" w:themeColor="text1"/>
                <w:lang w:val="fr-CA" w:eastAsia="fr-CA"/>
              </w:rPr>
              <w:t>éficience intellectuelle</w:t>
            </w:r>
            <w:r>
              <w:rPr>
                <w:rFonts w:eastAsia="Times New Roman" w:cs="Calibri"/>
                <w:color w:val="000000" w:themeColor="text1"/>
                <w:lang w:val="fr-CA" w:eastAsia="fr-CA"/>
              </w:rPr>
              <w:t>,</w:t>
            </w:r>
            <w:r w:rsidR="0A00E760" w:rsidRPr="0079695B">
              <w:rPr>
                <w:rFonts w:eastAsia="Times New Roman" w:cs="Calibri"/>
                <w:color w:val="000000" w:themeColor="text1"/>
                <w:lang w:val="fr-CA" w:eastAsia="fr-CA"/>
              </w:rPr>
              <w:t xml:space="preserve"> trouble du spectre de l’autisme</w:t>
            </w:r>
            <w:r>
              <w:rPr>
                <w:rFonts w:eastAsia="Times New Roman" w:cs="Calibri"/>
                <w:color w:val="000000" w:themeColor="text1"/>
                <w:lang w:val="fr-CA" w:eastAsia="fr-CA"/>
              </w:rPr>
              <w:t>, d</w:t>
            </w:r>
            <w:r w:rsidRPr="0079695B">
              <w:rPr>
                <w:rFonts w:eastAsia="Times New Roman" w:cs="Calibri"/>
                <w:color w:val="000000" w:themeColor="text1"/>
                <w:lang w:val="fr-CA" w:eastAsia="fr-CA"/>
              </w:rPr>
              <w:t>éficience physique</w:t>
            </w:r>
          </w:p>
        </w:tc>
      </w:tr>
      <w:tr w:rsidR="0079695B" w:rsidRPr="0036774C" w14:paraId="54CDADB9" w14:textId="77777777" w:rsidTr="7C2324D5">
        <w:trPr>
          <w:trHeight w:val="284"/>
        </w:trPr>
        <w:tc>
          <w:tcPr>
            <w:tcW w:w="2101" w:type="dxa"/>
            <w:tcBorders>
              <w:top w:val="nil"/>
              <w:left w:val="single" w:sz="8" w:space="0" w:color="auto"/>
              <w:bottom w:val="single" w:sz="8" w:space="0" w:color="auto"/>
              <w:right w:val="single" w:sz="8" w:space="0" w:color="auto"/>
            </w:tcBorders>
            <w:vAlign w:val="center"/>
            <w:hideMark/>
          </w:tcPr>
          <w:p w14:paraId="061F5DB9" w14:textId="77777777" w:rsidR="00932DEE" w:rsidRPr="0079695B" w:rsidRDefault="0A00E760"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DQTEVE &amp; SV</w:t>
            </w:r>
          </w:p>
        </w:tc>
        <w:tc>
          <w:tcPr>
            <w:tcW w:w="7113" w:type="dxa"/>
            <w:tcBorders>
              <w:top w:val="nil"/>
              <w:left w:val="nil"/>
              <w:bottom w:val="single" w:sz="8" w:space="0" w:color="auto"/>
              <w:right w:val="single" w:sz="8" w:space="0" w:color="auto"/>
            </w:tcBorders>
            <w:vAlign w:val="center"/>
            <w:hideMark/>
          </w:tcPr>
          <w:p w14:paraId="7C5B475D" w14:textId="77777777" w:rsidR="00932DEE" w:rsidRPr="0079695B" w:rsidRDefault="0A00E760"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Direction de la Qualité, Transformation, Évaluation, Valorisation, Éthique clinique et organisationnelle et des Soins virtuels</w:t>
            </w:r>
          </w:p>
        </w:tc>
      </w:tr>
      <w:tr w:rsidR="0079695B" w:rsidRPr="0036774C" w14:paraId="4797EA95" w14:textId="77777777" w:rsidTr="7C2324D5">
        <w:trPr>
          <w:trHeight w:val="284"/>
        </w:trPr>
        <w:tc>
          <w:tcPr>
            <w:tcW w:w="2101" w:type="dxa"/>
            <w:tcBorders>
              <w:top w:val="nil"/>
              <w:left w:val="single" w:sz="8" w:space="0" w:color="auto"/>
              <w:bottom w:val="single" w:sz="8" w:space="0" w:color="auto"/>
              <w:right w:val="single" w:sz="8" w:space="0" w:color="auto"/>
            </w:tcBorders>
            <w:vAlign w:val="center"/>
            <w:hideMark/>
          </w:tcPr>
          <w:p w14:paraId="718E849F" w14:textId="0E73DDCA" w:rsidR="00BD6CB3" w:rsidRPr="0079695B" w:rsidRDefault="42E3C759" w:rsidP="7C2324D5">
            <w:pPr>
              <w:spacing w:line="240" w:lineRule="auto"/>
              <w:rPr>
                <w:rFonts w:eastAsia="Times New Roman" w:cs="Calibri"/>
                <w:strike/>
                <w:color w:val="000000" w:themeColor="text1"/>
                <w:lang w:val="fr-CA" w:eastAsia="fr-CA"/>
              </w:rPr>
            </w:pPr>
            <w:r w:rsidRPr="7C2324D5">
              <w:rPr>
                <w:rFonts w:eastAsia="Times New Roman" w:cs="Calibri"/>
                <w:color w:val="000000" w:themeColor="text1"/>
                <w:lang w:val="fr-CA" w:eastAsia="fr-CA"/>
              </w:rPr>
              <w:t>DRH-AJ-COMM</w:t>
            </w:r>
          </w:p>
        </w:tc>
        <w:tc>
          <w:tcPr>
            <w:tcW w:w="7113" w:type="dxa"/>
            <w:tcBorders>
              <w:top w:val="nil"/>
              <w:left w:val="nil"/>
              <w:bottom w:val="single" w:sz="8" w:space="0" w:color="auto"/>
              <w:right w:val="single" w:sz="8" w:space="0" w:color="auto"/>
            </w:tcBorders>
            <w:vAlign w:val="center"/>
            <w:hideMark/>
          </w:tcPr>
          <w:p w14:paraId="0382AF9E" w14:textId="613D7A04" w:rsidR="00BD6CB3" w:rsidRPr="0079695B" w:rsidRDefault="03195C67" w:rsidP="0074547A">
            <w:pPr>
              <w:spacing w:line="240" w:lineRule="auto"/>
              <w:rPr>
                <w:rFonts w:eastAsia="Times New Roman" w:cs="Segoe UI"/>
                <w:color w:val="000000" w:themeColor="text1"/>
                <w:lang w:val="fr-CA" w:eastAsia="fr-CA"/>
              </w:rPr>
            </w:pPr>
            <w:r w:rsidRPr="7C2324D5">
              <w:rPr>
                <w:rFonts w:eastAsia="Times New Roman" w:cs="Calibri"/>
                <w:color w:val="000000" w:themeColor="text1"/>
                <w:lang w:val="fr-CA" w:eastAsia="fr-CA"/>
              </w:rPr>
              <w:t xml:space="preserve">Direction des Ressources humaines, communications, affaires juridiques et sécurité </w:t>
            </w:r>
            <w:r w:rsidRPr="0074547A">
              <w:rPr>
                <w:rFonts w:eastAsia="Times New Roman" w:cs="Calibri"/>
                <w:color w:val="000000" w:themeColor="text1"/>
                <w:lang w:val="fr-CA" w:eastAsia="fr-CA"/>
              </w:rPr>
              <w:t>globale</w:t>
            </w:r>
            <w:r w:rsidR="0074547A" w:rsidRPr="0074547A">
              <w:rPr>
                <w:rFonts w:eastAsia="Times New Roman" w:cs="Calibri"/>
                <w:color w:val="000000" w:themeColor="text1"/>
                <w:lang w:val="fr-CA" w:eastAsia="fr-CA"/>
              </w:rPr>
              <w:t xml:space="preserve"> (ancienne dénomination utilisée pour le bilan 2024-2025. </w:t>
            </w:r>
            <w:r w:rsidR="00307D5F" w:rsidRPr="0074547A">
              <w:rPr>
                <w:rFonts w:eastAsia="Times New Roman" w:cs="Segoe UI"/>
                <w:lang w:val="fr-CA" w:eastAsia="fr-CA"/>
              </w:rPr>
              <w:t>L</w:t>
            </w:r>
            <w:r w:rsidR="009B4C86">
              <w:rPr>
                <w:rFonts w:eastAsia="Times New Roman" w:cs="Segoe UI"/>
                <w:lang w:val="fr-CA" w:eastAsia="fr-CA"/>
              </w:rPr>
              <w:t>es</w:t>
            </w:r>
            <w:r w:rsidR="00307D5F" w:rsidRPr="0074547A">
              <w:rPr>
                <w:rFonts w:eastAsia="Times New Roman" w:cs="Segoe UI"/>
                <w:lang w:val="fr-CA" w:eastAsia="fr-CA"/>
              </w:rPr>
              <w:t xml:space="preserve"> direction</w:t>
            </w:r>
            <w:r w:rsidR="009B4C86">
              <w:rPr>
                <w:rFonts w:eastAsia="Times New Roman" w:cs="Segoe UI"/>
                <w:lang w:val="fr-CA" w:eastAsia="fr-CA"/>
              </w:rPr>
              <w:t>s</w:t>
            </w:r>
            <w:r w:rsidR="00307D5F" w:rsidRPr="0074547A">
              <w:rPr>
                <w:rFonts w:eastAsia="Times New Roman" w:cs="Segoe UI"/>
                <w:lang w:val="fr-CA" w:eastAsia="fr-CA"/>
              </w:rPr>
              <w:t xml:space="preserve"> des affaires juridiques, des communications et des relations médias ne sont plus sous la </w:t>
            </w:r>
            <w:r w:rsidR="0074547A" w:rsidRPr="0074547A">
              <w:rPr>
                <w:rFonts w:eastAsia="Times New Roman" w:cs="Segoe UI"/>
                <w:lang w:val="fr-CA" w:eastAsia="fr-CA"/>
              </w:rPr>
              <w:t>DRH</w:t>
            </w:r>
            <w:r w:rsidR="00900E99">
              <w:rPr>
                <w:rFonts w:eastAsia="Times New Roman" w:cs="Segoe UI"/>
                <w:lang w:val="fr-CA" w:eastAsia="fr-CA"/>
              </w:rPr>
              <w:t>)</w:t>
            </w:r>
            <w:r w:rsidR="0074547A" w:rsidRPr="0074547A">
              <w:rPr>
                <w:rFonts w:eastAsia="Times New Roman" w:cs="Segoe UI"/>
                <w:lang w:val="fr-CA" w:eastAsia="fr-CA"/>
              </w:rPr>
              <w:t>.</w:t>
            </w:r>
          </w:p>
        </w:tc>
      </w:tr>
      <w:tr w:rsidR="0079695B" w:rsidRPr="0036774C" w14:paraId="5B5525D5" w14:textId="77777777" w:rsidTr="7C2324D5">
        <w:trPr>
          <w:trHeight w:val="284"/>
        </w:trPr>
        <w:tc>
          <w:tcPr>
            <w:tcW w:w="2101" w:type="dxa"/>
            <w:tcBorders>
              <w:top w:val="nil"/>
              <w:left w:val="single" w:sz="8" w:space="0" w:color="auto"/>
              <w:bottom w:val="single" w:sz="8" w:space="0" w:color="auto"/>
              <w:right w:val="single" w:sz="8" w:space="0" w:color="auto"/>
            </w:tcBorders>
            <w:vAlign w:val="center"/>
            <w:hideMark/>
          </w:tcPr>
          <w:p w14:paraId="2A0F3A16" w14:textId="77777777" w:rsidR="00932DEE" w:rsidRPr="0079695B" w:rsidRDefault="0A00E760"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DRSM </w:t>
            </w:r>
          </w:p>
        </w:tc>
        <w:tc>
          <w:tcPr>
            <w:tcW w:w="7113" w:type="dxa"/>
            <w:tcBorders>
              <w:top w:val="nil"/>
              <w:left w:val="nil"/>
              <w:bottom w:val="single" w:sz="8" w:space="0" w:color="auto"/>
              <w:right w:val="single" w:sz="8" w:space="0" w:color="auto"/>
            </w:tcBorders>
            <w:vAlign w:val="center"/>
            <w:hideMark/>
          </w:tcPr>
          <w:p w14:paraId="25341D4F" w14:textId="77777777" w:rsidR="00932DEE" w:rsidRPr="0079695B" w:rsidRDefault="0A00E760"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Direction de la réadaptation et des Services multidisciplinaires</w:t>
            </w:r>
          </w:p>
        </w:tc>
      </w:tr>
      <w:tr w:rsidR="0079695B" w:rsidRPr="0079695B" w14:paraId="3522C61E" w14:textId="77777777" w:rsidTr="7C2324D5">
        <w:trPr>
          <w:trHeight w:val="284"/>
        </w:trPr>
        <w:tc>
          <w:tcPr>
            <w:tcW w:w="2101" w:type="dxa"/>
            <w:tcBorders>
              <w:top w:val="nil"/>
              <w:left w:val="single" w:sz="8" w:space="0" w:color="auto"/>
              <w:bottom w:val="single" w:sz="8" w:space="0" w:color="auto"/>
              <w:right w:val="single" w:sz="8" w:space="0" w:color="auto"/>
            </w:tcBorders>
            <w:vAlign w:val="center"/>
            <w:hideMark/>
          </w:tcPr>
          <w:p w14:paraId="6C9936D1" w14:textId="77777777" w:rsidR="00932DEE" w:rsidRPr="0079695B" w:rsidRDefault="0A00E760"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DRI</w:t>
            </w:r>
          </w:p>
        </w:tc>
        <w:tc>
          <w:tcPr>
            <w:tcW w:w="7113" w:type="dxa"/>
            <w:tcBorders>
              <w:top w:val="nil"/>
              <w:left w:val="nil"/>
              <w:bottom w:val="single" w:sz="8" w:space="0" w:color="auto"/>
              <w:right w:val="single" w:sz="8" w:space="0" w:color="auto"/>
            </w:tcBorders>
            <w:vAlign w:val="center"/>
            <w:hideMark/>
          </w:tcPr>
          <w:p w14:paraId="4CD8D2FB" w14:textId="77777777" w:rsidR="00932DEE" w:rsidRPr="0079695B" w:rsidRDefault="0A00E760"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Direction des ressources informationnelles</w:t>
            </w:r>
          </w:p>
        </w:tc>
      </w:tr>
      <w:tr w:rsidR="0079695B" w:rsidRPr="0079695B" w14:paraId="1C4CEF24" w14:textId="77777777" w:rsidTr="7C2324D5">
        <w:trPr>
          <w:trHeight w:val="284"/>
        </w:trPr>
        <w:tc>
          <w:tcPr>
            <w:tcW w:w="2101" w:type="dxa"/>
            <w:tcBorders>
              <w:top w:val="nil"/>
              <w:left w:val="single" w:sz="8" w:space="0" w:color="auto"/>
              <w:bottom w:val="single" w:sz="8" w:space="0" w:color="auto"/>
              <w:right w:val="single" w:sz="8" w:space="0" w:color="auto"/>
            </w:tcBorders>
            <w:vAlign w:val="center"/>
          </w:tcPr>
          <w:p w14:paraId="55BB0976" w14:textId="274ED591" w:rsidR="005274F5" w:rsidRPr="0079695B" w:rsidRDefault="719304D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DSI</w:t>
            </w:r>
          </w:p>
        </w:tc>
        <w:tc>
          <w:tcPr>
            <w:tcW w:w="7113" w:type="dxa"/>
            <w:tcBorders>
              <w:top w:val="nil"/>
              <w:left w:val="nil"/>
              <w:bottom w:val="single" w:sz="8" w:space="0" w:color="auto"/>
              <w:right w:val="single" w:sz="8" w:space="0" w:color="auto"/>
            </w:tcBorders>
            <w:vAlign w:val="center"/>
          </w:tcPr>
          <w:p w14:paraId="0366DD85" w14:textId="1663D8AC" w:rsidR="005274F5" w:rsidRPr="0079695B" w:rsidRDefault="719304D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Direction des Services infirmiers</w:t>
            </w:r>
          </w:p>
        </w:tc>
      </w:tr>
      <w:tr w:rsidR="0079695B" w:rsidRPr="0036774C" w14:paraId="355FA914" w14:textId="77777777" w:rsidTr="7C2324D5">
        <w:trPr>
          <w:trHeight w:val="284"/>
        </w:trPr>
        <w:tc>
          <w:tcPr>
            <w:tcW w:w="2101" w:type="dxa"/>
            <w:tcBorders>
              <w:top w:val="nil"/>
              <w:left w:val="single" w:sz="8" w:space="0" w:color="auto"/>
              <w:bottom w:val="single" w:sz="8" w:space="0" w:color="auto"/>
              <w:right w:val="single" w:sz="8" w:space="0" w:color="auto"/>
            </w:tcBorders>
            <w:vAlign w:val="center"/>
          </w:tcPr>
          <w:p w14:paraId="7FC23A10" w14:textId="4A438705" w:rsidR="005274F5" w:rsidRPr="0079695B" w:rsidRDefault="719304D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DSIPL-SP</w:t>
            </w:r>
          </w:p>
        </w:tc>
        <w:tc>
          <w:tcPr>
            <w:tcW w:w="7113" w:type="dxa"/>
            <w:tcBorders>
              <w:top w:val="nil"/>
              <w:left w:val="nil"/>
              <w:bottom w:val="single" w:sz="8" w:space="0" w:color="auto"/>
              <w:right w:val="single" w:sz="8" w:space="0" w:color="auto"/>
            </w:tcBorders>
            <w:vAlign w:val="center"/>
          </w:tcPr>
          <w:p w14:paraId="593A8726" w14:textId="1B9FAF73" w:rsidR="005274F5" w:rsidRPr="0079695B" w:rsidRDefault="719304D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Direction des Services intégrés de première ligne - Santé publique</w:t>
            </w:r>
          </w:p>
        </w:tc>
      </w:tr>
      <w:tr w:rsidR="0079695B" w:rsidRPr="0036774C" w14:paraId="5AADCC7C" w14:textId="77777777" w:rsidTr="7C2324D5">
        <w:trPr>
          <w:trHeight w:val="284"/>
        </w:trPr>
        <w:tc>
          <w:tcPr>
            <w:tcW w:w="2101" w:type="dxa"/>
            <w:tcBorders>
              <w:top w:val="nil"/>
              <w:left w:val="single" w:sz="8" w:space="0" w:color="auto"/>
              <w:bottom w:val="single" w:sz="8" w:space="0" w:color="auto"/>
              <w:right w:val="single" w:sz="8" w:space="0" w:color="auto"/>
            </w:tcBorders>
            <w:vAlign w:val="center"/>
            <w:hideMark/>
          </w:tcPr>
          <w:p w14:paraId="73D683AF" w14:textId="77777777" w:rsidR="005274F5" w:rsidRPr="0079695B" w:rsidRDefault="719304D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DSIPL</w:t>
            </w:r>
          </w:p>
        </w:tc>
        <w:tc>
          <w:tcPr>
            <w:tcW w:w="7113" w:type="dxa"/>
            <w:tcBorders>
              <w:top w:val="nil"/>
              <w:left w:val="nil"/>
              <w:bottom w:val="single" w:sz="8" w:space="0" w:color="auto"/>
              <w:right w:val="single" w:sz="8" w:space="0" w:color="auto"/>
            </w:tcBorders>
            <w:vAlign w:val="center"/>
            <w:hideMark/>
          </w:tcPr>
          <w:p w14:paraId="0786D533" w14:textId="77777777" w:rsidR="005274F5" w:rsidRPr="0079695B" w:rsidRDefault="719304D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Direction des Services intégrés de première ligne</w:t>
            </w:r>
          </w:p>
        </w:tc>
      </w:tr>
      <w:tr w:rsidR="0079695B" w:rsidRPr="0079695B" w14:paraId="356F1557" w14:textId="77777777" w:rsidTr="7C2324D5">
        <w:trPr>
          <w:trHeight w:val="284"/>
        </w:trPr>
        <w:tc>
          <w:tcPr>
            <w:tcW w:w="2101" w:type="dxa"/>
            <w:tcBorders>
              <w:top w:val="nil"/>
              <w:left w:val="single" w:sz="8" w:space="0" w:color="auto"/>
              <w:bottom w:val="single" w:sz="8" w:space="0" w:color="auto"/>
              <w:right w:val="single" w:sz="8" w:space="0" w:color="auto"/>
            </w:tcBorders>
            <w:vAlign w:val="center"/>
            <w:hideMark/>
          </w:tcPr>
          <w:p w14:paraId="588A8B69" w14:textId="77777777" w:rsidR="005274F5" w:rsidRPr="0079695B" w:rsidRDefault="719304D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DST </w:t>
            </w:r>
          </w:p>
        </w:tc>
        <w:tc>
          <w:tcPr>
            <w:tcW w:w="7113" w:type="dxa"/>
            <w:tcBorders>
              <w:top w:val="nil"/>
              <w:left w:val="nil"/>
              <w:bottom w:val="single" w:sz="8" w:space="0" w:color="auto"/>
              <w:right w:val="single" w:sz="8" w:space="0" w:color="auto"/>
            </w:tcBorders>
            <w:vAlign w:val="center"/>
            <w:hideMark/>
          </w:tcPr>
          <w:p w14:paraId="5613173B" w14:textId="77777777" w:rsidR="005274F5" w:rsidRPr="0079695B" w:rsidRDefault="719304D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Direction des Services techniques</w:t>
            </w:r>
          </w:p>
        </w:tc>
      </w:tr>
      <w:tr w:rsidR="0079695B" w:rsidRPr="0079695B" w14:paraId="17B31182" w14:textId="77777777" w:rsidTr="7C2324D5">
        <w:trPr>
          <w:trHeight w:val="284"/>
        </w:trPr>
        <w:tc>
          <w:tcPr>
            <w:tcW w:w="2101" w:type="dxa"/>
            <w:tcBorders>
              <w:top w:val="nil"/>
              <w:left w:val="single" w:sz="8" w:space="0" w:color="auto"/>
              <w:bottom w:val="single" w:sz="8" w:space="0" w:color="auto"/>
              <w:right w:val="single" w:sz="8" w:space="0" w:color="auto"/>
            </w:tcBorders>
            <w:vAlign w:val="center"/>
            <w:hideMark/>
          </w:tcPr>
          <w:p w14:paraId="01927B75" w14:textId="77777777" w:rsidR="005274F5" w:rsidRPr="0079695B" w:rsidRDefault="719304D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HCB</w:t>
            </w:r>
          </w:p>
        </w:tc>
        <w:tc>
          <w:tcPr>
            <w:tcW w:w="7113" w:type="dxa"/>
            <w:tcBorders>
              <w:top w:val="nil"/>
              <w:left w:val="nil"/>
              <w:bottom w:val="single" w:sz="8" w:space="0" w:color="auto"/>
              <w:right w:val="single" w:sz="8" w:space="0" w:color="auto"/>
            </w:tcBorders>
            <w:vAlign w:val="center"/>
            <w:hideMark/>
          </w:tcPr>
          <w:p w14:paraId="6B96EA9A" w14:textId="77777777" w:rsidR="005274F5" w:rsidRPr="0079695B" w:rsidRDefault="719304D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Hôpital Catherine-Booth</w:t>
            </w:r>
          </w:p>
        </w:tc>
      </w:tr>
      <w:tr w:rsidR="0079695B" w:rsidRPr="0079695B" w14:paraId="37730AD3" w14:textId="77777777" w:rsidTr="7C2324D5">
        <w:trPr>
          <w:trHeight w:val="284"/>
        </w:trPr>
        <w:tc>
          <w:tcPr>
            <w:tcW w:w="2101" w:type="dxa"/>
            <w:tcBorders>
              <w:top w:val="nil"/>
              <w:left w:val="single" w:sz="8" w:space="0" w:color="auto"/>
              <w:bottom w:val="single" w:sz="8" w:space="0" w:color="auto"/>
              <w:right w:val="single" w:sz="8" w:space="0" w:color="auto"/>
            </w:tcBorders>
            <w:vAlign w:val="center"/>
            <w:hideMark/>
          </w:tcPr>
          <w:p w14:paraId="4BB3551C" w14:textId="77777777" w:rsidR="005274F5" w:rsidRPr="0079695B" w:rsidRDefault="719304D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HGJ</w:t>
            </w:r>
          </w:p>
        </w:tc>
        <w:tc>
          <w:tcPr>
            <w:tcW w:w="7113" w:type="dxa"/>
            <w:tcBorders>
              <w:top w:val="nil"/>
              <w:left w:val="nil"/>
              <w:bottom w:val="single" w:sz="8" w:space="0" w:color="auto"/>
              <w:right w:val="single" w:sz="8" w:space="0" w:color="auto"/>
            </w:tcBorders>
            <w:vAlign w:val="center"/>
            <w:hideMark/>
          </w:tcPr>
          <w:p w14:paraId="39D4E572" w14:textId="77777777" w:rsidR="005274F5" w:rsidRPr="0079695B" w:rsidRDefault="719304D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Hôpital général juif</w:t>
            </w:r>
          </w:p>
        </w:tc>
      </w:tr>
      <w:tr w:rsidR="0079695B" w:rsidRPr="0079695B" w14:paraId="4EF10AE1" w14:textId="77777777" w:rsidTr="7C2324D5">
        <w:trPr>
          <w:trHeight w:val="284"/>
        </w:trPr>
        <w:tc>
          <w:tcPr>
            <w:tcW w:w="2101" w:type="dxa"/>
            <w:tcBorders>
              <w:top w:val="nil"/>
              <w:left w:val="single" w:sz="8" w:space="0" w:color="auto"/>
              <w:bottom w:val="single" w:sz="8" w:space="0" w:color="auto"/>
              <w:right w:val="single" w:sz="8" w:space="0" w:color="auto"/>
            </w:tcBorders>
            <w:vAlign w:val="center"/>
            <w:hideMark/>
          </w:tcPr>
          <w:p w14:paraId="53731445" w14:textId="77777777" w:rsidR="005274F5" w:rsidRPr="0079695B" w:rsidRDefault="719304D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HMS</w:t>
            </w:r>
          </w:p>
        </w:tc>
        <w:tc>
          <w:tcPr>
            <w:tcW w:w="7113" w:type="dxa"/>
            <w:tcBorders>
              <w:top w:val="nil"/>
              <w:left w:val="nil"/>
              <w:bottom w:val="single" w:sz="8" w:space="0" w:color="auto"/>
              <w:right w:val="single" w:sz="8" w:space="0" w:color="auto"/>
            </w:tcBorders>
            <w:vAlign w:val="center"/>
            <w:hideMark/>
          </w:tcPr>
          <w:p w14:paraId="00DD902F" w14:textId="77777777" w:rsidR="005274F5" w:rsidRPr="0079695B" w:rsidRDefault="719304D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Hôpital Mont-Sinaï</w:t>
            </w:r>
          </w:p>
        </w:tc>
      </w:tr>
      <w:tr w:rsidR="0079695B" w:rsidRPr="0079695B" w14:paraId="2E941EA2" w14:textId="77777777" w:rsidTr="7C2324D5">
        <w:trPr>
          <w:trHeight w:val="284"/>
        </w:trPr>
        <w:tc>
          <w:tcPr>
            <w:tcW w:w="2101" w:type="dxa"/>
            <w:tcBorders>
              <w:top w:val="nil"/>
              <w:left w:val="single" w:sz="8" w:space="0" w:color="auto"/>
              <w:bottom w:val="single" w:sz="8" w:space="0" w:color="auto"/>
              <w:right w:val="single" w:sz="8" w:space="0" w:color="auto"/>
            </w:tcBorders>
            <w:vAlign w:val="center"/>
            <w:hideMark/>
          </w:tcPr>
          <w:p w14:paraId="103B2F3C" w14:textId="77777777" w:rsidR="005274F5" w:rsidRPr="0079695B" w:rsidRDefault="719304D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HR</w:t>
            </w:r>
          </w:p>
        </w:tc>
        <w:tc>
          <w:tcPr>
            <w:tcW w:w="7113" w:type="dxa"/>
            <w:tcBorders>
              <w:top w:val="nil"/>
              <w:left w:val="nil"/>
              <w:bottom w:val="single" w:sz="8" w:space="0" w:color="auto"/>
              <w:right w:val="single" w:sz="8" w:space="0" w:color="auto"/>
            </w:tcBorders>
            <w:vAlign w:val="center"/>
            <w:hideMark/>
          </w:tcPr>
          <w:p w14:paraId="498FD967" w14:textId="77777777" w:rsidR="005274F5" w:rsidRPr="0079695B" w:rsidRDefault="719304D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Hôpital Richardson</w:t>
            </w:r>
          </w:p>
        </w:tc>
      </w:tr>
      <w:tr w:rsidR="0079695B" w:rsidRPr="0079695B" w14:paraId="0F98F3E8" w14:textId="77777777" w:rsidTr="7C2324D5">
        <w:trPr>
          <w:trHeight w:val="284"/>
        </w:trPr>
        <w:tc>
          <w:tcPr>
            <w:tcW w:w="2101" w:type="dxa"/>
            <w:tcBorders>
              <w:top w:val="nil"/>
              <w:left w:val="single" w:sz="8" w:space="0" w:color="auto"/>
              <w:bottom w:val="single" w:sz="8" w:space="0" w:color="auto"/>
              <w:right w:val="single" w:sz="8" w:space="0" w:color="auto"/>
            </w:tcBorders>
            <w:vAlign w:val="center"/>
            <w:hideMark/>
          </w:tcPr>
          <w:p w14:paraId="0367FB01" w14:textId="77777777" w:rsidR="005274F5" w:rsidRPr="0079695B" w:rsidRDefault="719304D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LSQ</w:t>
            </w:r>
          </w:p>
        </w:tc>
        <w:tc>
          <w:tcPr>
            <w:tcW w:w="7113" w:type="dxa"/>
            <w:tcBorders>
              <w:top w:val="nil"/>
              <w:left w:val="nil"/>
              <w:bottom w:val="single" w:sz="8" w:space="0" w:color="auto"/>
              <w:right w:val="single" w:sz="8" w:space="0" w:color="auto"/>
            </w:tcBorders>
            <w:vAlign w:val="center"/>
            <w:hideMark/>
          </w:tcPr>
          <w:p w14:paraId="47151A26" w14:textId="77777777" w:rsidR="005274F5" w:rsidRPr="0079695B" w:rsidRDefault="719304D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Langue des signes québécoise</w:t>
            </w:r>
          </w:p>
        </w:tc>
      </w:tr>
      <w:tr w:rsidR="0079695B" w:rsidRPr="0036774C" w14:paraId="48915D8A" w14:textId="77777777" w:rsidTr="7C2324D5">
        <w:trPr>
          <w:trHeight w:val="284"/>
        </w:trPr>
        <w:tc>
          <w:tcPr>
            <w:tcW w:w="2101" w:type="dxa"/>
            <w:tcBorders>
              <w:top w:val="nil"/>
              <w:left w:val="single" w:sz="8" w:space="0" w:color="auto"/>
              <w:bottom w:val="single" w:sz="8" w:space="0" w:color="auto"/>
              <w:right w:val="single" w:sz="8" w:space="0" w:color="auto"/>
            </w:tcBorders>
            <w:vAlign w:val="center"/>
            <w:hideMark/>
          </w:tcPr>
          <w:p w14:paraId="79D1C56C" w14:textId="77777777" w:rsidR="005274F5" w:rsidRPr="0079695B" w:rsidRDefault="719304D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OPHQ </w:t>
            </w:r>
          </w:p>
        </w:tc>
        <w:tc>
          <w:tcPr>
            <w:tcW w:w="7113" w:type="dxa"/>
            <w:tcBorders>
              <w:top w:val="nil"/>
              <w:left w:val="nil"/>
              <w:bottom w:val="single" w:sz="8" w:space="0" w:color="auto"/>
              <w:right w:val="single" w:sz="8" w:space="0" w:color="auto"/>
            </w:tcBorders>
            <w:vAlign w:val="center"/>
            <w:hideMark/>
          </w:tcPr>
          <w:p w14:paraId="7F8FBEA3" w14:textId="77777777" w:rsidR="005274F5" w:rsidRPr="0079695B" w:rsidRDefault="719304D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Office des personnes handicapées du Québec</w:t>
            </w:r>
          </w:p>
        </w:tc>
      </w:tr>
      <w:tr w:rsidR="0079695B" w:rsidRPr="0036774C" w14:paraId="339C0360" w14:textId="77777777" w:rsidTr="7C2324D5">
        <w:trPr>
          <w:trHeight w:val="284"/>
        </w:trPr>
        <w:tc>
          <w:tcPr>
            <w:tcW w:w="2101" w:type="dxa"/>
            <w:tcBorders>
              <w:top w:val="nil"/>
              <w:left w:val="single" w:sz="8" w:space="0" w:color="auto"/>
              <w:bottom w:val="single" w:sz="8" w:space="0" w:color="auto"/>
              <w:right w:val="single" w:sz="8" w:space="0" w:color="auto"/>
            </w:tcBorders>
            <w:vAlign w:val="center"/>
            <w:hideMark/>
          </w:tcPr>
          <w:p w14:paraId="0BBE4762" w14:textId="77777777" w:rsidR="005274F5" w:rsidRPr="0079695B" w:rsidRDefault="719304D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PAPH </w:t>
            </w:r>
          </w:p>
        </w:tc>
        <w:tc>
          <w:tcPr>
            <w:tcW w:w="7113" w:type="dxa"/>
            <w:tcBorders>
              <w:top w:val="nil"/>
              <w:left w:val="nil"/>
              <w:bottom w:val="single" w:sz="8" w:space="0" w:color="auto"/>
              <w:right w:val="single" w:sz="8" w:space="0" w:color="auto"/>
            </w:tcBorders>
            <w:vAlign w:val="center"/>
            <w:hideMark/>
          </w:tcPr>
          <w:p w14:paraId="1DC542AF" w14:textId="77777777" w:rsidR="005274F5" w:rsidRPr="0079695B" w:rsidRDefault="719304D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Plan d’action à l’égard des personnes handicapées</w:t>
            </w:r>
          </w:p>
        </w:tc>
      </w:tr>
      <w:tr w:rsidR="0079695B" w:rsidRPr="0036774C" w14:paraId="14C616EF" w14:textId="77777777" w:rsidTr="7C2324D5">
        <w:trPr>
          <w:trHeight w:val="284"/>
        </w:trPr>
        <w:tc>
          <w:tcPr>
            <w:tcW w:w="2101" w:type="dxa"/>
            <w:tcBorders>
              <w:top w:val="nil"/>
              <w:left w:val="single" w:sz="8" w:space="0" w:color="auto"/>
              <w:bottom w:val="single" w:sz="8" w:space="0" w:color="auto"/>
              <w:right w:val="single" w:sz="8" w:space="0" w:color="auto"/>
            </w:tcBorders>
            <w:vAlign w:val="center"/>
          </w:tcPr>
          <w:p w14:paraId="4A3D5FEA" w14:textId="11CEAFC9" w:rsidR="00822054" w:rsidRPr="0079695B" w:rsidRDefault="0D2A2139"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PAPSH</w:t>
            </w:r>
          </w:p>
        </w:tc>
        <w:tc>
          <w:tcPr>
            <w:tcW w:w="7113" w:type="dxa"/>
            <w:tcBorders>
              <w:top w:val="nil"/>
              <w:left w:val="nil"/>
              <w:bottom w:val="single" w:sz="8" w:space="0" w:color="auto"/>
              <w:right w:val="single" w:sz="8" w:space="0" w:color="auto"/>
            </w:tcBorders>
            <w:vAlign w:val="center"/>
          </w:tcPr>
          <w:p w14:paraId="2F957C16" w14:textId="75138CA0" w:rsidR="00822054" w:rsidRPr="0079695B" w:rsidRDefault="0D2A2139"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Plan d’action à l’égard des personnes en situation de handicap</w:t>
            </w:r>
          </w:p>
        </w:tc>
      </w:tr>
      <w:tr w:rsidR="0079695B" w:rsidRPr="0036774C" w14:paraId="0F205381" w14:textId="77777777" w:rsidTr="7C2324D5">
        <w:trPr>
          <w:trHeight w:val="284"/>
        </w:trPr>
        <w:tc>
          <w:tcPr>
            <w:tcW w:w="2101" w:type="dxa"/>
            <w:tcBorders>
              <w:top w:val="nil"/>
              <w:left w:val="single" w:sz="8" w:space="0" w:color="auto"/>
              <w:bottom w:val="single" w:sz="8" w:space="0" w:color="auto"/>
              <w:right w:val="single" w:sz="8" w:space="0" w:color="auto"/>
            </w:tcBorders>
            <w:vAlign w:val="center"/>
            <w:hideMark/>
          </w:tcPr>
          <w:p w14:paraId="033A3E83" w14:textId="77777777" w:rsidR="005274F5" w:rsidRPr="0079695B" w:rsidRDefault="719304D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PCI</w:t>
            </w:r>
          </w:p>
        </w:tc>
        <w:tc>
          <w:tcPr>
            <w:tcW w:w="7113" w:type="dxa"/>
            <w:tcBorders>
              <w:top w:val="nil"/>
              <w:left w:val="nil"/>
              <w:bottom w:val="single" w:sz="8" w:space="0" w:color="auto"/>
              <w:right w:val="single" w:sz="8" w:space="0" w:color="auto"/>
            </w:tcBorders>
            <w:vAlign w:val="center"/>
            <w:hideMark/>
          </w:tcPr>
          <w:p w14:paraId="6C7CE9C0" w14:textId="77777777" w:rsidR="005274F5" w:rsidRPr="0079695B" w:rsidRDefault="719304D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Prévention et contrôle des infections</w:t>
            </w:r>
          </w:p>
        </w:tc>
      </w:tr>
      <w:tr w:rsidR="0079695B" w:rsidRPr="0079695B" w14:paraId="30E3493A" w14:textId="77777777" w:rsidTr="7C2324D5">
        <w:trPr>
          <w:trHeight w:val="284"/>
        </w:trPr>
        <w:tc>
          <w:tcPr>
            <w:tcW w:w="2101" w:type="dxa"/>
            <w:tcBorders>
              <w:top w:val="nil"/>
              <w:left w:val="single" w:sz="8" w:space="0" w:color="auto"/>
              <w:bottom w:val="single" w:sz="8" w:space="0" w:color="auto"/>
              <w:right w:val="single" w:sz="8" w:space="0" w:color="auto"/>
            </w:tcBorders>
            <w:vAlign w:val="center"/>
            <w:hideMark/>
          </w:tcPr>
          <w:p w14:paraId="663043DE" w14:textId="77777777" w:rsidR="005274F5" w:rsidRPr="0079695B" w:rsidRDefault="719304D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PMU</w:t>
            </w:r>
          </w:p>
        </w:tc>
        <w:tc>
          <w:tcPr>
            <w:tcW w:w="7113" w:type="dxa"/>
            <w:tcBorders>
              <w:top w:val="nil"/>
              <w:left w:val="nil"/>
              <w:bottom w:val="single" w:sz="8" w:space="0" w:color="auto"/>
              <w:right w:val="single" w:sz="8" w:space="0" w:color="auto"/>
            </w:tcBorders>
            <w:vAlign w:val="center"/>
            <w:hideMark/>
          </w:tcPr>
          <w:p w14:paraId="64A88AD7" w14:textId="77777777" w:rsidR="005274F5" w:rsidRPr="0079695B" w:rsidRDefault="719304D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Plan de mesures d’urgence</w:t>
            </w:r>
          </w:p>
        </w:tc>
      </w:tr>
      <w:tr w:rsidR="0079695B" w:rsidRPr="0036774C" w14:paraId="1DB9A230" w14:textId="77777777" w:rsidTr="7C2324D5">
        <w:trPr>
          <w:trHeight w:val="284"/>
        </w:trPr>
        <w:tc>
          <w:tcPr>
            <w:tcW w:w="2101" w:type="dxa"/>
            <w:tcBorders>
              <w:top w:val="single" w:sz="4" w:space="0" w:color="auto"/>
              <w:left w:val="single" w:sz="4" w:space="0" w:color="auto"/>
              <w:bottom w:val="single" w:sz="4" w:space="0" w:color="auto"/>
              <w:right w:val="single" w:sz="8" w:space="0" w:color="auto"/>
            </w:tcBorders>
            <w:vAlign w:val="center"/>
            <w:hideMark/>
          </w:tcPr>
          <w:p w14:paraId="0BB42729" w14:textId="7843A72E" w:rsidR="72F10BF6" w:rsidRPr="0079695B" w:rsidRDefault="062C6C6D"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PRSS</w:t>
            </w:r>
          </w:p>
        </w:tc>
        <w:tc>
          <w:tcPr>
            <w:tcW w:w="7113" w:type="dxa"/>
            <w:tcBorders>
              <w:top w:val="single" w:sz="4" w:space="0" w:color="auto"/>
              <w:left w:val="nil"/>
              <w:bottom w:val="single" w:sz="4" w:space="0" w:color="auto"/>
              <w:right w:val="single" w:sz="4" w:space="0" w:color="auto"/>
            </w:tcBorders>
            <w:vAlign w:val="center"/>
            <w:hideMark/>
          </w:tcPr>
          <w:p w14:paraId="2A95FDC1" w14:textId="77777777" w:rsidR="1DFF5741" w:rsidRPr="0079695B" w:rsidRDefault="6059896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Programme de réadaptation en milieu scolaire spécialisé</w:t>
            </w:r>
          </w:p>
        </w:tc>
      </w:tr>
    </w:tbl>
    <w:p w14:paraId="1B433E19" w14:textId="77777777" w:rsidR="00D32A47" w:rsidRPr="0079695B" w:rsidRDefault="00D32A47" w:rsidP="00D32A47">
      <w:pPr>
        <w:tabs>
          <w:tab w:val="left" w:pos="7826"/>
        </w:tabs>
        <w:rPr>
          <w:color w:val="000000" w:themeColor="text1"/>
          <w:lang w:val="fr-CA"/>
        </w:rPr>
        <w:sectPr w:rsidR="00D32A47" w:rsidRPr="0079695B" w:rsidSect="0094028C">
          <w:headerReference w:type="default" r:id="rId26"/>
          <w:headerReference w:type="first" r:id="rId27"/>
          <w:pgSz w:w="12240" w:h="15840" w:code="1"/>
          <w:pgMar w:top="1080" w:right="1440" w:bottom="1080" w:left="1440" w:header="706" w:footer="706" w:gutter="0"/>
          <w:cols w:space="708"/>
          <w:titlePg/>
          <w:docGrid w:linePitch="360"/>
        </w:sectPr>
      </w:pPr>
    </w:p>
    <w:p w14:paraId="67E710A3" w14:textId="14F6E605" w:rsidR="00D32A47" w:rsidRPr="0079695B" w:rsidRDefault="00D32A47" w:rsidP="2BB0DAF6">
      <w:pPr>
        <w:pStyle w:val="Titre1"/>
        <w:spacing w:before="0"/>
        <w:rPr>
          <w:color w:val="000000" w:themeColor="text1"/>
        </w:rPr>
      </w:pPr>
      <w:bookmarkStart w:id="10" w:name="_Toc196924587"/>
      <w:proofErr w:type="spellStart"/>
      <w:r w:rsidRPr="0079695B">
        <w:rPr>
          <w:color w:val="000000" w:themeColor="text1"/>
        </w:rPr>
        <w:lastRenderedPageBreak/>
        <w:t>Liste</w:t>
      </w:r>
      <w:proofErr w:type="spellEnd"/>
      <w:r w:rsidRPr="0079695B">
        <w:rPr>
          <w:color w:val="000000" w:themeColor="text1"/>
        </w:rPr>
        <w:t xml:space="preserve"> des </w:t>
      </w:r>
      <w:proofErr w:type="spellStart"/>
      <w:r w:rsidRPr="0079695B">
        <w:rPr>
          <w:color w:val="000000" w:themeColor="text1"/>
        </w:rPr>
        <w:t>abr</w:t>
      </w:r>
      <w:r w:rsidRPr="0079695B">
        <w:rPr>
          <w:color w:val="000000" w:themeColor="text1"/>
          <w:sz w:val="22"/>
          <w:szCs w:val="22"/>
        </w:rPr>
        <w:t>É</w:t>
      </w:r>
      <w:r w:rsidRPr="0079695B">
        <w:rPr>
          <w:color w:val="000000" w:themeColor="text1"/>
        </w:rPr>
        <w:t>viations</w:t>
      </w:r>
      <w:proofErr w:type="spellEnd"/>
      <w:r w:rsidRPr="0079695B">
        <w:rPr>
          <w:color w:val="000000" w:themeColor="text1"/>
        </w:rPr>
        <w:t xml:space="preserve"> (suite)</w:t>
      </w:r>
      <w:bookmarkEnd w:id="10"/>
    </w:p>
    <w:p w14:paraId="22C8557C" w14:textId="77777777" w:rsidR="00D32A47" w:rsidRPr="0079695B" w:rsidRDefault="00D32A47" w:rsidP="2BB0DAF6">
      <w:pPr>
        <w:rPr>
          <w:color w:val="000000" w:themeColor="text1"/>
          <w:lang w:val="fr-CA"/>
        </w:rPr>
      </w:pPr>
    </w:p>
    <w:tbl>
      <w:tblPr>
        <w:tblW w:w="9214" w:type="dxa"/>
        <w:tblInd w:w="-5" w:type="dxa"/>
        <w:tblCellMar>
          <w:top w:w="15" w:type="dxa"/>
          <w:left w:w="70" w:type="dxa"/>
          <w:bottom w:w="15" w:type="dxa"/>
          <w:right w:w="70" w:type="dxa"/>
        </w:tblCellMar>
        <w:tblLook w:val="04A0" w:firstRow="1" w:lastRow="0" w:firstColumn="1" w:lastColumn="0" w:noHBand="0" w:noVBand="1"/>
      </w:tblPr>
      <w:tblGrid>
        <w:gridCol w:w="2101"/>
        <w:gridCol w:w="7113"/>
      </w:tblGrid>
      <w:tr w:rsidR="0079695B" w:rsidRPr="0036774C" w14:paraId="53BE0002" w14:textId="77777777" w:rsidTr="7C2324D5">
        <w:trPr>
          <w:trHeight w:val="284"/>
        </w:trPr>
        <w:tc>
          <w:tcPr>
            <w:tcW w:w="2101" w:type="dxa"/>
            <w:tcBorders>
              <w:top w:val="single" w:sz="4" w:space="0" w:color="auto"/>
              <w:left w:val="single" w:sz="4" w:space="0" w:color="auto"/>
              <w:bottom w:val="single" w:sz="4" w:space="0" w:color="auto"/>
              <w:right w:val="single" w:sz="8" w:space="0" w:color="auto"/>
            </w:tcBorders>
            <w:vAlign w:val="center"/>
          </w:tcPr>
          <w:p w14:paraId="24987BF1" w14:textId="77777777" w:rsidR="00D32A47" w:rsidRPr="0079695B" w:rsidRDefault="00D32A47"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PSH</w:t>
            </w:r>
          </w:p>
        </w:tc>
        <w:tc>
          <w:tcPr>
            <w:tcW w:w="7113" w:type="dxa"/>
            <w:tcBorders>
              <w:top w:val="single" w:sz="4" w:space="0" w:color="auto"/>
              <w:left w:val="nil"/>
              <w:bottom w:val="single" w:sz="4" w:space="0" w:color="auto"/>
              <w:right w:val="single" w:sz="4" w:space="0" w:color="auto"/>
            </w:tcBorders>
            <w:vAlign w:val="center"/>
          </w:tcPr>
          <w:p w14:paraId="08D7A412" w14:textId="77777777" w:rsidR="00D32A47" w:rsidRPr="0079695B" w:rsidRDefault="00D32A47"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Personne en situation de handicap</w:t>
            </w:r>
          </w:p>
        </w:tc>
      </w:tr>
      <w:tr w:rsidR="0079695B" w:rsidRPr="0079695B" w14:paraId="55419914" w14:textId="77777777" w:rsidTr="7C2324D5">
        <w:trPr>
          <w:trHeight w:val="284"/>
        </w:trPr>
        <w:tc>
          <w:tcPr>
            <w:tcW w:w="2101" w:type="dxa"/>
            <w:tcBorders>
              <w:top w:val="single" w:sz="4" w:space="0" w:color="auto"/>
              <w:left w:val="single" w:sz="4" w:space="0" w:color="auto"/>
              <w:bottom w:val="single" w:sz="4" w:space="0" w:color="auto"/>
              <w:right w:val="single" w:sz="8" w:space="0" w:color="auto"/>
            </w:tcBorders>
            <w:vAlign w:val="center"/>
            <w:hideMark/>
          </w:tcPr>
          <w:p w14:paraId="7A04B428" w14:textId="77777777" w:rsidR="005274F5" w:rsidRPr="0079695B" w:rsidRDefault="719304D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RAC</w:t>
            </w:r>
          </w:p>
        </w:tc>
        <w:tc>
          <w:tcPr>
            <w:tcW w:w="7113" w:type="dxa"/>
            <w:tcBorders>
              <w:top w:val="single" w:sz="4" w:space="0" w:color="auto"/>
              <w:left w:val="nil"/>
              <w:bottom w:val="single" w:sz="4" w:space="0" w:color="auto"/>
              <w:right w:val="single" w:sz="4" w:space="0" w:color="auto"/>
            </w:tcBorders>
            <w:vAlign w:val="center"/>
            <w:hideMark/>
          </w:tcPr>
          <w:p w14:paraId="21806223" w14:textId="77777777" w:rsidR="005274F5" w:rsidRPr="0079695B" w:rsidRDefault="719304D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Résidence à assistance continue</w:t>
            </w:r>
          </w:p>
        </w:tc>
      </w:tr>
      <w:tr w:rsidR="0079695B" w:rsidRPr="0079695B" w14:paraId="6C8D7FEB" w14:textId="77777777" w:rsidTr="7C2324D5">
        <w:trPr>
          <w:trHeight w:val="284"/>
        </w:trPr>
        <w:tc>
          <w:tcPr>
            <w:tcW w:w="2101" w:type="dxa"/>
            <w:tcBorders>
              <w:top w:val="single" w:sz="4" w:space="0" w:color="auto"/>
              <w:left w:val="single" w:sz="8" w:space="0" w:color="auto"/>
              <w:bottom w:val="single" w:sz="8" w:space="0" w:color="auto"/>
              <w:right w:val="single" w:sz="8" w:space="0" w:color="auto"/>
            </w:tcBorders>
            <w:vAlign w:val="center"/>
          </w:tcPr>
          <w:p w14:paraId="4CF904C0" w14:textId="150E9DC6" w:rsidR="00BD6CB3" w:rsidRPr="0079695B" w:rsidRDefault="00BD6CB3"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RH</w:t>
            </w:r>
          </w:p>
        </w:tc>
        <w:tc>
          <w:tcPr>
            <w:tcW w:w="7113" w:type="dxa"/>
            <w:tcBorders>
              <w:top w:val="single" w:sz="4" w:space="0" w:color="auto"/>
              <w:left w:val="nil"/>
              <w:bottom w:val="single" w:sz="8" w:space="0" w:color="auto"/>
              <w:right w:val="single" w:sz="8" w:space="0" w:color="auto"/>
            </w:tcBorders>
            <w:vAlign w:val="center"/>
          </w:tcPr>
          <w:p w14:paraId="0838226E" w14:textId="095E3507" w:rsidR="00BD6CB3" w:rsidRPr="0079695B" w:rsidRDefault="00BD6CB3"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Ressources humaines</w:t>
            </w:r>
          </w:p>
        </w:tc>
      </w:tr>
      <w:tr w:rsidR="0079695B" w:rsidRPr="0036774C" w14:paraId="45A4236F" w14:textId="77777777" w:rsidTr="7C2324D5">
        <w:trPr>
          <w:trHeight w:val="284"/>
        </w:trPr>
        <w:tc>
          <w:tcPr>
            <w:tcW w:w="2101" w:type="dxa"/>
            <w:tcBorders>
              <w:top w:val="single" w:sz="4" w:space="0" w:color="auto"/>
              <w:left w:val="single" w:sz="8" w:space="0" w:color="auto"/>
              <w:bottom w:val="single" w:sz="8" w:space="0" w:color="auto"/>
              <w:right w:val="single" w:sz="8" w:space="0" w:color="auto"/>
            </w:tcBorders>
            <w:vAlign w:val="center"/>
            <w:hideMark/>
          </w:tcPr>
          <w:p w14:paraId="509A6F3A" w14:textId="05E43191" w:rsidR="005274F5" w:rsidRPr="0079695B" w:rsidRDefault="719304D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RI</w:t>
            </w:r>
            <w:r w:rsidR="003B5982" w:rsidRPr="0079695B">
              <w:rPr>
                <w:rFonts w:eastAsia="Times New Roman" w:cs="Calibri"/>
                <w:color w:val="000000" w:themeColor="text1"/>
                <w:lang w:val="fr-CA" w:eastAsia="fr-CA"/>
              </w:rPr>
              <w:t>-</w:t>
            </w:r>
            <w:r w:rsidRPr="0079695B">
              <w:rPr>
                <w:rFonts w:eastAsia="Times New Roman" w:cs="Calibri"/>
                <w:color w:val="000000" w:themeColor="text1"/>
                <w:lang w:val="fr-CA" w:eastAsia="fr-CA"/>
              </w:rPr>
              <w:t>RTF</w:t>
            </w:r>
          </w:p>
        </w:tc>
        <w:tc>
          <w:tcPr>
            <w:tcW w:w="7113" w:type="dxa"/>
            <w:tcBorders>
              <w:top w:val="single" w:sz="4" w:space="0" w:color="auto"/>
              <w:left w:val="nil"/>
              <w:bottom w:val="single" w:sz="8" w:space="0" w:color="auto"/>
              <w:right w:val="single" w:sz="8" w:space="0" w:color="auto"/>
            </w:tcBorders>
            <w:vAlign w:val="center"/>
            <w:hideMark/>
          </w:tcPr>
          <w:p w14:paraId="4FA9F18A" w14:textId="3D4C0A2A" w:rsidR="005274F5" w:rsidRPr="0079695B" w:rsidRDefault="719304D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Ressources intermédiaires et</w:t>
            </w:r>
            <w:r w:rsidR="02E092F0" w:rsidRPr="0079695B">
              <w:rPr>
                <w:rFonts w:eastAsia="Times New Roman" w:cs="Calibri"/>
                <w:color w:val="000000" w:themeColor="text1"/>
                <w:lang w:val="fr-CA" w:eastAsia="fr-CA"/>
              </w:rPr>
              <w:t xml:space="preserve"> ressources </w:t>
            </w:r>
            <w:r w:rsidRPr="0079695B">
              <w:rPr>
                <w:rFonts w:eastAsia="Times New Roman" w:cs="Calibri"/>
                <w:color w:val="000000" w:themeColor="text1"/>
                <w:lang w:val="fr-CA" w:eastAsia="fr-CA"/>
              </w:rPr>
              <w:t>de type familial</w:t>
            </w:r>
          </w:p>
        </w:tc>
      </w:tr>
      <w:tr w:rsidR="0079695B" w:rsidRPr="0036774C" w14:paraId="65E54272" w14:textId="77777777" w:rsidTr="7C2324D5">
        <w:trPr>
          <w:trHeight w:val="284"/>
        </w:trPr>
        <w:tc>
          <w:tcPr>
            <w:tcW w:w="2101" w:type="dxa"/>
            <w:tcBorders>
              <w:top w:val="nil"/>
              <w:left w:val="single" w:sz="8" w:space="0" w:color="auto"/>
              <w:bottom w:val="single" w:sz="8" w:space="0" w:color="auto"/>
              <w:right w:val="single" w:sz="8" w:space="0" w:color="auto"/>
            </w:tcBorders>
            <w:vAlign w:val="center"/>
            <w:hideMark/>
          </w:tcPr>
          <w:p w14:paraId="729BFB32" w14:textId="77777777" w:rsidR="005274F5" w:rsidRPr="0079695B" w:rsidRDefault="719304D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RSSS</w:t>
            </w:r>
          </w:p>
        </w:tc>
        <w:tc>
          <w:tcPr>
            <w:tcW w:w="7113" w:type="dxa"/>
            <w:tcBorders>
              <w:top w:val="nil"/>
              <w:left w:val="nil"/>
              <w:bottom w:val="single" w:sz="8" w:space="0" w:color="auto"/>
              <w:right w:val="single" w:sz="8" w:space="0" w:color="auto"/>
            </w:tcBorders>
            <w:vAlign w:val="center"/>
            <w:hideMark/>
          </w:tcPr>
          <w:p w14:paraId="6500AC77" w14:textId="77777777" w:rsidR="005274F5" w:rsidRPr="0079695B" w:rsidRDefault="719304D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Réseau de la santé et des services sociaux</w:t>
            </w:r>
          </w:p>
        </w:tc>
      </w:tr>
      <w:tr w:rsidR="0079695B" w:rsidRPr="0079695B" w14:paraId="3A24E237" w14:textId="77777777" w:rsidTr="7C2324D5">
        <w:trPr>
          <w:trHeight w:val="284"/>
        </w:trPr>
        <w:tc>
          <w:tcPr>
            <w:tcW w:w="2101" w:type="dxa"/>
            <w:tcBorders>
              <w:top w:val="nil"/>
              <w:left w:val="single" w:sz="8" w:space="0" w:color="auto"/>
              <w:bottom w:val="single" w:sz="8" w:space="0" w:color="auto"/>
              <w:right w:val="single" w:sz="8" w:space="0" w:color="auto"/>
            </w:tcBorders>
            <w:vAlign w:val="center"/>
            <w:hideMark/>
          </w:tcPr>
          <w:p w14:paraId="2732FADD" w14:textId="77777777" w:rsidR="005274F5" w:rsidRPr="0079695B" w:rsidRDefault="719304D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SAD</w:t>
            </w:r>
          </w:p>
        </w:tc>
        <w:tc>
          <w:tcPr>
            <w:tcW w:w="7113" w:type="dxa"/>
            <w:tcBorders>
              <w:top w:val="nil"/>
              <w:left w:val="nil"/>
              <w:bottom w:val="single" w:sz="8" w:space="0" w:color="auto"/>
              <w:right w:val="single" w:sz="8" w:space="0" w:color="auto"/>
            </w:tcBorders>
            <w:vAlign w:val="center"/>
            <w:hideMark/>
          </w:tcPr>
          <w:p w14:paraId="69CEB5E4" w14:textId="77777777" w:rsidR="005274F5" w:rsidRPr="0079695B" w:rsidRDefault="719304D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Service d'aide à domicile</w:t>
            </w:r>
          </w:p>
        </w:tc>
      </w:tr>
      <w:tr w:rsidR="0079695B" w:rsidRPr="0036774C" w14:paraId="5DBE40CB" w14:textId="77777777" w:rsidTr="7C2324D5">
        <w:trPr>
          <w:trHeight w:val="284"/>
        </w:trPr>
        <w:tc>
          <w:tcPr>
            <w:tcW w:w="2101" w:type="dxa"/>
            <w:tcBorders>
              <w:top w:val="nil"/>
              <w:left w:val="single" w:sz="8" w:space="0" w:color="auto"/>
              <w:bottom w:val="single" w:sz="8" w:space="0" w:color="auto"/>
              <w:right w:val="single" w:sz="8" w:space="0" w:color="auto"/>
            </w:tcBorders>
            <w:vAlign w:val="center"/>
            <w:hideMark/>
          </w:tcPr>
          <w:p w14:paraId="542203E4" w14:textId="77777777" w:rsidR="005274F5" w:rsidRPr="0079695B" w:rsidRDefault="719304D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SAPA</w:t>
            </w:r>
          </w:p>
        </w:tc>
        <w:tc>
          <w:tcPr>
            <w:tcW w:w="7113" w:type="dxa"/>
            <w:tcBorders>
              <w:top w:val="nil"/>
              <w:left w:val="nil"/>
              <w:bottom w:val="single" w:sz="8" w:space="0" w:color="auto"/>
              <w:right w:val="single" w:sz="8" w:space="0" w:color="auto"/>
            </w:tcBorders>
            <w:vAlign w:val="center"/>
            <w:hideMark/>
          </w:tcPr>
          <w:p w14:paraId="37FC1BAB" w14:textId="77777777" w:rsidR="005274F5" w:rsidRPr="0079695B" w:rsidRDefault="719304D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Soutien à l’autonomie des personnes âgées</w:t>
            </w:r>
          </w:p>
        </w:tc>
      </w:tr>
      <w:tr w:rsidR="0079695B" w:rsidRPr="0079695B" w14:paraId="1728B24E" w14:textId="77777777" w:rsidTr="7C2324D5">
        <w:trPr>
          <w:trHeight w:val="284"/>
        </w:trPr>
        <w:tc>
          <w:tcPr>
            <w:tcW w:w="2101" w:type="dxa"/>
            <w:tcBorders>
              <w:top w:val="nil"/>
              <w:left w:val="single" w:sz="8" w:space="0" w:color="auto"/>
              <w:bottom w:val="single" w:sz="8" w:space="0" w:color="auto"/>
              <w:right w:val="single" w:sz="8" w:space="0" w:color="auto"/>
            </w:tcBorders>
            <w:vAlign w:val="center"/>
            <w:hideMark/>
          </w:tcPr>
          <w:p w14:paraId="66C88522" w14:textId="77777777" w:rsidR="005274F5" w:rsidRPr="0079695B" w:rsidRDefault="719304D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SAT</w:t>
            </w:r>
          </w:p>
        </w:tc>
        <w:tc>
          <w:tcPr>
            <w:tcW w:w="7113" w:type="dxa"/>
            <w:tcBorders>
              <w:top w:val="nil"/>
              <w:left w:val="nil"/>
              <w:bottom w:val="single" w:sz="8" w:space="0" w:color="auto"/>
              <w:right w:val="single" w:sz="8" w:space="0" w:color="auto"/>
            </w:tcBorders>
            <w:vAlign w:val="center"/>
            <w:hideMark/>
          </w:tcPr>
          <w:p w14:paraId="35A85DF1" w14:textId="77777777" w:rsidR="005274F5" w:rsidRPr="0079695B" w:rsidRDefault="719304D8"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Service d’aides techniques</w:t>
            </w:r>
          </w:p>
        </w:tc>
      </w:tr>
      <w:tr w:rsidR="0079695B" w:rsidRPr="0079695B" w14:paraId="059F8DB8" w14:textId="77777777" w:rsidTr="7C2324D5">
        <w:trPr>
          <w:trHeight w:val="284"/>
        </w:trPr>
        <w:tc>
          <w:tcPr>
            <w:tcW w:w="2101" w:type="dxa"/>
            <w:tcBorders>
              <w:top w:val="nil"/>
              <w:left w:val="single" w:sz="8" w:space="0" w:color="auto"/>
              <w:bottom w:val="single" w:sz="8" w:space="0" w:color="auto"/>
              <w:right w:val="single" w:sz="8" w:space="0" w:color="auto"/>
            </w:tcBorders>
            <w:vAlign w:val="center"/>
          </w:tcPr>
          <w:p w14:paraId="51390E0F" w14:textId="70FD36CB" w:rsidR="00925635" w:rsidRPr="0079695B" w:rsidRDefault="6FC0F689"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SP</w:t>
            </w:r>
          </w:p>
        </w:tc>
        <w:tc>
          <w:tcPr>
            <w:tcW w:w="7113" w:type="dxa"/>
            <w:tcBorders>
              <w:top w:val="nil"/>
              <w:left w:val="nil"/>
              <w:bottom w:val="single" w:sz="8" w:space="0" w:color="auto"/>
              <w:right w:val="single" w:sz="8" w:space="0" w:color="auto"/>
            </w:tcBorders>
            <w:vAlign w:val="center"/>
          </w:tcPr>
          <w:p w14:paraId="14DD374F" w14:textId="0E0B0261" w:rsidR="00925635" w:rsidRPr="0079695B" w:rsidRDefault="6FC0F689"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Santé publique</w:t>
            </w:r>
          </w:p>
        </w:tc>
      </w:tr>
      <w:tr w:rsidR="0079695B" w:rsidRPr="0079695B" w14:paraId="0675DEC3" w14:textId="77777777" w:rsidTr="7C2324D5">
        <w:trPr>
          <w:trHeight w:val="284"/>
        </w:trPr>
        <w:tc>
          <w:tcPr>
            <w:tcW w:w="2101" w:type="dxa"/>
            <w:tcBorders>
              <w:top w:val="nil"/>
              <w:left w:val="single" w:sz="8" w:space="0" w:color="auto"/>
              <w:bottom w:val="single" w:sz="8" w:space="0" w:color="auto"/>
              <w:right w:val="single" w:sz="8" w:space="0" w:color="auto"/>
            </w:tcBorders>
            <w:vAlign w:val="center"/>
          </w:tcPr>
          <w:p w14:paraId="66A0A206" w14:textId="6E901F48" w:rsidR="00BD6CB3" w:rsidRPr="0079695B" w:rsidRDefault="00BD6CB3"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SG</w:t>
            </w:r>
          </w:p>
        </w:tc>
        <w:tc>
          <w:tcPr>
            <w:tcW w:w="7113" w:type="dxa"/>
            <w:tcBorders>
              <w:top w:val="nil"/>
              <w:left w:val="nil"/>
              <w:bottom w:val="single" w:sz="8" w:space="0" w:color="auto"/>
              <w:right w:val="single" w:sz="8" w:space="0" w:color="auto"/>
            </w:tcBorders>
            <w:vAlign w:val="center"/>
          </w:tcPr>
          <w:p w14:paraId="3B74AF4D" w14:textId="5F988C41" w:rsidR="00BD6CB3" w:rsidRPr="0079695B" w:rsidRDefault="00BD6CB3"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Sécurité globale</w:t>
            </w:r>
          </w:p>
        </w:tc>
      </w:tr>
      <w:tr w:rsidR="0079695B" w:rsidRPr="0036774C" w14:paraId="4BD8D4D8" w14:textId="77777777" w:rsidTr="7C2324D5">
        <w:trPr>
          <w:trHeight w:val="284"/>
        </w:trPr>
        <w:tc>
          <w:tcPr>
            <w:tcW w:w="2101" w:type="dxa"/>
            <w:tcBorders>
              <w:top w:val="nil"/>
              <w:left w:val="single" w:sz="8" w:space="0" w:color="auto"/>
              <w:bottom w:val="single" w:sz="8" w:space="0" w:color="auto"/>
              <w:right w:val="single" w:sz="8" w:space="0" w:color="auto"/>
            </w:tcBorders>
            <w:vAlign w:val="center"/>
          </w:tcPr>
          <w:p w14:paraId="2E6372F8" w14:textId="1B660D22" w:rsidR="00925635" w:rsidRPr="0079695B" w:rsidRDefault="6FC0F689"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SSMET</w:t>
            </w:r>
          </w:p>
        </w:tc>
        <w:tc>
          <w:tcPr>
            <w:tcW w:w="7113" w:type="dxa"/>
            <w:tcBorders>
              <w:top w:val="nil"/>
              <w:left w:val="nil"/>
              <w:bottom w:val="single" w:sz="8" w:space="0" w:color="auto"/>
              <w:right w:val="single" w:sz="8" w:space="0" w:color="auto"/>
            </w:tcBorders>
            <w:vAlign w:val="center"/>
          </w:tcPr>
          <w:p w14:paraId="383E5F3F" w14:textId="3BC8F4F9" w:rsidR="00925635" w:rsidRPr="0079695B" w:rsidRDefault="6FC0F689"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Santé</w:t>
            </w:r>
            <w:r w:rsidR="00A37934">
              <w:rPr>
                <w:rFonts w:eastAsia="Times New Roman" w:cs="Calibri"/>
                <w:color w:val="000000" w:themeColor="text1"/>
                <w:lang w:val="fr-CA" w:eastAsia="fr-CA"/>
              </w:rPr>
              <w:t>,</w:t>
            </w:r>
            <w:r w:rsidRPr="0079695B">
              <w:rPr>
                <w:rFonts w:eastAsia="Times New Roman" w:cs="Calibri"/>
                <w:color w:val="000000" w:themeColor="text1"/>
                <w:lang w:val="fr-CA" w:eastAsia="fr-CA"/>
              </w:rPr>
              <w:t xml:space="preserve"> sécurité et mieux-être au travail</w:t>
            </w:r>
          </w:p>
        </w:tc>
      </w:tr>
      <w:tr w:rsidR="0079695B" w:rsidRPr="0036774C" w14:paraId="6FC1F7F9" w14:textId="77777777" w:rsidTr="7C2324D5">
        <w:trPr>
          <w:trHeight w:val="284"/>
        </w:trPr>
        <w:tc>
          <w:tcPr>
            <w:tcW w:w="2101" w:type="dxa"/>
            <w:tcBorders>
              <w:top w:val="nil"/>
              <w:left w:val="single" w:sz="8" w:space="0" w:color="auto"/>
              <w:bottom w:val="single" w:sz="8" w:space="0" w:color="auto"/>
              <w:right w:val="single" w:sz="8" w:space="0" w:color="auto"/>
            </w:tcBorders>
            <w:vAlign w:val="center"/>
            <w:hideMark/>
          </w:tcPr>
          <w:p w14:paraId="410A05AE" w14:textId="77777777" w:rsidR="00925635" w:rsidRPr="0079695B" w:rsidRDefault="6FC0F689"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UTRF</w:t>
            </w:r>
          </w:p>
        </w:tc>
        <w:tc>
          <w:tcPr>
            <w:tcW w:w="7113" w:type="dxa"/>
            <w:tcBorders>
              <w:top w:val="nil"/>
              <w:left w:val="nil"/>
              <w:bottom w:val="single" w:sz="8" w:space="0" w:color="auto"/>
              <w:right w:val="single" w:sz="8" w:space="0" w:color="auto"/>
            </w:tcBorders>
            <w:vAlign w:val="center"/>
            <w:hideMark/>
          </w:tcPr>
          <w:p w14:paraId="3888B62F" w14:textId="77777777" w:rsidR="00925635" w:rsidRPr="0079695B" w:rsidRDefault="6FC0F689" w:rsidP="2BB0DAF6">
            <w:pPr>
              <w:spacing w:line="240" w:lineRule="auto"/>
              <w:rPr>
                <w:rFonts w:eastAsia="Times New Roman" w:cs="Calibri"/>
                <w:color w:val="000000" w:themeColor="text1"/>
                <w:lang w:val="fr-CA" w:eastAsia="fr-CA"/>
              </w:rPr>
            </w:pPr>
            <w:r w:rsidRPr="0079695B">
              <w:rPr>
                <w:rFonts w:eastAsia="Times New Roman" w:cs="Calibri"/>
                <w:color w:val="000000" w:themeColor="text1"/>
                <w:lang w:val="fr-CA" w:eastAsia="fr-CA"/>
              </w:rPr>
              <w:t>Unité transitoire de récupération fonctionnelle</w:t>
            </w:r>
          </w:p>
        </w:tc>
      </w:tr>
    </w:tbl>
    <w:p w14:paraId="5E581AB6" w14:textId="77777777" w:rsidR="00932DEE" w:rsidRPr="00C471C0" w:rsidRDefault="00932DEE" w:rsidP="00C852A3">
      <w:pPr>
        <w:tabs>
          <w:tab w:val="left" w:pos="7826"/>
        </w:tabs>
        <w:rPr>
          <w:lang w:val="fr-CA"/>
        </w:rPr>
      </w:pPr>
    </w:p>
    <w:p w14:paraId="75FBC4CA" w14:textId="77777777" w:rsidR="00932DEE" w:rsidRPr="00C471C0" w:rsidRDefault="00932DEE" w:rsidP="00C852A3">
      <w:pPr>
        <w:tabs>
          <w:tab w:val="left" w:pos="7826"/>
        </w:tabs>
        <w:rPr>
          <w:lang w:val="fr-CA"/>
        </w:rPr>
      </w:pPr>
    </w:p>
    <w:p w14:paraId="20EDEA1C" w14:textId="77777777" w:rsidR="00932DEE" w:rsidRPr="00C471C0" w:rsidRDefault="00932DEE" w:rsidP="00C852A3">
      <w:pPr>
        <w:tabs>
          <w:tab w:val="left" w:pos="7826"/>
        </w:tabs>
        <w:rPr>
          <w:lang w:val="fr-CA"/>
        </w:rPr>
      </w:pPr>
    </w:p>
    <w:p w14:paraId="097F355A" w14:textId="77777777" w:rsidR="00932DEE" w:rsidRPr="00C471C0" w:rsidRDefault="00932DEE" w:rsidP="00C852A3">
      <w:pPr>
        <w:tabs>
          <w:tab w:val="left" w:pos="7826"/>
        </w:tabs>
        <w:rPr>
          <w:lang w:val="fr-CA"/>
        </w:rPr>
      </w:pPr>
    </w:p>
    <w:p w14:paraId="3EB5EDCE" w14:textId="77777777" w:rsidR="00932DEE" w:rsidRPr="00C471C0" w:rsidRDefault="00932DEE" w:rsidP="00C852A3">
      <w:pPr>
        <w:tabs>
          <w:tab w:val="left" w:pos="7826"/>
        </w:tabs>
        <w:rPr>
          <w:lang w:val="fr-CA"/>
        </w:rPr>
      </w:pPr>
    </w:p>
    <w:p w14:paraId="586A9D09" w14:textId="77777777" w:rsidR="00932DEE" w:rsidRPr="00C471C0" w:rsidRDefault="00932DEE" w:rsidP="00C852A3">
      <w:pPr>
        <w:tabs>
          <w:tab w:val="left" w:pos="7826"/>
        </w:tabs>
        <w:rPr>
          <w:lang w:val="fr-CA"/>
        </w:rPr>
      </w:pPr>
    </w:p>
    <w:p w14:paraId="4B846C2A" w14:textId="6470DA11" w:rsidR="00932DEE" w:rsidRPr="00C471C0" w:rsidRDefault="00932DEE" w:rsidP="00C852A3">
      <w:pPr>
        <w:tabs>
          <w:tab w:val="left" w:pos="7826"/>
        </w:tabs>
        <w:rPr>
          <w:lang w:val="fr-CA"/>
        </w:rPr>
        <w:sectPr w:rsidR="00932DEE" w:rsidRPr="00C471C0" w:rsidSect="0094028C">
          <w:headerReference w:type="default" r:id="rId28"/>
          <w:headerReference w:type="first" r:id="rId29"/>
          <w:pgSz w:w="12240" w:h="15840" w:code="1"/>
          <w:pgMar w:top="1080" w:right="1440" w:bottom="1080" w:left="1440" w:header="706" w:footer="706" w:gutter="0"/>
          <w:cols w:space="708"/>
          <w:titlePg/>
          <w:docGrid w:linePitch="360"/>
        </w:sectPr>
      </w:pPr>
    </w:p>
    <w:p w14:paraId="3E7A9F1C" w14:textId="77777777" w:rsidR="00A40D07" w:rsidRPr="00F64437" w:rsidRDefault="5A4A9301" w:rsidP="009A21E2">
      <w:pPr>
        <w:pStyle w:val="Titre1"/>
        <w:rPr>
          <w:lang w:val="fr-CA"/>
        </w:rPr>
      </w:pPr>
      <w:bookmarkStart w:id="11" w:name="_Toc439854"/>
      <w:bookmarkStart w:id="12" w:name="_Toc440333"/>
      <w:bookmarkStart w:id="13" w:name="_Toc850429"/>
      <w:bookmarkStart w:id="14" w:name="_Toc873209"/>
      <w:bookmarkStart w:id="15" w:name="_Toc56351576"/>
      <w:bookmarkStart w:id="16" w:name="_Toc141788516"/>
      <w:bookmarkStart w:id="17" w:name="_Toc141788636"/>
      <w:bookmarkStart w:id="18" w:name="_Toc196924588"/>
      <w:r w:rsidRPr="00F64437">
        <w:rPr>
          <w:lang w:val="fr-CA"/>
        </w:rPr>
        <w:lastRenderedPageBreak/>
        <w:t>Introduction</w:t>
      </w:r>
      <w:bookmarkEnd w:id="11"/>
      <w:bookmarkEnd w:id="12"/>
      <w:bookmarkEnd w:id="13"/>
      <w:bookmarkEnd w:id="14"/>
      <w:bookmarkEnd w:id="15"/>
      <w:bookmarkEnd w:id="16"/>
      <w:bookmarkEnd w:id="17"/>
      <w:bookmarkEnd w:id="18"/>
    </w:p>
    <w:p w14:paraId="5116B3F1" w14:textId="0D775195" w:rsidR="7BE0D833" w:rsidRPr="003856EC" w:rsidRDefault="7BE0D833" w:rsidP="003856EC">
      <w:pPr>
        <w:rPr>
          <w:rFonts w:eastAsia="Verdana" w:cs="Verdana"/>
          <w:lang w:val="fr-CA"/>
        </w:rPr>
      </w:pPr>
    </w:p>
    <w:p w14:paraId="40BCA63C" w14:textId="29EB5013" w:rsidR="0801E960" w:rsidRPr="008205AD" w:rsidRDefault="008205AD" w:rsidP="2BB0DAF6">
      <w:pPr>
        <w:rPr>
          <w:lang w:val="fr-CA"/>
        </w:rPr>
      </w:pPr>
      <w:r w:rsidRPr="008205AD">
        <w:rPr>
          <w:rFonts w:eastAsia="Verdana" w:cs="Verdana"/>
          <w:lang w:val="fr-CA"/>
        </w:rPr>
        <w:t>L</w:t>
      </w:r>
      <w:r w:rsidR="0801E960" w:rsidRPr="008205AD">
        <w:rPr>
          <w:rFonts w:eastAsia="Verdana" w:cs="Verdana"/>
          <w:lang w:val="fr-CA"/>
        </w:rPr>
        <w:t xml:space="preserve">e Centre intégré universitaire de santé et de services sociaux du </w:t>
      </w:r>
      <w:proofErr w:type="spellStart"/>
      <w:r w:rsidR="0801E960" w:rsidRPr="008205AD">
        <w:rPr>
          <w:rFonts w:eastAsia="Verdana" w:cs="Verdana"/>
          <w:lang w:val="fr-CA"/>
        </w:rPr>
        <w:t>Centre-Ouest-de-l’Île-de-Montréal</w:t>
      </w:r>
      <w:proofErr w:type="spellEnd"/>
      <w:r w:rsidRPr="008205AD">
        <w:rPr>
          <w:rFonts w:eastAsia="Verdana" w:cs="Verdana"/>
          <w:lang w:val="fr-CA"/>
        </w:rPr>
        <w:t xml:space="preserve"> </w:t>
      </w:r>
      <w:r w:rsidR="0801E960" w:rsidRPr="008205AD">
        <w:rPr>
          <w:rFonts w:eastAsia="Verdana" w:cs="Verdana"/>
          <w:lang w:val="fr-CA"/>
        </w:rPr>
        <w:t xml:space="preserve">est engagé </w:t>
      </w:r>
      <w:r w:rsidRPr="008205AD">
        <w:rPr>
          <w:rFonts w:eastAsia="Verdana" w:cs="Verdana"/>
          <w:lang w:val="fr-CA"/>
        </w:rPr>
        <w:t>dans le processus continu d’amélioration de l</w:t>
      </w:r>
      <w:r w:rsidR="0801E960" w:rsidRPr="008205AD">
        <w:rPr>
          <w:rFonts w:eastAsia="Verdana" w:cs="Verdana"/>
          <w:lang w:val="fr-CA"/>
        </w:rPr>
        <w:t xml:space="preserve">’accessibilité </w:t>
      </w:r>
      <w:r w:rsidRPr="008205AD">
        <w:rPr>
          <w:rFonts w:eastAsia="Verdana" w:cs="Verdana"/>
          <w:lang w:val="fr-CA"/>
        </w:rPr>
        <w:t>pour les</w:t>
      </w:r>
      <w:r w:rsidR="0801E960" w:rsidRPr="008205AD">
        <w:rPr>
          <w:rFonts w:eastAsia="Verdana" w:cs="Verdana"/>
          <w:lang w:val="fr-CA"/>
        </w:rPr>
        <w:t xml:space="preserve"> personnes en situation de handicap.  Nous </w:t>
      </w:r>
      <w:r w:rsidRPr="008205AD">
        <w:rPr>
          <w:rFonts w:eastAsia="Verdana" w:cs="Verdana"/>
          <w:lang w:val="fr-CA"/>
        </w:rPr>
        <w:t>poursuivons nos</w:t>
      </w:r>
      <w:r w:rsidR="0801E960" w:rsidRPr="008205AD">
        <w:rPr>
          <w:rFonts w:eastAsia="Verdana" w:cs="Verdana"/>
          <w:lang w:val="fr-CA"/>
        </w:rPr>
        <w:t xml:space="preserve"> efforts pour procurer à ces dernières un accès équitable aux programmes, aux services, aux actifs et aux </w:t>
      </w:r>
      <w:r w:rsidR="00BD6CB3" w:rsidRPr="008205AD">
        <w:rPr>
          <w:rFonts w:eastAsia="Verdana" w:cs="Verdana"/>
          <w:lang w:val="fr-CA"/>
        </w:rPr>
        <w:t>installations</w:t>
      </w:r>
      <w:r w:rsidR="0801E960" w:rsidRPr="008205AD">
        <w:rPr>
          <w:rFonts w:eastAsia="Verdana" w:cs="Verdana"/>
          <w:lang w:val="fr-CA"/>
        </w:rPr>
        <w:t xml:space="preserve"> du CIUSSS, d’une manière qui respecte la dignité et l’autonomie de chaque personne.</w:t>
      </w:r>
    </w:p>
    <w:p w14:paraId="0C8C3968" w14:textId="22737DF9" w:rsidR="0801E960" w:rsidRPr="006F5ABE" w:rsidRDefault="0801E960" w:rsidP="2BB0DAF6">
      <w:pPr>
        <w:spacing w:before="120"/>
        <w:rPr>
          <w:lang w:val="fr-CA"/>
        </w:rPr>
      </w:pPr>
      <w:r w:rsidRPr="008205AD">
        <w:rPr>
          <w:rFonts w:eastAsia="Verdana" w:cs="Verdana"/>
          <w:lang w:val="fr"/>
        </w:rPr>
        <w:t>L</w:t>
      </w:r>
      <w:r w:rsidRPr="008205AD">
        <w:rPr>
          <w:rFonts w:eastAsia="Verdana" w:cs="Verdana"/>
          <w:lang w:val="fr-CA"/>
        </w:rPr>
        <w:t xml:space="preserve">e CIUSSS </w:t>
      </w:r>
      <w:r w:rsidR="008205AD" w:rsidRPr="008205AD">
        <w:rPr>
          <w:rFonts w:eastAsia="Verdana" w:cs="Verdana"/>
          <w:lang w:val="fr-CA"/>
        </w:rPr>
        <w:t>est engagé dans une</w:t>
      </w:r>
      <w:r w:rsidRPr="008205AD">
        <w:rPr>
          <w:rFonts w:eastAsia="Verdana" w:cs="Verdana"/>
          <w:lang w:val="fr-CA"/>
        </w:rPr>
        <w:t xml:space="preserve"> démarche afin de prévenir toute discrimination liée à une situation de handicap. Il travaille à la promotion, la sensibilisation, la transmission </w:t>
      </w:r>
      <w:r w:rsidRPr="006F5ABE">
        <w:rPr>
          <w:rFonts w:eastAsia="Verdana" w:cs="Verdana"/>
          <w:lang w:val="fr-CA"/>
        </w:rPr>
        <w:t>d’informations et à la formation de son personnel afin de réduire les obstacles que ces personnes pourraient rencontrer. Aussi, le CIUSSS met en place divers moyens pour aider ces personnes à surmonter ces barrières et à favoriser leur participation sociale.</w:t>
      </w:r>
    </w:p>
    <w:p w14:paraId="338DBC65" w14:textId="392219DC" w:rsidR="0801E960" w:rsidRPr="006F5ABE" w:rsidRDefault="0801E960" w:rsidP="00AF55BD">
      <w:pPr>
        <w:spacing w:before="120"/>
        <w:rPr>
          <w:lang w:val="fr-CA"/>
        </w:rPr>
      </w:pPr>
      <w:r w:rsidRPr="006F5ABE">
        <w:rPr>
          <w:rFonts w:eastAsia="Verdana" w:cs="Verdana"/>
          <w:lang w:val="fr-CA"/>
        </w:rPr>
        <w:t xml:space="preserve">Cette démarche s’inscrit dans le cadre de la </w:t>
      </w:r>
      <w:r w:rsidRPr="006F5ABE">
        <w:rPr>
          <w:rFonts w:eastAsia="Verdana" w:cs="Verdana"/>
          <w:i/>
          <w:iCs/>
          <w:lang w:val="fr-CA"/>
        </w:rPr>
        <w:t>Loi assurant l’exercice des droits des personnes handicapées en vue de leur intégration scolaire, professionnelle et sociale</w:t>
      </w:r>
      <w:r w:rsidRPr="006F5ABE">
        <w:rPr>
          <w:rFonts w:eastAsia="Verdana" w:cs="Verdana"/>
          <w:lang w:val="fr-CA"/>
        </w:rPr>
        <w:t xml:space="preserve"> et est soutenue par l’Office des personnes handicapées du Québec (OPHQ). </w:t>
      </w:r>
    </w:p>
    <w:p w14:paraId="0C1941CC" w14:textId="7DDB28AB" w:rsidR="0801E960" w:rsidRDefault="008205AD" w:rsidP="2BB0DAF6">
      <w:pPr>
        <w:spacing w:before="120"/>
        <w:rPr>
          <w:rFonts w:eastAsia="Verdana" w:cs="Verdana"/>
          <w:lang w:val="fr-CA"/>
        </w:rPr>
      </w:pPr>
      <w:r w:rsidRPr="006F5ABE">
        <w:rPr>
          <w:rFonts w:eastAsia="Verdana" w:cs="Verdana"/>
          <w:lang w:val="fr-CA"/>
        </w:rPr>
        <w:t>Ce document présente un bilan des réalisations comprises entre le 1</w:t>
      </w:r>
      <w:r w:rsidRPr="006F5ABE">
        <w:rPr>
          <w:rFonts w:eastAsia="Verdana" w:cs="Verdana"/>
          <w:vertAlign w:val="superscript"/>
          <w:lang w:val="fr-CA"/>
        </w:rPr>
        <w:t>er</w:t>
      </w:r>
      <w:r w:rsidRPr="006F5ABE">
        <w:rPr>
          <w:rFonts w:eastAsia="Verdana" w:cs="Verdana"/>
          <w:lang w:val="fr-CA"/>
        </w:rPr>
        <w:t xml:space="preserve"> avril 2024</w:t>
      </w:r>
      <w:r w:rsidR="006F5ABE" w:rsidRPr="006F5ABE">
        <w:rPr>
          <w:rFonts w:eastAsia="Verdana" w:cs="Verdana"/>
          <w:lang w:val="fr-CA"/>
        </w:rPr>
        <w:t xml:space="preserve"> et le 31 mars 2025 de n</w:t>
      </w:r>
      <w:r w:rsidR="0801E960" w:rsidRPr="006F5ABE">
        <w:rPr>
          <w:rFonts w:eastAsia="Verdana" w:cs="Verdana"/>
          <w:lang w:val="fr-CA"/>
        </w:rPr>
        <w:t>otre Plan d’action à l’égard des personnes en situation de handicap (PAPSH)</w:t>
      </w:r>
      <w:r w:rsidR="006F5ABE" w:rsidRPr="006F5ABE">
        <w:rPr>
          <w:rFonts w:eastAsia="Verdana" w:cs="Verdana"/>
          <w:lang w:val="fr-CA"/>
        </w:rPr>
        <w:t>. Celui-ci découle des mesures mise</w:t>
      </w:r>
      <w:r w:rsidR="00A13CA3">
        <w:rPr>
          <w:rFonts w:eastAsia="Verdana" w:cs="Verdana"/>
          <w:lang w:val="fr-CA"/>
        </w:rPr>
        <w:t>s</w:t>
      </w:r>
      <w:r w:rsidR="006F5ABE" w:rsidRPr="006F5ABE">
        <w:rPr>
          <w:rFonts w:eastAsia="Verdana" w:cs="Verdana"/>
          <w:lang w:val="fr-CA"/>
        </w:rPr>
        <w:t xml:space="preserve"> à jour du Plan d’action initial adopté par le conseil d’administration de l’établissement le 15 juin 2022 pour l</w:t>
      </w:r>
      <w:r w:rsidR="0801E960" w:rsidRPr="006F5ABE">
        <w:rPr>
          <w:rFonts w:eastAsia="Verdana" w:cs="Verdana"/>
          <w:lang w:val="fr-CA"/>
        </w:rPr>
        <w:t xml:space="preserve">a période de 2022 à 2025. </w:t>
      </w:r>
    </w:p>
    <w:p w14:paraId="33EE60E4" w14:textId="77777777" w:rsidR="009B2E64" w:rsidRDefault="009B2E64" w:rsidP="009B2E64">
      <w:pPr>
        <w:spacing w:line="240" w:lineRule="auto"/>
        <w:rPr>
          <w:rFonts w:ascii="Times New Roman" w:eastAsia="Times New Roman" w:hAnsi="Times New Roman"/>
          <w:sz w:val="24"/>
          <w:szCs w:val="24"/>
          <w:shd w:val="clear" w:color="auto" w:fill="00FFFF"/>
          <w:lang w:val="fr-CA" w:eastAsia="fr-CA"/>
        </w:rPr>
      </w:pPr>
    </w:p>
    <w:p w14:paraId="519E5C20" w14:textId="39F68CB7" w:rsidR="009B2E64" w:rsidRPr="009B2E64" w:rsidRDefault="009B2E64" w:rsidP="00C471C0">
      <w:pPr>
        <w:rPr>
          <w:rFonts w:eastAsia="Verdana" w:cs="Verdana"/>
          <w:lang w:val="fr-CA"/>
        </w:rPr>
      </w:pPr>
      <w:r w:rsidRPr="009B2E64">
        <w:rPr>
          <w:rFonts w:eastAsia="Verdana" w:cs="Verdana"/>
          <w:lang w:val="fr-CA"/>
        </w:rPr>
        <w:t xml:space="preserve">Prendre note qu’un nouveau Plan d’action à l’égard des personnes en situation de handicap (PAPSH) 2025-2028 sera déposé dans un document distinct suivant approbation par le </w:t>
      </w:r>
      <w:r>
        <w:rPr>
          <w:rFonts w:eastAsia="Verdana" w:cs="Verdana"/>
          <w:lang w:val="fr-CA"/>
        </w:rPr>
        <w:t xml:space="preserve">Conseil d’administration d’établissement du </w:t>
      </w:r>
      <w:r w:rsidRPr="009B2E64">
        <w:rPr>
          <w:rFonts w:eastAsia="Verdana" w:cs="Verdana"/>
          <w:lang w:val="fr-CA"/>
        </w:rPr>
        <w:t>CCOMTL.</w:t>
      </w:r>
    </w:p>
    <w:p w14:paraId="2EA64BA0" w14:textId="77777777" w:rsidR="003856EC" w:rsidRPr="009B2E64" w:rsidRDefault="003856EC" w:rsidP="2BB0DAF6">
      <w:pPr>
        <w:rPr>
          <w:rFonts w:eastAsia="Verdana" w:cs="Verdana"/>
          <w:lang w:val="fr-CA"/>
        </w:rPr>
      </w:pPr>
    </w:p>
    <w:p w14:paraId="1DD96C6D" w14:textId="54C1E5AA" w:rsidR="00A17619" w:rsidRPr="006F5ABE" w:rsidRDefault="1A840A0A" w:rsidP="003856EC">
      <w:pPr>
        <w:pStyle w:val="Titre1"/>
        <w:spacing w:before="0"/>
        <w:rPr>
          <w:rFonts w:eastAsia="Calibri"/>
          <w:lang w:val="fr-CA"/>
        </w:rPr>
      </w:pPr>
      <w:bookmarkStart w:id="19" w:name="_Toc141788517"/>
      <w:bookmarkStart w:id="20" w:name="_Toc141788637"/>
      <w:bookmarkStart w:id="21" w:name="_Toc196924589"/>
      <w:r w:rsidRPr="006F5ABE">
        <w:rPr>
          <w:rFonts w:eastAsia="Calibri"/>
          <w:lang w:val="fr-CA"/>
        </w:rPr>
        <w:t>Le cadre légal</w:t>
      </w:r>
      <w:bookmarkEnd w:id="19"/>
      <w:bookmarkEnd w:id="20"/>
      <w:bookmarkEnd w:id="21"/>
    </w:p>
    <w:p w14:paraId="3C2EF2B8" w14:textId="77777777" w:rsidR="003856EC" w:rsidRPr="006F5ABE" w:rsidRDefault="003856EC" w:rsidP="2D53632D">
      <w:pPr>
        <w:pStyle w:val="Corpsdetexte"/>
        <w:spacing w:line="269" w:lineRule="auto"/>
        <w:ind w:left="0"/>
        <w:rPr>
          <w:rFonts w:eastAsia="Verdana" w:cs="Verdana"/>
          <w:sz w:val="20"/>
        </w:rPr>
      </w:pPr>
    </w:p>
    <w:p w14:paraId="268579D8" w14:textId="6C48B404" w:rsidR="5A3E56D9" w:rsidRPr="006F5ABE" w:rsidRDefault="5A3E56D9" w:rsidP="2BB0DAF6">
      <w:pPr>
        <w:pStyle w:val="Corpsdetexte"/>
        <w:spacing w:line="269" w:lineRule="auto"/>
        <w:ind w:left="0"/>
        <w:rPr>
          <w:rFonts w:eastAsia="Verdana" w:cs="Verdana"/>
          <w:sz w:val="20"/>
        </w:rPr>
      </w:pPr>
      <w:r w:rsidRPr="006F5ABE">
        <w:rPr>
          <w:rFonts w:eastAsia="Verdana" w:cs="Verdana"/>
          <w:sz w:val="20"/>
        </w:rPr>
        <w:t xml:space="preserve">La </w:t>
      </w:r>
      <w:r w:rsidRPr="006F5ABE">
        <w:rPr>
          <w:rFonts w:eastAsia="Verdana" w:cs="Verdana"/>
          <w:i/>
          <w:iCs/>
          <w:sz w:val="20"/>
        </w:rPr>
        <w:t>Loi assurant l’exercice des droits des personnes handicapées en vue de leur intégration scolaire, professionnelle et sociale</w:t>
      </w:r>
      <w:r w:rsidRPr="006F5ABE">
        <w:rPr>
          <w:rFonts w:eastAsia="Verdana" w:cs="Verdana"/>
          <w:sz w:val="20"/>
        </w:rPr>
        <w:t xml:space="preserve"> (L.R.Q., E-20.1) préconise une approche de responsabilisation. Elle se traduit notamment par de nouvelles responsabilités données à plusieurs acteurs gouvernementaux dans le but de favoriser, dans leur secteur d’activité respectif, l’intégration des personnes handicapées. Il en est ainsi de l’article 61.1 de la Loi qui prévoit que les ministères et la majorité des organismes publics adoptent et rendent public annuellement un plan d’action visant l’accessibilité et l’adaptation de leurs services aux personnes handicapées :</w:t>
      </w:r>
    </w:p>
    <w:p w14:paraId="21BECD75" w14:textId="61881AC3" w:rsidR="5A3E56D9" w:rsidRPr="006F5ABE" w:rsidRDefault="5A3E56D9" w:rsidP="2BB0DAF6">
      <w:pPr>
        <w:pStyle w:val="Corpsdetexte"/>
        <w:spacing w:before="160" w:line="269" w:lineRule="auto"/>
        <w:ind w:left="0" w:right="6"/>
        <w:rPr>
          <w:rFonts w:eastAsia="Verdana" w:cs="Verdana"/>
          <w:sz w:val="20"/>
        </w:rPr>
        <w:sectPr w:rsidR="5A3E56D9" w:rsidRPr="006F5ABE" w:rsidSect="005C3C83">
          <w:headerReference w:type="default" r:id="rId30"/>
          <w:headerReference w:type="first" r:id="rId31"/>
          <w:pgSz w:w="12242" w:h="15842" w:code="1"/>
          <w:pgMar w:top="864" w:right="1440" w:bottom="1080" w:left="1440" w:header="706" w:footer="706" w:gutter="0"/>
          <w:cols w:space="708"/>
          <w:titlePg/>
          <w:docGrid w:linePitch="360"/>
        </w:sectPr>
      </w:pPr>
      <w:r w:rsidRPr="006F5ABE">
        <w:rPr>
          <w:rFonts w:eastAsia="Verdana" w:cs="Verdana"/>
          <w:sz w:val="20"/>
        </w:rPr>
        <w:t>« Chaque ministère et organisme public qui emploie au moins 50 personnes ainsi que chaque municipalité locale qui compte au moins 15 000 habitants adopte, au plus tard le 17 décembre 2005, un plan d’action identifiant les obstacles à l’intégration des personnes handicapées dans le secteur d’activité relevant de ses attributions, et décrivant les mesures prises au cours de l’année qui se termine et les mesures envisagées pour l’année qui débute dans le but de réduire les obstacles à l’intégration des personnes handicapées dans ce secteur d’activité. Ce plan comporte en outre tout autre élément déterminé par le gouvernement sur recommandation du ministre. Il doit être produit et rendu public annuellement. »</w:t>
      </w:r>
    </w:p>
    <w:p w14:paraId="09CFCD65" w14:textId="150093AD" w:rsidR="647DE0F9" w:rsidRPr="006F5ABE" w:rsidRDefault="647DE0F9" w:rsidP="2BB0DAF6">
      <w:pPr>
        <w:pStyle w:val="Corpsdetexte"/>
        <w:spacing w:line="269" w:lineRule="auto"/>
        <w:ind w:left="0"/>
        <w:rPr>
          <w:rFonts w:eastAsia="Verdana" w:cs="Verdana"/>
          <w:sz w:val="20"/>
        </w:rPr>
      </w:pPr>
      <w:r w:rsidRPr="006F5ABE">
        <w:rPr>
          <w:rFonts w:eastAsia="Verdana" w:cs="Verdana"/>
          <w:sz w:val="20"/>
        </w:rPr>
        <w:lastRenderedPageBreak/>
        <w:t xml:space="preserve">L’emploi de l’expression « secteur d’activité » traduit la préoccupation du législateur de voir ce plan viser l’ensemble des activités. Ce plan d’action doit être élaboré sous l’angle des activités qui sont relatives à l’accomplissement de la mission. La loi définit une personne handicapée comme </w:t>
      </w:r>
      <w:r w:rsidRPr="006F5ABE">
        <w:rPr>
          <w:rFonts w:eastAsia="Verdana" w:cs="Verdana"/>
          <w:i/>
          <w:iCs/>
          <w:sz w:val="20"/>
        </w:rPr>
        <w:t xml:space="preserve">« </w:t>
      </w:r>
      <w:r w:rsidRPr="006F5ABE">
        <w:rPr>
          <w:rFonts w:eastAsia="Verdana" w:cs="Verdana"/>
          <w:sz w:val="20"/>
        </w:rPr>
        <w:t xml:space="preserve">toute personne ayant une déficience entraînant une incapacité significative et persistante et qui est sujette à rencontrer des obstacles dans l’accomplissement d’activités courantes ». Les concepts de déficience et d’incapacité réfèrent à des réalités propres au corps et à l’esprit d’une personne. Selon la classification du </w:t>
      </w:r>
      <w:r w:rsidRPr="006F5ABE">
        <w:rPr>
          <w:rFonts w:eastAsia="Verdana" w:cs="Verdana"/>
          <w:i/>
          <w:iCs/>
          <w:sz w:val="20"/>
        </w:rPr>
        <w:t>Réseau international sur le processus de production du handicap</w:t>
      </w:r>
      <w:r w:rsidRPr="006F5ABE">
        <w:rPr>
          <w:rFonts w:eastAsia="Verdana" w:cs="Verdana"/>
          <w:sz w:val="20"/>
        </w:rPr>
        <w:t>, celles-ci peuvent être liées, entre autres, à l’audition, à la vision, au langage, aux activités motrices, aux activités intellectuelles, à la santé mentale ou aux comportements.</w:t>
      </w:r>
    </w:p>
    <w:p w14:paraId="310B4253" w14:textId="07FA42F4" w:rsidR="00C041C0" w:rsidRPr="00F64437" w:rsidRDefault="2203337D" w:rsidP="009A21E2">
      <w:pPr>
        <w:pStyle w:val="Titre1"/>
        <w:rPr>
          <w:lang w:val="fr-CA"/>
        </w:rPr>
      </w:pPr>
      <w:bookmarkStart w:id="22" w:name="_Toc141788518"/>
      <w:bookmarkStart w:id="23" w:name="_Toc141788638"/>
      <w:bookmarkStart w:id="24" w:name="_Toc196924590"/>
      <w:r w:rsidRPr="00F64437">
        <w:rPr>
          <w:lang w:val="fr-CA"/>
        </w:rPr>
        <w:t>APPLICATION DES MESURES DU DÉCRET 655-2021</w:t>
      </w:r>
      <w:bookmarkEnd w:id="22"/>
      <w:bookmarkEnd w:id="23"/>
      <w:bookmarkEnd w:id="24"/>
    </w:p>
    <w:p w14:paraId="04F6534F" w14:textId="77777777" w:rsidR="00C471C0" w:rsidRDefault="00C471C0" w:rsidP="00881E8B">
      <w:pPr>
        <w:pStyle w:val="Corpsdetexte"/>
        <w:kinsoku w:val="0"/>
        <w:overflowPunct w:val="0"/>
        <w:spacing w:line="269" w:lineRule="auto"/>
        <w:ind w:left="0"/>
        <w:rPr>
          <w:rFonts w:cstheme="minorHAnsi"/>
          <w:spacing w:val="-1"/>
          <w:sz w:val="20"/>
          <w:u w:val="single"/>
        </w:rPr>
      </w:pPr>
    </w:p>
    <w:p w14:paraId="002FCC50" w14:textId="40CC9ED6" w:rsidR="005F54F7" w:rsidRDefault="00001385" w:rsidP="00881E8B">
      <w:pPr>
        <w:pStyle w:val="Corpsdetexte"/>
        <w:kinsoku w:val="0"/>
        <w:overflowPunct w:val="0"/>
        <w:spacing w:line="269" w:lineRule="auto"/>
        <w:ind w:left="0"/>
        <w:rPr>
          <w:rFonts w:cstheme="minorHAnsi"/>
          <w:spacing w:val="-1"/>
          <w:sz w:val="20"/>
        </w:rPr>
      </w:pPr>
      <w:r w:rsidRPr="0090072F">
        <w:rPr>
          <w:rFonts w:cstheme="minorHAnsi"/>
          <w:spacing w:val="-1"/>
          <w:sz w:val="20"/>
          <w:u w:val="single"/>
        </w:rPr>
        <w:t>Le plan en vigueur</w:t>
      </w:r>
      <w:r w:rsidR="00C041C0" w:rsidRPr="0090072F">
        <w:rPr>
          <w:rFonts w:cstheme="minorHAnsi"/>
          <w:spacing w:val="-1"/>
          <w:sz w:val="20"/>
        </w:rPr>
        <w:t xml:space="preserve"> est rédigé dans le respect des </w:t>
      </w:r>
      <w:r w:rsidR="0007779B" w:rsidRPr="0090072F">
        <w:rPr>
          <w:rFonts w:cstheme="minorHAnsi"/>
          <w:spacing w:val="-1"/>
          <w:sz w:val="20"/>
        </w:rPr>
        <w:t xml:space="preserve">éléments de </w:t>
      </w:r>
      <w:r w:rsidR="00C041C0" w:rsidRPr="0090072F">
        <w:rPr>
          <w:rFonts w:cstheme="minorHAnsi"/>
          <w:spacing w:val="-1"/>
          <w:sz w:val="20"/>
        </w:rPr>
        <w:t>mesures contenues au décret 655-2021 maintenant en vigueur, soit :</w:t>
      </w:r>
      <w:r w:rsidR="005F54F7" w:rsidRPr="0090072F">
        <w:rPr>
          <w:rFonts w:cstheme="minorHAnsi"/>
          <w:spacing w:val="-1"/>
          <w:sz w:val="20"/>
        </w:rPr>
        <w:t xml:space="preserve"> </w:t>
      </w:r>
    </w:p>
    <w:p w14:paraId="70EBC731" w14:textId="3FD45FAB" w:rsidR="00C041C0" w:rsidRPr="0090072F" w:rsidRDefault="00205BE2" w:rsidP="00B970F5">
      <w:pPr>
        <w:pStyle w:val="Corpsdetexte"/>
        <w:numPr>
          <w:ilvl w:val="0"/>
          <w:numId w:val="15"/>
        </w:numPr>
        <w:kinsoku w:val="0"/>
        <w:overflowPunct w:val="0"/>
        <w:spacing w:before="120" w:line="269" w:lineRule="auto"/>
        <w:ind w:left="567" w:hanging="357"/>
        <w:rPr>
          <w:rFonts w:cstheme="minorHAnsi"/>
          <w:spacing w:val="-1"/>
          <w:sz w:val="20"/>
        </w:rPr>
      </w:pPr>
      <w:r w:rsidRPr="0090072F">
        <w:rPr>
          <w:rFonts w:cstheme="minorHAnsi"/>
          <w:spacing w:val="-1"/>
          <w:sz w:val="20"/>
        </w:rPr>
        <w:t>D</w:t>
      </w:r>
      <w:r w:rsidR="00C041C0" w:rsidRPr="0090072F">
        <w:rPr>
          <w:rFonts w:cstheme="minorHAnsi"/>
          <w:spacing w:val="-1"/>
          <w:sz w:val="20"/>
        </w:rPr>
        <w:t>e promotion (sensibilisation);</w:t>
      </w:r>
    </w:p>
    <w:p w14:paraId="60534AF9" w14:textId="57ABBD40" w:rsidR="00C041C0" w:rsidRPr="0090072F" w:rsidRDefault="00205BE2" w:rsidP="00B970F5">
      <w:pPr>
        <w:pStyle w:val="Corpsdetexte"/>
        <w:numPr>
          <w:ilvl w:val="0"/>
          <w:numId w:val="15"/>
        </w:numPr>
        <w:kinsoku w:val="0"/>
        <w:overflowPunct w:val="0"/>
        <w:spacing w:before="120" w:line="269" w:lineRule="auto"/>
        <w:ind w:left="567" w:hanging="357"/>
        <w:rPr>
          <w:rFonts w:cstheme="minorHAnsi"/>
          <w:spacing w:val="-1"/>
          <w:sz w:val="20"/>
        </w:rPr>
      </w:pPr>
      <w:r w:rsidRPr="0090072F">
        <w:rPr>
          <w:rFonts w:cstheme="minorHAnsi"/>
          <w:spacing w:val="-1"/>
          <w:sz w:val="20"/>
        </w:rPr>
        <w:t>D</w:t>
      </w:r>
      <w:r w:rsidR="00C041C0" w:rsidRPr="0090072F">
        <w:rPr>
          <w:rFonts w:cstheme="minorHAnsi"/>
          <w:spacing w:val="-1"/>
          <w:sz w:val="20"/>
        </w:rPr>
        <w:t>’accessibilité aux services offerts;</w:t>
      </w:r>
    </w:p>
    <w:p w14:paraId="61C6CE53" w14:textId="523E1534" w:rsidR="00C041C0" w:rsidRPr="0090072F" w:rsidRDefault="00205BE2" w:rsidP="00B970F5">
      <w:pPr>
        <w:pStyle w:val="Corpsdetexte"/>
        <w:numPr>
          <w:ilvl w:val="0"/>
          <w:numId w:val="15"/>
        </w:numPr>
        <w:kinsoku w:val="0"/>
        <w:overflowPunct w:val="0"/>
        <w:spacing w:before="120" w:line="269" w:lineRule="auto"/>
        <w:ind w:left="567" w:hanging="357"/>
        <w:rPr>
          <w:rFonts w:cstheme="minorHAnsi"/>
          <w:spacing w:val="-1"/>
          <w:sz w:val="20"/>
        </w:rPr>
      </w:pPr>
      <w:r w:rsidRPr="0090072F">
        <w:rPr>
          <w:rFonts w:cstheme="minorHAnsi"/>
          <w:spacing w:val="-1"/>
          <w:sz w:val="20"/>
        </w:rPr>
        <w:t>D</w:t>
      </w:r>
      <w:r w:rsidR="00C041C0" w:rsidRPr="0090072F">
        <w:rPr>
          <w:rFonts w:cstheme="minorHAnsi"/>
          <w:spacing w:val="-1"/>
          <w:sz w:val="20"/>
        </w:rPr>
        <w:t>’accessibilité au travail en lien avec l’embauche, les conditions de travail et le maintien en emploi;</w:t>
      </w:r>
    </w:p>
    <w:p w14:paraId="71F051EB" w14:textId="4D4A00C1" w:rsidR="00C041C0" w:rsidRPr="0090072F" w:rsidRDefault="00205BE2" w:rsidP="00B970F5">
      <w:pPr>
        <w:pStyle w:val="Corpsdetexte"/>
        <w:numPr>
          <w:ilvl w:val="0"/>
          <w:numId w:val="15"/>
        </w:numPr>
        <w:kinsoku w:val="0"/>
        <w:overflowPunct w:val="0"/>
        <w:spacing w:before="120" w:line="269" w:lineRule="auto"/>
        <w:ind w:left="567" w:hanging="357"/>
        <w:rPr>
          <w:rFonts w:cstheme="minorHAnsi"/>
          <w:spacing w:val="-1"/>
          <w:sz w:val="20"/>
        </w:rPr>
      </w:pPr>
      <w:r w:rsidRPr="0090072F">
        <w:rPr>
          <w:rFonts w:cstheme="minorHAnsi"/>
          <w:spacing w:val="-1"/>
          <w:sz w:val="20"/>
        </w:rPr>
        <w:t>D</w:t>
      </w:r>
      <w:r w:rsidR="005F54F7" w:rsidRPr="0090072F">
        <w:rPr>
          <w:rFonts w:cstheme="minorHAnsi"/>
          <w:spacing w:val="-1"/>
          <w:sz w:val="20"/>
        </w:rPr>
        <w:t>’accessibilité aux immeubles, aux lieux, aux installations;</w:t>
      </w:r>
    </w:p>
    <w:p w14:paraId="088845B0" w14:textId="720401F1" w:rsidR="005F54F7" w:rsidRPr="0090072F" w:rsidRDefault="00205BE2" w:rsidP="00B970F5">
      <w:pPr>
        <w:pStyle w:val="Corpsdetexte"/>
        <w:numPr>
          <w:ilvl w:val="0"/>
          <w:numId w:val="15"/>
        </w:numPr>
        <w:kinsoku w:val="0"/>
        <w:overflowPunct w:val="0"/>
        <w:spacing w:before="120" w:line="269" w:lineRule="auto"/>
        <w:ind w:left="567" w:hanging="357"/>
        <w:rPr>
          <w:rFonts w:cstheme="minorHAnsi"/>
          <w:spacing w:val="-1"/>
          <w:sz w:val="20"/>
        </w:rPr>
      </w:pPr>
      <w:r w:rsidRPr="0090072F">
        <w:rPr>
          <w:rFonts w:cstheme="minorHAnsi"/>
          <w:spacing w:val="-1"/>
          <w:sz w:val="20"/>
        </w:rPr>
        <w:t>D</w:t>
      </w:r>
      <w:r w:rsidR="005F54F7" w:rsidRPr="0090072F">
        <w:rPr>
          <w:rFonts w:cstheme="minorHAnsi"/>
          <w:spacing w:val="-1"/>
          <w:sz w:val="20"/>
        </w:rPr>
        <w:t>’accessibilité à l’information et aux documents;</w:t>
      </w:r>
    </w:p>
    <w:p w14:paraId="00EA6B3E" w14:textId="265F0953" w:rsidR="005F54F7" w:rsidRPr="0090072F" w:rsidRDefault="00205BE2" w:rsidP="00B970F5">
      <w:pPr>
        <w:pStyle w:val="Corpsdetexte"/>
        <w:numPr>
          <w:ilvl w:val="0"/>
          <w:numId w:val="15"/>
        </w:numPr>
        <w:kinsoku w:val="0"/>
        <w:overflowPunct w:val="0"/>
        <w:spacing w:before="120" w:line="269" w:lineRule="auto"/>
        <w:ind w:left="567" w:hanging="357"/>
        <w:rPr>
          <w:rFonts w:cstheme="minorHAnsi"/>
          <w:spacing w:val="-1"/>
          <w:sz w:val="20"/>
        </w:rPr>
      </w:pPr>
      <w:r w:rsidRPr="0090072F">
        <w:rPr>
          <w:rFonts w:cstheme="minorHAnsi"/>
          <w:spacing w:val="-1"/>
          <w:sz w:val="20"/>
        </w:rPr>
        <w:t>D</w:t>
      </w:r>
      <w:r w:rsidR="005F54F7" w:rsidRPr="0090072F">
        <w:rPr>
          <w:rFonts w:cstheme="minorHAnsi"/>
          <w:spacing w:val="-1"/>
          <w:sz w:val="20"/>
        </w:rPr>
        <w:t>’adaptation au</w:t>
      </w:r>
      <w:r w:rsidR="00744DBD" w:rsidRPr="0090072F">
        <w:rPr>
          <w:rFonts w:cstheme="minorHAnsi"/>
          <w:spacing w:val="-1"/>
          <w:sz w:val="20"/>
        </w:rPr>
        <w:t xml:space="preserve">x </w:t>
      </w:r>
      <w:r w:rsidR="005F54F7" w:rsidRPr="0090072F">
        <w:rPr>
          <w:rFonts w:cstheme="minorHAnsi"/>
          <w:spacing w:val="-1"/>
          <w:sz w:val="20"/>
        </w:rPr>
        <w:t>situations particulières : situations d’urgence, de santé publique, de sécurité civile;</w:t>
      </w:r>
    </w:p>
    <w:p w14:paraId="1A255609" w14:textId="10F98A2D" w:rsidR="005F54F7" w:rsidRPr="0090072F" w:rsidRDefault="00205BE2" w:rsidP="00B970F5">
      <w:pPr>
        <w:pStyle w:val="Corpsdetexte"/>
        <w:numPr>
          <w:ilvl w:val="0"/>
          <w:numId w:val="15"/>
        </w:numPr>
        <w:kinsoku w:val="0"/>
        <w:overflowPunct w:val="0"/>
        <w:spacing w:before="120" w:line="269" w:lineRule="auto"/>
        <w:ind w:left="567" w:hanging="357"/>
        <w:rPr>
          <w:rFonts w:cstheme="minorHAnsi"/>
          <w:spacing w:val="-1"/>
          <w:sz w:val="20"/>
        </w:rPr>
      </w:pPr>
      <w:r w:rsidRPr="0090072F">
        <w:rPr>
          <w:rFonts w:cstheme="minorHAnsi"/>
          <w:spacing w:val="-1"/>
          <w:sz w:val="20"/>
        </w:rPr>
        <w:t>D</w:t>
      </w:r>
      <w:r w:rsidR="005F54F7" w:rsidRPr="0090072F">
        <w:rPr>
          <w:rFonts w:cstheme="minorHAnsi"/>
          <w:spacing w:val="-1"/>
          <w:sz w:val="20"/>
        </w:rPr>
        <w:t>’approvisionnement en biens et en services accessibles;</w:t>
      </w:r>
    </w:p>
    <w:p w14:paraId="4E4B3ADA" w14:textId="66998238" w:rsidR="005F54F7" w:rsidRPr="0090072F" w:rsidRDefault="00205BE2" w:rsidP="00B970F5">
      <w:pPr>
        <w:pStyle w:val="Corpsdetexte"/>
        <w:numPr>
          <w:ilvl w:val="0"/>
          <w:numId w:val="15"/>
        </w:numPr>
        <w:kinsoku w:val="0"/>
        <w:overflowPunct w:val="0"/>
        <w:spacing w:before="120" w:line="269" w:lineRule="auto"/>
        <w:ind w:left="567" w:hanging="357"/>
        <w:rPr>
          <w:rFonts w:cstheme="minorHAnsi"/>
          <w:spacing w:val="-1"/>
          <w:sz w:val="20"/>
        </w:rPr>
      </w:pPr>
      <w:r w:rsidRPr="0090072F">
        <w:rPr>
          <w:rFonts w:cstheme="minorBidi"/>
          <w:spacing w:val="-1"/>
          <w:sz w:val="20"/>
        </w:rPr>
        <w:t>D</w:t>
      </w:r>
      <w:r w:rsidR="005F54F7" w:rsidRPr="0090072F">
        <w:rPr>
          <w:rFonts w:cstheme="minorBidi"/>
          <w:spacing w:val="-1"/>
          <w:sz w:val="20"/>
        </w:rPr>
        <w:t>’adaptation dans le cadre de toute autre activité susceptible d’avoir une incidence sur les personnes handicapées.</w:t>
      </w:r>
    </w:p>
    <w:p w14:paraId="301697AA" w14:textId="1195CC1D" w:rsidR="0049760F" w:rsidRPr="00F64437" w:rsidRDefault="4C2CE009" w:rsidP="009A21E2">
      <w:pPr>
        <w:pStyle w:val="Titre1"/>
        <w:rPr>
          <w:lang w:val="fr-CA"/>
        </w:rPr>
      </w:pPr>
      <w:bookmarkStart w:id="25" w:name="La_vocation_suprarégionale"/>
      <w:bookmarkStart w:id="26" w:name="bookmark4"/>
      <w:bookmarkStart w:id="27" w:name="_Toc141788519"/>
      <w:bookmarkStart w:id="28" w:name="_Toc141788639"/>
      <w:bookmarkStart w:id="29" w:name="_Toc196924591"/>
      <w:bookmarkEnd w:id="25"/>
      <w:bookmarkEnd w:id="26"/>
      <w:r w:rsidRPr="00F64437">
        <w:rPr>
          <w:lang w:val="fr-CA"/>
        </w:rPr>
        <w:t>Portrait de l’organisation</w:t>
      </w:r>
      <w:bookmarkEnd w:id="27"/>
      <w:bookmarkEnd w:id="28"/>
      <w:bookmarkEnd w:id="29"/>
    </w:p>
    <w:p w14:paraId="799842CF" w14:textId="7A6572A4" w:rsidR="00F66E6A" w:rsidRPr="00E54AFA" w:rsidRDefault="6AF94F84" w:rsidP="2D53632D">
      <w:pPr>
        <w:pStyle w:val="Corpsdetexte"/>
        <w:kinsoku w:val="0"/>
        <w:overflowPunct w:val="0"/>
        <w:spacing w:line="269" w:lineRule="auto"/>
        <w:ind w:left="0"/>
        <w:jc w:val="both"/>
        <w:rPr>
          <w:rFonts w:cstheme="minorBidi"/>
          <w:b/>
          <w:bCs/>
          <w:i/>
          <w:iCs/>
          <w:color w:val="000000" w:themeColor="text1"/>
          <w:spacing w:val="-1"/>
          <w:sz w:val="20"/>
        </w:rPr>
      </w:pPr>
      <w:r w:rsidRPr="2D53632D">
        <w:rPr>
          <w:rFonts w:cstheme="minorBidi"/>
          <w:color w:val="000000" w:themeColor="text1"/>
          <w:spacing w:val="-1"/>
          <w:sz w:val="20"/>
        </w:rPr>
        <w:t>Le</w:t>
      </w:r>
      <w:r w:rsidRPr="2D53632D">
        <w:rPr>
          <w:rFonts w:cstheme="minorBidi"/>
          <w:color w:val="000000" w:themeColor="text1"/>
          <w:spacing w:val="-12"/>
          <w:sz w:val="20"/>
        </w:rPr>
        <w:t xml:space="preserve"> </w:t>
      </w:r>
      <w:r w:rsidR="7DBE6746" w:rsidRPr="2D53632D">
        <w:rPr>
          <w:rFonts w:cstheme="minorBidi"/>
          <w:color w:val="000000" w:themeColor="text1"/>
          <w:spacing w:val="-1"/>
          <w:sz w:val="20"/>
        </w:rPr>
        <w:t>CIUSSS</w:t>
      </w:r>
      <w:r w:rsidRPr="2D53632D">
        <w:rPr>
          <w:rFonts w:cstheme="minorBidi"/>
          <w:color w:val="000000" w:themeColor="text1"/>
          <w:spacing w:val="-10"/>
          <w:sz w:val="20"/>
        </w:rPr>
        <w:t xml:space="preserve"> </w:t>
      </w:r>
      <w:r w:rsidRPr="2D53632D">
        <w:rPr>
          <w:rFonts w:cstheme="minorBidi"/>
          <w:color w:val="000000" w:themeColor="text1"/>
          <w:sz w:val="20"/>
        </w:rPr>
        <w:t>a</w:t>
      </w:r>
      <w:r w:rsidRPr="2D53632D">
        <w:rPr>
          <w:rFonts w:cstheme="minorBidi"/>
          <w:color w:val="000000" w:themeColor="text1"/>
          <w:spacing w:val="-14"/>
          <w:sz w:val="20"/>
        </w:rPr>
        <w:t xml:space="preserve"> </w:t>
      </w:r>
      <w:r w:rsidRPr="2D53632D">
        <w:rPr>
          <w:rFonts w:cstheme="minorBidi"/>
          <w:color w:val="000000" w:themeColor="text1"/>
          <w:spacing w:val="-1"/>
          <w:sz w:val="20"/>
        </w:rPr>
        <w:t>été</w:t>
      </w:r>
      <w:r w:rsidRPr="2D53632D">
        <w:rPr>
          <w:rFonts w:cstheme="minorBidi"/>
          <w:color w:val="000000" w:themeColor="text1"/>
          <w:spacing w:val="-12"/>
          <w:sz w:val="20"/>
        </w:rPr>
        <w:t xml:space="preserve"> </w:t>
      </w:r>
      <w:r w:rsidRPr="2D53632D">
        <w:rPr>
          <w:rFonts w:cstheme="minorBidi"/>
          <w:color w:val="000000" w:themeColor="text1"/>
          <w:spacing w:val="-1"/>
          <w:sz w:val="20"/>
        </w:rPr>
        <w:t>constitué</w:t>
      </w:r>
      <w:r w:rsidRPr="2D53632D">
        <w:rPr>
          <w:rFonts w:cstheme="minorBidi"/>
          <w:color w:val="000000" w:themeColor="text1"/>
          <w:spacing w:val="-14"/>
          <w:sz w:val="20"/>
        </w:rPr>
        <w:t xml:space="preserve"> </w:t>
      </w:r>
      <w:r w:rsidRPr="2D53632D">
        <w:rPr>
          <w:rFonts w:cstheme="minorBidi"/>
          <w:color w:val="000000" w:themeColor="text1"/>
          <w:spacing w:val="-1"/>
          <w:sz w:val="20"/>
        </w:rPr>
        <w:t>en</w:t>
      </w:r>
      <w:r w:rsidRPr="2D53632D">
        <w:rPr>
          <w:rFonts w:cstheme="minorBidi"/>
          <w:color w:val="000000" w:themeColor="text1"/>
          <w:spacing w:val="-14"/>
          <w:sz w:val="20"/>
        </w:rPr>
        <w:t xml:space="preserve"> </w:t>
      </w:r>
      <w:r w:rsidRPr="2D53632D">
        <w:rPr>
          <w:rFonts w:cstheme="minorBidi"/>
          <w:color w:val="000000" w:themeColor="text1"/>
          <w:spacing w:val="-1"/>
          <w:sz w:val="20"/>
        </w:rPr>
        <w:t>avril</w:t>
      </w:r>
      <w:r w:rsidRPr="2D53632D">
        <w:rPr>
          <w:rFonts w:cstheme="minorBidi"/>
          <w:color w:val="000000" w:themeColor="text1"/>
          <w:spacing w:val="-12"/>
          <w:sz w:val="20"/>
        </w:rPr>
        <w:t xml:space="preserve"> </w:t>
      </w:r>
      <w:r w:rsidRPr="2D53632D">
        <w:rPr>
          <w:rFonts w:cstheme="minorBidi"/>
          <w:color w:val="000000" w:themeColor="text1"/>
          <w:spacing w:val="-2"/>
          <w:sz w:val="20"/>
        </w:rPr>
        <w:t>2015,</w:t>
      </w:r>
      <w:r w:rsidRPr="2D53632D">
        <w:rPr>
          <w:rFonts w:cstheme="minorBidi"/>
          <w:color w:val="000000" w:themeColor="text1"/>
          <w:spacing w:val="-13"/>
          <w:sz w:val="20"/>
        </w:rPr>
        <w:t xml:space="preserve"> </w:t>
      </w:r>
      <w:r w:rsidRPr="2D53632D">
        <w:rPr>
          <w:rFonts w:cstheme="minorBidi"/>
          <w:color w:val="000000" w:themeColor="text1"/>
          <w:spacing w:val="-1"/>
          <w:sz w:val="20"/>
        </w:rPr>
        <w:t>dans</w:t>
      </w:r>
      <w:r w:rsidRPr="2D53632D">
        <w:rPr>
          <w:rFonts w:cstheme="minorBidi"/>
          <w:color w:val="000000" w:themeColor="text1"/>
          <w:spacing w:val="-11"/>
          <w:sz w:val="20"/>
        </w:rPr>
        <w:t xml:space="preserve"> </w:t>
      </w:r>
      <w:r w:rsidRPr="2D53632D">
        <w:rPr>
          <w:rFonts w:cstheme="minorBidi"/>
          <w:color w:val="000000" w:themeColor="text1"/>
          <w:spacing w:val="-1"/>
          <w:sz w:val="20"/>
        </w:rPr>
        <w:t>la</w:t>
      </w:r>
      <w:r w:rsidRPr="2D53632D">
        <w:rPr>
          <w:rFonts w:cstheme="minorBidi"/>
          <w:color w:val="000000" w:themeColor="text1"/>
          <w:spacing w:val="-16"/>
          <w:sz w:val="20"/>
        </w:rPr>
        <w:t xml:space="preserve"> </w:t>
      </w:r>
      <w:r w:rsidRPr="2D53632D">
        <w:rPr>
          <w:rFonts w:cstheme="minorBidi"/>
          <w:color w:val="000000" w:themeColor="text1"/>
          <w:spacing w:val="-1"/>
          <w:sz w:val="20"/>
        </w:rPr>
        <w:t>foulée</w:t>
      </w:r>
      <w:r w:rsidR="24A9076B" w:rsidRPr="2D53632D">
        <w:rPr>
          <w:rFonts w:cstheme="minorBidi"/>
          <w:color w:val="000000" w:themeColor="text1"/>
          <w:spacing w:val="-1"/>
          <w:sz w:val="20"/>
        </w:rPr>
        <w:t xml:space="preserve"> </w:t>
      </w:r>
      <w:r w:rsidRPr="2D53632D">
        <w:rPr>
          <w:rFonts w:cstheme="minorBidi"/>
          <w:color w:val="000000" w:themeColor="text1"/>
          <w:spacing w:val="-1"/>
          <w:sz w:val="20"/>
        </w:rPr>
        <w:t>de</w:t>
      </w:r>
      <w:r w:rsidRPr="2D53632D">
        <w:rPr>
          <w:rFonts w:cstheme="minorBidi"/>
          <w:color w:val="000000" w:themeColor="text1"/>
          <w:sz w:val="20"/>
        </w:rPr>
        <w:t xml:space="preserve"> </w:t>
      </w:r>
      <w:r w:rsidRPr="2D53632D">
        <w:rPr>
          <w:rFonts w:cstheme="minorBidi"/>
          <w:color w:val="000000" w:themeColor="text1"/>
          <w:spacing w:val="-1"/>
          <w:sz w:val="20"/>
        </w:rPr>
        <w:t>la</w:t>
      </w:r>
      <w:r w:rsidRPr="2D53632D">
        <w:rPr>
          <w:rFonts w:cstheme="minorBidi"/>
          <w:color w:val="000000" w:themeColor="text1"/>
          <w:sz w:val="20"/>
        </w:rPr>
        <w:t xml:space="preserve"> </w:t>
      </w:r>
      <w:r w:rsidRPr="2D53632D">
        <w:rPr>
          <w:rFonts w:cstheme="minorBidi"/>
          <w:i/>
          <w:iCs/>
          <w:color w:val="000000" w:themeColor="text1"/>
          <w:spacing w:val="-1"/>
          <w:sz w:val="20"/>
        </w:rPr>
        <w:t>Loi</w:t>
      </w:r>
      <w:r w:rsidRPr="2D53632D">
        <w:rPr>
          <w:rFonts w:cstheme="minorBidi"/>
          <w:i/>
          <w:iCs/>
          <w:color w:val="000000" w:themeColor="text1"/>
          <w:spacing w:val="-5"/>
          <w:sz w:val="20"/>
        </w:rPr>
        <w:t xml:space="preserve"> </w:t>
      </w:r>
      <w:r w:rsidRPr="2D53632D">
        <w:rPr>
          <w:rFonts w:cstheme="minorBidi"/>
          <w:i/>
          <w:iCs/>
          <w:color w:val="000000" w:themeColor="text1"/>
          <w:spacing w:val="-1"/>
          <w:sz w:val="20"/>
        </w:rPr>
        <w:t>modifiant l’organisation</w:t>
      </w:r>
      <w:r w:rsidRPr="2D53632D">
        <w:rPr>
          <w:rFonts w:cstheme="minorBidi"/>
          <w:i/>
          <w:iCs/>
          <w:color w:val="000000" w:themeColor="text1"/>
          <w:sz w:val="20"/>
        </w:rPr>
        <w:t xml:space="preserve"> </w:t>
      </w:r>
      <w:r w:rsidRPr="2D53632D">
        <w:rPr>
          <w:rFonts w:cstheme="minorBidi"/>
          <w:i/>
          <w:iCs/>
          <w:color w:val="000000" w:themeColor="text1"/>
          <w:spacing w:val="-1"/>
          <w:sz w:val="20"/>
        </w:rPr>
        <w:t>et la</w:t>
      </w:r>
      <w:r w:rsidRPr="2D53632D">
        <w:rPr>
          <w:rFonts w:cstheme="minorBidi"/>
          <w:i/>
          <w:iCs/>
          <w:color w:val="000000" w:themeColor="text1"/>
          <w:spacing w:val="-4"/>
          <w:sz w:val="20"/>
        </w:rPr>
        <w:t xml:space="preserve"> </w:t>
      </w:r>
      <w:r w:rsidRPr="2D53632D">
        <w:rPr>
          <w:rFonts w:cstheme="minorBidi"/>
          <w:i/>
          <w:iCs/>
          <w:color w:val="000000" w:themeColor="text1"/>
          <w:spacing w:val="-1"/>
          <w:sz w:val="20"/>
        </w:rPr>
        <w:t>gouvernance</w:t>
      </w:r>
      <w:r w:rsidRPr="2D53632D">
        <w:rPr>
          <w:rFonts w:cstheme="minorBidi"/>
          <w:i/>
          <w:iCs/>
          <w:color w:val="000000" w:themeColor="text1"/>
          <w:sz w:val="20"/>
        </w:rPr>
        <w:t xml:space="preserve"> </w:t>
      </w:r>
      <w:r w:rsidRPr="2D53632D">
        <w:rPr>
          <w:rFonts w:cstheme="minorBidi"/>
          <w:i/>
          <w:iCs/>
          <w:color w:val="000000" w:themeColor="text1"/>
          <w:spacing w:val="-1"/>
          <w:sz w:val="20"/>
        </w:rPr>
        <w:t>du</w:t>
      </w:r>
      <w:r w:rsidRPr="2D53632D">
        <w:rPr>
          <w:rFonts w:cstheme="minorBidi"/>
          <w:i/>
          <w:iCs/>
          <w:color w:val="000000" w:themeColor="text1"/>
          <w:spacing w:val="-2"/>
          <w:sz w:val="20"/>
        </w:rPr>
        <w:t xml:space="preserve"> </w:t>
      </w:r>
      <w:r w:rsidRPr="2D53632D">
        <w:rPr>
          <w:rFonts w:cstheme="minorBidi"/>
          <w:i/>
          <w:iCs/>
          <w:color w:val="000000" w:themeColor="text1"/>
          <w:spacing w:val="-1"/>
          <w:sz w:val="20"/>
        </w:rPr>
        <w:t>réseau</w:t>
      </w:r>
      <w:r w:rsidRPr="2D53632D">
        <w:rPr>
          <w:rFonts w:cstheme="minorBidi"/>
          <w:i/>
          <w:iCs/>
          <w:color w:val="000000" w:themeColor="text1"/>
          <w:sz w:val="20"/>
        </w:rPr>
        <w:t xml:space="preserve"> </w:t>
      </w:r>
      <w:r w:rsidRPr="2D53632D">
        <w:rPr>
          <w:rFonts w:cstheme="minorBidi"/>
          <w:i/>
          <w:iCs/>
          <w:color w:val="000000" w:themeColor="text1"/>
          <w:spacing w:val="-1"/>
          <w:sz w:val="20"/>
        </w:rPr>
        <w:t>de</w:t>
      </w:r>
      <w:r w:rsidRPr="2D53632D">
        <w:rPr>
          <w:rFonts w:cstheme="minorBidi"/>
          <w:i/>
          <w:iCs/>
          <w:color w:val="000000" w:themeColor="text1"/>
          <w:spacing w:val="-2"/>
          <w:sz w:val="20"/>
        </w:rPr>
        <w:t xml:space="preserve"> </w:t>
      </w:r>
      <w:r w:rsidRPr="2D53632D">
        <w:rPr>
          <w:rFonts w:cstheme="minorBidi"/>
          <w:i/>
          <w:iCs/>
          <w:color w:val="000000" w:themeColor="text1"/>
          <w:spacing w:val="-1"/>
          <w:sz w:val="20"/>
        </w:rPr>
        <w:t>la</w:t>
      </w:r>
      <w:r w:rsidRPr="2D53632D">
        <w:rPr>
          <w:rFonts w:cstheme="minorBidi"/>
          <w:i/>
          <w:iCs/>
          <w:color w:val="000000" w:themeColor="text1"/>
          <w:spacing w:val="-2"/>
          <w:sz w:val="20"/>
        </w:rPr>
        <w:t xml:space="preserve"> </w:t>
      </w:r>
      <w:r w:rsidRPr="2D53632D">
        <w:rPr>
          <w:rFonts w:cstheme="minorBidi"/>
          <w:i/>
          <w:iCs/>
          <w:color w:val="000000" w:themeColor="text1"/>
          <w:spacing w:val="-1"/>
          <w:sz w:val="20"/>
        </w:rPr>
        <w:t>santé</w:t>
      </w:r>
      <w:r w:rsidRPr="2D53632D">
        <w:rPr>
          <w:rFonts w:cstheme="minorBidi"/>
          <w:i/>
          <w:iCs/>
          <w:color w:val="000000" w:themeColor="text1"/>
          <w:spacing w:val="-2"/>
          <w:sz w:val="20"/>
        </w:rPr>
        <w:t xml:space="preserve"> </w:t>
      </w:r>
      <w:r w:rsidRPr="2D53632D">
        <w:rPr>
          <w:rFonts w:cstheme="minorBidi"/>
          <w:i/>
          <w:iCs/>
          <w:color w:val="000000" w:themeColor="text1"/>
          <w:spacing w:val="-1"/>
          <w:sz w:val="20"/>
        </w:rPr>
        <w:t>et</w:t>
      </w:r>
      <w:r w:rsidRPr="2D53632D">
        <w:rPr>
          <w:rFonts w:cstheme="minorBidi"/>
          <w:i/>
          <w:iCs/>
          <w:color w:val="000000" w:themeColor="text1"/>
          <w:spacing w:val="2"/>
          <w:sz w:val="20"/>
        </w:rPr>
        <w:t xml:space="preserve"> </w:t>
      </w:r>
      <w:r w:rsidRPr="2D53632D">
        <w:rPr>
          <w:rFonts w:cstheme="minorBidi"/>
          <w:i/>
          <w:iCs/>
          <w:color w:val="000000" w:themeColor="text1"/>
          <w:spacing w:val="-2"/>
          <w:sz w:val="20"/>
        </w:rPr>
        <w:t xml:space="preserve">des </w:t>
      </w:r>
      <w:r w:rsidRPr="2D53632D">
        <w:rPr>
          <w:rFonts w:cstheme="minorBidi"/>
          <w:i/>
          <w:iCs/>
          <w:color w:val="000000" w:themeColor="text1"/>
          <w:spacing w:val="-1"/>
          <w:sz w:val="20"/>
        </w:rPr>
        <w:t>services</w:t>
      </w:r>
      <w:r w:rsidRPr="2D53632D">
        <w:rPr>
          <w:rFonts w:cstheme="minorBidi"/>
          <w:i/>
          <w:iCs/>
          <w:color w:val="000000" w:themeColor="text1"/>
          <w:spacing w:val="42"/>
          <w:sz w:val="20"/>
        </w:rPr>
        <w:t xml:space="preserve"> </w:t>
      </w:r>
      <w:r w:rsidRPr="2D53632D">
        <w:rPr>
          <w:rFonts w:cstheme="minorBidi"/>
          <w:i/>
          <w:iCs/>
          <w:color w:val="000000" w:themeColor="text1"/>
          <w:spacing w:val="-1"/>
          <w:sz w:val="20"/>
        </w:rPr>
        <w:t>sociaux</w:t>
      </w:r>
      <w:r w:rsidR="5CBC7526" w:rsidRPr="2D53632D">
        <w:rPr>
          <w:rFonts w:cstheme="minorBidi"/>
          <w:i/>
          <w:iCs/>
          <w:color w:val="000000" w:themeColor="text1"/>
          <w:spacing w:val="-1"/>
          <w:sz w:val="20"/>
        </w:rPr>
        <w:t>,</w:t>
      </w:r>
      <w:r w:rsidRPr="2D53632D">
        <w:rPr>
          <w:rFonts w:cstheme="minorBidi"/>
          <w:i/>
          <w:iCs/>
          <w:color w:val="000000" w:themeColor="text1"/>
          <w:spacing w:val="-2"/>
          <w:sz w:val="20"/>
        </w:rPr>
        <w:t xml:space="preserve"> </w:t>
      </w:r>
      <w:r w:rsidRPr="2D53632D">
        <w:rPr>
          <w:rFonts w:cstheme="minorBidi"/>
          <w:i/>
          <w:iCs/>
          <w:color w:val="000000" w:themeColor="text1"/>
          <w:spacing w:val="-1"/>
          <w:sz w:val="20"/>
        </w:rPr>
        <w:t>notamment par l’abolition</w:t>
      </w:r>
      <w:r w:rsidRPr="2D53632D">
        <w:rPr>
          <w:rFonts w:cstheme="minorBidi"/>
          <w:i/>
          <w:iCs/>
          <w:color w:val="000000" w:themeColor="text1"/>
          <w:sz w:val="20"/>
        </w:rPr>
        <w:t xml:space="preserve"> </w:t>
      </w:r>
      <w:r w:rsidRPr="2D53632D">
        <w:rPr>
          <w:rFonts w:cstheme="minorBidi"/>
          <w:i/>
          <w:iCs/>
          <w:color w:val="000000" w:themeColor="text1"/>
          <w:spacing w:val="-1"/>
          <w:sz w:val="20"/>
        </w:rPr>
        <w:t>des</w:t>
      </w:r>
      <w:r w:rsidRPr="2D53632D">
        <w:rPr>
          <w:rFonts w:cstheme="minorBidi"/>
          <w:i/>
          <w:iCs/>
          <w:color w:val="000000" w:themeColor="text1"/>
          <w:spacing w:val="1"/>
          <w:sz w:val="20"/>
        </w:rPr>
        <w:t xml:space="preserve"> </w:t>
      </w:r>
      <w:r w:rsidRPr="2D53632D">
        <w:rPr>
          <w:rFonts w:cstheme="minorBidi"/>
          <w:i/>
          <w:iCs/>
          <w:color w:val="000000" w:themeColor="text1"/>
          <w:spacing w:val="-1"/>
          <w:sz w:val="20"/>
        </w:rPr>
        <w:t>agences</w:t>
      </w:r>
      <w:r w:rsidRPr="2D53632D">
        <w:rPr>
          <w:rFonts w:cstheme="minorBidi"/>
          <w:i/>
          <w:iCs/>
          <w:color w:val="000000" w:themeColor="text1"/>
          <w:spacing w:val="-2"/>
          <w:sz w:val="20"/>
        </w:rPr>
        <w:t xml:space="preserve"> </w:t>
      </w:r>
      <w:r w:rsidRPr="2D53632D">
        <w:rPr>
          <w:rFonts w:cstheme="minorBidi"/>
          <w:i/>
          <w:iCs/>
          <w:color w:val="000000" w:themeColor="text1"/>
          <w:spacing w:val="-1"/>
          <w:sz w:val="20"/>
        </w:rPr>
        <w:t>régionales.</w:t>
      </w:r>
    </w:p>
    <w:p w14:paraId="07547A01" w14:textId="77777777" w:rsidR="00F66E6A" w:rsidRPr="00E54AFA" w:rsidRDefault="00F66E6A" w:rsidP="2D53632D">
      <w:pPr>
        <w:pStyle w:val="Corpsdetexte"/>
        <w:kinsoku w:val="0"/>
        <w:overflowPunct w:val="0"/>
        <w:spacing w:line="269" w:lineRule="auto"/>
        <w:ind w:left="0"/>
        <w:jc w:val="both"/>
        <w:rPr>
          <w:rFonts w:cstheme="minorBidi"/>
          <w:color w:val="000000" w:themeColor="text1"/>
          <w:sz w:val="20"/>
        </w:rPr>
      </w:pPr>
    </w:p>
    <w:p w14:paraId="4E0EF5CE" w14:textId="693DA013" w:rsidR="00565813" w:rsidRDefault="6AF94F84" w:rsidP="2BB0DAF6">
      <w:pPr>
        <w:pStyle w:val="Corpsdetexte"/>
        <w:kinsoku w:val="0"/>
        <w:overflowPunct w:val="0"/>
        <w:spacing w:line="269" w:lineRule="auto"/>
        <w:ind w:left="0"/>
        <w:rPr>
          <w:rFonts w:cstheme="minorBidi"/>
          <w:color w:val="000000" w:themeColor="text1"/>
          <w:spacing w:val="-1"/>
          <w:sz w:val="20"/>
          <w:highlight w:val="yellow"/>
        </w:rPr>
      </w:pPr>
      <w:r w:rsidRPr="2BB0DAF6">
        <w:rPr>
          <w:rFonts w:cstheme="minorBidi"/>
          <w:color w:val="000000" w:themeColor="text1"/>
          <w:spacing w:val="-1"/>
          <w:sz w:val="20"/>
        </w:rPr>
        <w:t xml:space="preserve">Le </w:t>
      </w:r>
      <w:r w:rsidR="7DBE6746" w:rsidRPr="2BB0DAF6">
        <w:rPr>
          <w:rFonts w:cstheme="minorBidi"/>
          <w:color w:val="000000" w:themeColor="text1"/>
          <w:spacing w:val="-1"/>
          <w:sz w:val="20"/>
        </w:rPr>
        <w:t>CIUSSS</w:t>
      </w:r>
      <w:r w:rsidR="58C56ECE" w:rsidRPr="2BB0DAF6">
        <w:rPr>
          <w:rFonts w:cstheme="minorBidi"/>
          <w:color w:val="000000" w:themeColor="text1"/>
          <w:spacing w:val="-1"/>
          <w:sz w:val="20"/>
        </w:rPr>
        <w:t xml:space="preserve"> </w:t>
      </w:r>
      <w:r w:rsidRPr="2BB0DAF6">
        <w:rPr>
          <w:rFonts w:cstheme="minorBidi"/>
          <w:color w:val="000000" w:themeColor="text1"/>
          <w:spacing w:val="-1"/>
          <w:sz w:val="20"/>
        </w:rPr>
        <w:t xml:space="preserve">est issu de la fusion et de l’intégration de plusieurs établissements dont des centres hospitaliers affiliés universitaires, </w:t>
      </w:r>
      <w:r w:rsidR="58C56ECE" w:rsidRPr="2BB0DAF6">
        <w:rPr>
          <w:rFonts w:cstheme="minorBidi"/>
          <w:color w:val="000000" w:themeColor="text1"/>
          <w:spacing w:val="-1"/>
          <w:sz w:val="20"/>
        </w:rPr>
        <w:t xml:space="preserve">un </w:t>
      </w:r>
      <w:r w:rsidRPr="2BB0DAF6">
        <w:rPr>
          <w:rFonts w:cstheme="minorBidi"/>
          <w:color w:val="000000" w:themeColor="text1"/>
          <w:spacing w:val="-1"/>
          <w:sz w:val="20"/>
        </w:rPr>
        <w:t>institut universitaire à mission sociale et gériatrique,</w:t>
      </w:r>
      <w:r w:rsidR="67BE3AAF" w:rsidRPr="2BB0DAF6">
        <w:rPr>
          <w:rFonts w:cstheme="minorBidi"/>
          <w:color w:val="000000" w:themeColor="text1"/>
          <w:spacing w:val="-1"/>
          <w:sz w:val="20"/>
        </w:rPr>
        <w:t xml:space="preserve"> </w:t>
      </w:r>
      <w:r w:rsidR="58C56ECE" w:rsidRPr="2BB0DAF6">
        <w:rPr>
          <w:rFonts w:cstheme="minorBidi"/>
          <w:color w:val="000000" w:themeColor="text1"/>
          <w:spacing w:val="-1"/>
          <w:sz w:val="20"/>
        </w:rPr>
        <w:t>une maison</w:t>
      </w:r>
      <w:r w:rsidRPr="2BB0DAF6">
        <w:rPr>
          <w:rFonts w:cstheme="minorBidi"/>
          <w:color w:val="000000" w:themeColor="text1"/>
          <w:spacing w:val="-1"/>
          <w:sz w:val="20"/>
        </w:rPr>
        <w:t xml:space="preserve"> de naissance, </w:t>
      </w:r>
      <w:r w:rsidR="58C56ECE" w:rsidRPr="2BB0DAF6">
        <w:rPr>
          <w:rFonts w:cstheme="minorBidi"/>
          <w:color w:val="000000" w:themeColor="text1"/>
          <w:spacing w:val="-1"/>
          <w:sz w:val="20"/>
        </w:rPr>
        <w:t>de</w:t>
      </w:r>
      <w:r w:rsidR="125CB506" w:rsidRPr="2BB0DAF6">
        <w:rPr>
          <w:rFonts w:cstheme="minorBidi"/>
          <w:color w:val="000000" w:themeColor="text1"/>
          <w:spacing w:val="-1"/>
          <w:sz w:val="20"/>
        </w:rPr>
        <w:t xml:space="preserve">s </w:t>
      </w:r>
      <w:r w:rsidRPr="2BB0DAF6">
        <w:rPr>
          <w:rFonts w:cstheme="minorBidi"/>
          <w:color w:val="000000" w:themeColor="text1"/>
          <w:spacing w:val="-1"/>
          <w:sz w:val="20"/>
        </w:rPr>
        <w:t>centres</w:t>
      </w:r>
      <w:r w:rsidR="58C56ECE" w:rsidRPr="2BB0DAF6">
        <w:rPr>
          <w:rFonts w:cstheme="minorBidi"/>
          <w:color w:val="000000" w:themeColor="text1"/>
          <w:spacing w:val="-1"/>
          <w:sz w:val="20"/>
        </w:rPr>
        <w:t xml:space="preserve"> de </w:t>
      </w:r>
      <w:r w:rsidRPr="2BB0DAF6">
        <w:rPr>
          <w:rFonts w:cstheme="minorBidi"/>
          <w:color w:val="000000" w:themeColor="text1"/>
          <w:spacing w:val="-1"/>
          <w:sz w:val="20"/>
        </w:rPr>
        <w:t xml:space="preserve">soins de longue durée, </w:t>
      </w:r>
      <w:r w:rsidR="58C56ECE" w:rsidRPr="2BB0DAF6">
        <w:rPr>
          <w:rFonts w:cstheme="minorBidi"/>
          <w:color w:val="000000" w:themeColor="text1"/>
          <w:spacing w:val="-1"/>
          <w:sz w:val="20"/>
        </w:rPr>
        <w:t>des</w:t>
      </w:r>
      <w:r w:rsidR="67BE3AAF" w:rsidRPr="2BB0DAF6">
        <w:rPr>
          <w:rFonts w:cstheme="minorBidi"/>
          <w:color w:val="000000" w:themeColor="text1"/>
          <w:spacing w:val="-1"/>
          <w:sz w:val="20"/>
        </w:rPr>
        <w:t xml:space="preserve"> </w:t>
      </w:r>
      <w:r w:rsidR="58C56ECE" w:rsidRPr="2BB0DAF6">
        <w:rPr>
          <w:rFonts w:cstheme="minorBidi"/>
          <w:color w:val="000000" w:themeColor="text1"/>
          <w:spacing w:val="-1"/>
          <w:sz w:val="20"/>
        </w:rPr>
        <w:t xml:space="preserve">CLSC et des </w:t>
      </w:r>
      <w:r w:rsidRPr="2BB0DAF6">
        <w:rPr>
          <w:rFonts w:cstheme="minorBidi"/>
          <w:color w:val="000000" w:themeColor="text1"/>
          <w:spacing w:val="-1"/>
          <w:sz w:val="20"/>
        </w:rPr>
        <w:t>centres de réadaptation</w:t>
      </w:r>
      <w:r w:rsidR="58C56ECE" w:rsidRPr="2BB0DAF6">
        <w:rPr>
          <w:rFonts w:cstheme="minorBidi"/>
          <w:color w:val="000000" w:themeColor="text1"/>
          <w:spacing w:val="-1"/>
          <w:sz w:val="20"/>
        </w:rPr>
        <w:t xml:space="preserve">.  </w:t>
      </w:r>
      <w:r w:rsidRPr="2BB0DAF6">
        <w:rPr>
          <w:rFonts w:cstheme="minorBidi"/>
          <w:color w:val="000000" w:themeColor="text1"/>
          <w:spacing w:val="-1"/>
          <w:sz w:val="20"/>
        </w:rPr>
        <w:t xml:space="preserve">Il compte plus </w:t>
      </w:r>
      <w:r w:rsidRPr="00C92166">
        <w:rPr>
          <w:rFonts w:cstheme="minorBidi"/>
          <w:color w:val="000000" w:themeColor="text1"/>
          <w:spacing w:val="-1"/>
          <w:sz w:val="20"/>
        </w:rPr>
        <w:t xml:space="preserve">de </w:t>
      </w:r>
      <w:r w:rsidR="00C92166" w:rsidRPr="00C92166">
        <w:rPr>
          <w:rFonts w:cstheme="minorBidi"/>
          <w:color w:val="000000" w:themeColor="text1"/>
          <w:spacing w:val="-1"/>
          <w:sz w:val="20"/>
        </w:rPr>
        <w:t>12 164</w:t>
      </w:r>
      <w:r w:rsidRPr="00C92166">
        <w:rPr>
          <w:rFonts w:cstheme="minorBidi"/>
          <w:color w:val="000000" w:themeColor="text1"/>
          <w:spacing w:val="-1"/>
          <w:sz w:val="20"/>
        </w:rPr>
        <w:t xml:space="preserve"> employés</w:t>
      </w:r>
      <w:r w:rsidR="00C92166" w:rsidRPr="00C92166">
        <w:rPr>
          <w:rFonts w:cstheme="minorBidi"/>
          <w:color w:val="000000" w:themeColor="text1"/>
          <w:spacing w:val="-1"/>
          <w:sz w:val="20"/>
        </w:rPr>
        <w:t>.</w:t>
      </w:r>
    </w:p>
    <w:p w14:paraId="7C32E9BE" w14:textId="77777777" w:rsidR="00C92166" w:rsidRPr="00E54AFA" w:rsidRDefault="00C92166" w:rsidP="2BB0DAF6">
      <w:pPr>
        <w:pStyle w:val="Corpsdetexte"/>
        <w:kinsoku w:val="0"/>
        <w:overflowPunct w:val="0"/>
        <w:spacing w:line="269" w:lineRule="auto"/>
        <w:ind w:left="0"/>
        <w:rPr>
          <w:rFonts w:cstheme="minorBidi"/>
          <w:color w:val="000000" w:themeColor="text1"/>
          <w:spacing w:val="-2"/>
          <w:sz w:val="20"/>
        </w:rPr>
      </w:pPr>
    </w:p>
    <w:p w14:paraId="6B33B24B" w14:textId="2DA3819B" w:rsidR="00565813" w:rsidRPr="00E54AFA" w:rsidRDefault="0E9D228D" w:rsidP="2D53632D">
      <w:pPr>
        <w:pStyle w:val="Corpsdetexte"/>
        <w:kinsoku w:val="0"/>
        <w:overflowPunct w:val="0"/>
        <w:spacing w:line="269" w:lineRule="auto"/>
        <w:ind w:left="0"/>
        <w:jc w:val="both"/>
        <w:rPr>
          <w:rFonts w:cstheme="minorBidi"/>
          <w:color w:val="000000" w:themeColor="text1"/>
          <w:spacing w:val="-2"/>
          <w:sz w:val="20"/>
        </w:rPr>
      </w:pPr>
      <w:r w:rsidRPr="2D53632D">
        <w:rPr>
          <w:rFonts w:cstheme="minorBidi"/>
          <w:color w:val="000000" w:themeColor="text1"/>
          <w:spacing w:val="-2"/>
          <w:sz w:val="20"/>
        </w:rPr>
        <w:t xml:space="preserve">La mission du </w:t>
      </w:r>
      <w:r w:rsidR="7DBE6746" w:rsidRPr="2D53632D">
        <w:rPr>
          <w:rFonts w:cstheme="minorBidi"/>
          <w:color w:val="000000" w:themeColor="text1"/>
          <w:spacing w:val="-2"/>
          <w:sz w:val="20"/>
        </w:rPr>
        <w:t>CIUSSS</w:t>
      </w:r>
      <w:r w:rsidRPr="2D53632D">
        <w:rPr>
          <w:rFonts w:cstheme="minorBidi"/>
          <w:color w:val="000000" w:themeColor="text1"/>
          <w:spacing w:val="-2"/>
          <w:sz w:val="20"/>
        </w:rPr>
        <w:t xml:space="preserve"> est de :</w:t>
      </w:r>
    </w:p>
    <w:p w14:paraId="41AD1B89" w14:textId="5B56A078" w:rsidR="00F642DC" w:rsidRPr="00E54AFA" w:rsidRDefault="0E9D228D" w:rsidP="00B970F5">
      <w:pPr>
        <w:pStyle w:val="Corpsdetexte"/>
        <w:numPr>
          <w:ilvl w:val="0"/>
          <w:numId w:val="13"/>
        </w:numPr>
        <w:kinsoku w:val="0"/>
        <w:overflowPunct w:val="0"/>
        <w:spacing w:before="120" w:line="269" w:lineRule="auto"/>
        <w:ind w:left="476" w:hanging="357"/>
        <w:jc w:val="both"/>
        <w:rPr>
          <w:rFonts w:cstheme="minorBidi"/>
          <w:color w:val="000000" w:themeColor="text1"/>
          <w:spacing w:val="-1"/>
          <w:sz w:val="20"/>
        </w:rPr>
        <w:sectPr w:rsidR="00F642DC" w:rsidRPr="00E54AFA" w:rsidSect="002B3B1F">
          <w:headerReference w:type="default" r:id="rId32"/>
          <w:headerReference w:type="first" r:id="rId33"/>
          <w:pgSz w:w="12242" w:h="15842" w:code="1"/>
          <w:pgMar w:top="1077" w:right="1440" w:bottom="1077" w:left="1440" w:header="709" w:footer="709" w:gutter="0"/>
          <w:cols w:space="708"/>
          <w:titlePg/>
          <w:docGrid w:linePitch="360"/>
        </w:sectPr>
      </w:pPr>
      <w:r w:rsidRPr="2D53632D">
        <w:rPr>
          <w:rFonts w:cstheme="minorBidi"/>
          <w:color w:val="000000" w:themeColor="text1"/>
          <w:spacing w:val="-1"/>
          <w:sz w:val="20"/>
        </w:rPr>
        <w:t xml:space="preserve">Fournir un continuum de soins de santé et de services sociaux de qualité supérieure dans tout </w:t>
      </w:r>
      <w:r w:rsidR="5BA5F699" w:rsidRPr="2D53632D">
        <w:rPr>
          <w:rFonts w:cstheme="minorBidi"/>
          <w:color w:val="000000" w:themeColor="text1"/>
          <w:spacing w:val="-1"/>
          <w:sz w:val="20"/>
        </w:rPr>
        <w:t>le</w:t>
      </w:r>
      <w:r w:rsidRPr="2D53632D">
        <w:rPr>
          <w:rFonts w:cstheme="minorBidi"/>
          <w:color w:val="000000" w:themeColor="text1"/>
          <w:spacing w:val="-1"/>
          <w:sz w:val="20"/>
        </w:rPr>
        <w:t xml:space="preserve"> réseau </w:t>
      </w:r>
      <w:r w:rsidRPr="00E01FD6">
        <w:rPr>
          <w:rFonts w:cstheme="minorBidi"/>
          <w:color w:val="000000" w:themeColor="text1"/>
          <w:spacing w:val="-1"/>
          <w:sz w:val="20"/>
        </w:rPr>
        <w:t>d’établissements</w:t>
      </w:r>
      <w:r w:rsidR="5BA5F699" w:rsidRPr="2D53632D">
        <w:rPr>
          <w:rFonts w:cstheme="minorBidi"/>
          <w:color w:val="000000" w:themeColor="text1"/>
          <w:spacing w:val="-1"/>
          <w:sz w:val="20"/>
        </w:rPr>
        <w:t xml:space="preserve"> du CIUSSS</w:t>
      </w:r>
      <w:r w:rsidRPr="2D53632D">
        <w:rPr>
          <w:rFonts w:cstheme="minorBidi"/>
          <w:color w:val="000000" w:themeColor="text1"/>
          <w:spacing w:val="-1"/>
          <w:sz w:val="20"/>
        </w:rPr>
        <w:t xml:space="preserve">.  </w:t>
      </w:r>
    </w:p>
    <w:p w14:paraId="43477F0A" w14:textId="3FAA5FB4" w:rsidR="00565813" w:rsidRPr="00E54AFA" w:rsidRDefault="0E9D228D" w:rsidP="00B970F5">
      <w:pPr>
        <w:pStyle w:val="Corpsdetexte"/>
        <w:numPr>
          <w:ilvl w:val="0"/>
          <w:numId w:val="13"/>
        </w:numPr>
        <w:kinsoku w:val="0"/>
        <w:overflowPunct w:val="0"/>
        <w:spacing w:before="120" w:line="269" w:lineRule="auto"/>
        <w:ind w:left="476" w:hanging="357"/>
        <w:jc w:val="both"/>
        <w:rPr>
          <w:rFonts w:cstheme="minorBidi"/>
          <w:color w:val="000000" w:themeColor="text1"/>
          <w:spacing w:val="-1"/>
          <w:sz w:val="20"/>
        </w:rPr>
      </w:pPr>
      <w:r w:rsidRPr="2D53632D">
        <w:rPr>
          <w:rFonts w:cstheme="minorBidi"/>
          <w:color w:val="000000" w:themeColor="text1"/>
          <w:spacing w:val="-1"/>
          <w:sz w:val="20"/>
        </w:rPr>
        <w:lastRenderedPageBreak/>
        <w:t xml:space="preserve">Fournir avec compassion des soins et </w:t>
      </w:r>
      <w:r w:rsidR="705C652B" w:rsidRPr="2D53632D">
        <w:rPr>
          <w:rFonts w:cstheme="minorBidi"/>
          <w:color w:val="000000" w:themeColor="text1"/>
          <w:spacing w:val="-1"/>
          <w:sz w:val="20"/>
        </w:rPr>
        <w:t xml:space="preserve">des </w:t>
      </w:r>
      <w:r w:rsidRPr="2D53632D">
        <w:rPr>
          <w:rFonts w:cstheme="minorBidi"/>
          <w:color w:val="000000" w:themeColor="text1"/>
          <w:spacing w:val="-1"/>
          <w:sz w:val="20"/>
        </w:rPr>
        <w:t>services centrés sur l’usager et créer une expérience patient-usager exceptionnel</w:t>
      </w:r>
      <w:r w:rsidR="7AC209E8" w:rsidRPr="2D53632D">
        <w:rPr>
          <w:rFonts w:cstheme="minorBidi"/>
          <w:color w:val="000000" w:themeColor="text1"/>
          <w:spacing w:val="-1"/>
          <w:sz w:val="20"/>
        </w:rPr>
        <w:t>le</w:t>
      </w:r>
      <w:r w:rsidRPr="2D53632D">
        <w:rPr>
          <w:rFonts w:cstheme="minorBidi"/>
          <w:color w:val="000000" w:themeColor="text1"/>
          <w:spacing w:val="-1"/>
          <w:sz w:val="20"/>
        </w:rPr>
        <w:t>.</w:t>
      </w:r>
    </w:p>
    <w:p w14:paraId="69376DA9" w14:textId="0FEBFE01" w:rsidR="00565813" w:rsidRPr="00E54AFA" w:rsidRDefault="0E9D228D" w:rsidP="00B970F5">
      <w:pPr>
        <w:pStyle w:val="Corpsdetexte"/>
        <w:numPr>
          <w:ilvl w:val="0"/>
          <w:numId w:val="13"/>
        </w:numPr>
        <w:kinsoku w:val="0"/>
        <w:overflowPunct w:val="0"/>
        <w:spacing w:before="120" w:line="269" w:lineRule="auto"/>
        <w:ind w:left="476" w:hanging="357"/>
        <w:jc w:val="both"/>
        <w:rPr>
          <w:rFonts w:cstheme="minorBidi"/>
          <w:color w:val="000000" w:themeColor="text1"/>
          <w:spacing w:val="-1"/>
          <w:sz w:val="20"/>
        </w:rPr>
      </w:pPr>
      <w:r w:rsidRPr="2D53632D">
        <w:rPr>
          <w:rFonts w:cstheme="minorBidi"/>
          <w:color w:val="000000" w:themeColor="text1"/>
          <w:spacing w:val="-1"/>
          <w:sz w:val="20"/>
        </w:rPr>
        <w:t>Établir et promouvoir un leadership et l’excellence dans l’enseignement en sciences de la santé et en sciences sociales</w:t>
      </w:r>
      <w:r w:rsidR="24574CC6" w:rsidRPr="2D53632D">
        <w:rPr>
          <w:rFonts w:cstheme="minorBidi"/>
          <w:color w:val="000000" w:themeColor="text1"/>
          <w:spacing w:val="-1"/>
          <w:sz w:val="20"/>
        </w:rPr>
        <w:t>.</w:t>
      </w:r>
    </w:p>
    <w:p w14:paraId="7A878BCB" w14:textId="11EFE306" w:rsidR="00565813" w:rsidRPr="00E54AFA" w:rsidRDefault="0E9D228D" w:rsidP="00B970F5">
      <w:pPr>
        <w:pStyle w:val="Corpsdetexte"/>
        <w:numPr>
          <w:ilvl w:val="0"/>
          <w:numId w:val="13"/>
        </w:numPr>
        <w:kinsoku w:val="0"/>
        <w:overflowPunct w:val="0"/>
        <w:spacing w:before="120" w:line="269" w:lineRule="auto"/>
        <w:ind w:left="476" w:hanging="357"/>
        <w:jc w:val="both"/>
        <w:rPr>
          <w:rFonts w:cstheme="minorBidi"/>
          <w:color w:val="000000" w:themeColor="text1"/>
          <w:spacing w:val="-1"/>
          <w:sz w:val="20"/>
        </w:rPr>
      </w:pPr>
      <w:r w:rsidRPr="2D53632D">
        <w:rPr>
          <w:rFonts w:cstheme="minorBidi"/>
          <w:color w:val="000000" w:themeColor="text1"/>
          <w:spacing w:val="-1"/>
          <w:sz w:val="20"/>
        </w:rPr>
        <w:t xml:space="preserve">Faire avancer les connaissances et les pratiques dans le domaine des sciences de la santé et des sciences sociales grâce à la recherche et </w:t>
      </w:r>
      <w:r w:rsidR="24574CC6" w:rsidRPr="2D53632D">
        <w:rPr>
          <w:rFonts w:cstheme="minorBidi"/>
          <w:color w:val="000000" w:themeColor="text1"/>
          <w:spacing w:val="-1"/>
          <w:sz w:val="20"/>
        </w:rPr>
        <w:t xml:space="preserve">à </w:t>
      </w:r>
      <w:r w:rsidRPr="2D53632D">
        <w:rPr>
          <w:rFonts w:cstheme="minorBidi"/>
          <w:color w:val="000000" w:themeColor="text1"/>
          <w:spacing w:val="-1"/>
          <w:sz w:val="20"/>
        </w:rPr>
        <w:t>l’innovation</w:t>
      </w:r>
      <w:r w:rsidR="24574CC6" w:rsidRPr="2D53632D">
        <w:rPr>
          <w:rFonts w:cstheme="minorBidi"/>
          <w:color w:val="000000" w:themeColor="text1"/>
          <w:spacing w:val="-1"/>
          <w:sz w:val="20"/>
        </w:rPr>
        <w:t>.</w:t>
      </w:r>
    </w:p>
    <w:p w14:paraId="3066A4B3" w14:textId="3A00D53E" w:rsidR="000B0AF4" w:rsidRDefault="000B0AF4" w:rsidP="2D53632D">
      <w:pPr>
        <w:pStyle w:val="Corpsdetexte"/>
        <w:kinsoku w:val="0"/>
        <w:overflowPunct w:val="0"/>
        <w:spacing w:line="269" w:lineRule="auto"/>
        <w:ind w:left="0"/>
        <w:jc w:val="both"/>
        <w:rPr>
          <w:rFonts w:cstheme="minorBidi"/>
          <w:color w:val="000000" w:themeColor="text1"/>
          <w:spacing w:val="-1"/>
          <w:sz w:val="20"/>
        </w:rPr>
      </w:pPr>
    </w:p>
    <w:p w14:paraId="4D018450" w14:textId="7E3C2205" w:rsidR="006A203C" w:rsidRDefault="3190D029" w:rsidP="556AB065">
      <w:pPr>
        <w:pStyle w:val="Corpsdetexte"/>
        <w:kinsoku w:val="0"/>
        <w:overflowPunct w:val="0"/>
        <w:spacing w:line="269" w:lineRule="auto"/>
        <w:ind w:left="0"/>
        <w:jc w:val="both"/>
        <w:rPr>
          <w:rFonts w:cstheme="minorBidi"/>
          <w:color w:val="000000" w:themeColor="text1"/>
          <w:spacing w:val="-1"/>
          <w:sz w:val="20"/>
        </w:rPr>
      </w:pPr>
      <w:r w:rsidRPr="556AB065">
        <w:rPr>
          <w:rFonts w:cstheme="minorBidi"/>
          <w:color w:val="000000" w:themeColor="text1"/>
          <w:spacing w:val="-1"/>
          <w:sz w:val="20"/>
        </w:rPr>
        <w:t xml:space="preserve">Sur le territoire du </w:t>
      </w:r>
      <w:r w:rsidR="00A95ABB">
        <w:rPr>
          <w:rFonts w:cstheme="minorBidi"/>
          <w:color w:val="000000" w:themeColor="text1"/>
          <w:spacing w:val="-1"/>
          <w:sz w:val="20"/>
        </w:rPr>
        <w:t>CCOMTL</w:t>
      </w:r>
      <w:r w:rsidR="762FBBAC" w:rsidRPr="556AB065">
        <w:rPr>
          <w:rFonts w:cstheme="minorBidi"/>
          <w:color w:val="000000" w:themeColor="text1"/>
          <w:spacing w:val="-1"/>
          <w:sz w:val="20"/>
        </w:rPr>
        <w:t>,</w:t>
      </w:r>
      <w:r w:rsidRPr="556AB065">
        <w:rPr>
          <w:rFonts w:cstheme="minorBidi"/>
          <w:color w:val="000000" w:themeColor="text1"/>
          <w:spacing w:val="-1"/>
          <w:sz w:val="20"/>
        </w:rPr>
        <w:t xml:space="preserve"> </w:t>
      </w:r>
      <w:r w:rsidR="15B55171" w:rsidRPr="556AB065">
        <w:rPr>
          <w:rFonts w:cstheme="minorBidi"/>
          <w:color w:val="000000" w:themeColor="text1"/>
          <w:spacing w:val="-1"/>
          <w:sz w:val="20"/>
        </w:rPr>
        <w:t>nous trouvons</w:t>
      </w:r>
      <w:r w:rsidRPr="556AB065">
        <w:rPr>
          <w:rFonts w:cstheme="minorBidi"/>
          <w:color w:val="000000" w:themeColor="text1"/>
          <w:spacing w:val="-1"/>
          <w:sz w:val="20"/>
        </w:rPr>
        <w:t xml:space="preserve"> les différentes installations listées ci-dessous</w:t>
      </w:r>
      <w:r w:rsidR="0E70E21A" w:rsidRPr="556AB065">
        <w:rPr>
          <w:rFonts w:cstheme="minorBidi"/>
          <w:color w:val="000000" w:themeColor="text1"/>
          <w:spacing w:val="-1"/>
          <w:sz w:val="20"/>
        </w:rPr>
        <w:t xml:space="preserve"> relevant de </w:t>
      </w:r>
      <w:r w:rsidR="00A95ABB">
        <w:rPr>
          <w:rFonts w:cstheme="minorBidi"/>
          <w:color w:val="000000" w:themeColor="text1"/>
          <w:spacing w:val="-1"/>
          <w:sz w:val="20"/>
        </w:rPr>
        <w:t>sa</w:t>
      </w:r>
      <w:r w:rsidR="0E70E21A" w:rsidRPr="556AB065">
        <w:rPr>
          <w:rFonts w:cstheme="minorBidi"/>
          <w:color w:val="000000" w:themeColor="text1"/>
          <w:spacing w:val="-1"/>
          <w:sz w:val="20"/>
        </w:rPr>
        <w:t xml:space="preserve"> responsabilité</w:t>
      </w:r>
      <w:r w:rsidR="31124F77" w:rsidRPr="556AB065">
        <w:rPr>
          <w:rFonts w:cstheme="minorBidi"/>
          <w:color w:val="000000" w:themeColor="text1"/>
          <w:spacing w:val="-1"/>
          <w:sz w:val="20"/>
        </w:rPr>
        <w:t xml:space="preserve"> </w:t>
      </w:r>
      <w:r w:rsidRPr="556AB065">
        <w:rPr>
          <w:rFonts w:cstheme="minorBidi"/>
          <w:color w:val="000000" w:themeColor="text1"/>
          <w:spacing w:val="-1"/>
          <w:sz w:val="20"/>
        </w:rPr>
        <w:t>:</w:t>
      </w:r>
    </w:p>
    <w:p w14:paraId="1A3FECF4" w14:textId="2171FCF9" w:rsidR="006A203C" w:rsidRDefault="006A203C" w:rsidP="2D53632D">
      <w:pPr>
        <w:pStyle w:val="Corpsdetexte"/>
        <w:kinsoku w:val="0"/>
        <w:overflowPunct w:val="0"/>
        <w:spacing w:line="269" w:lineRule="auto"/>
        <w:ind w:left="0"/>
        <w:jc w:val="both"/>
        <w:rPr>
          <w:rFonts w:cstheme="minorBidi"/>
          <w:color w:val="000000" w:themeColor="text1"/>
          <w:spacing w:val="-1"/>
          <w:sz w:val="20"/>
        </w:rPr>
      </w:pPr>
    </w:p>
    <w:tbl>
      <w:tblPr>
        <w:tblW w:w="10348" w:type="dxa"/>
        <w:tblCellMar>
          <w:left w:w="70" w:type="dxa"/>
          <w:right w:w="70" w:type="dxa"/>
        </w:tblCellMar>
        <w:tblLook w:val="04A0" w:firstRow="1" w:lastRow="0" w:firstColumn="1" w:lastColumn="0" w:noHBand="0" w:noVBand="1"/>
      </w:tblPr>
      <w:tblGrid>
        <w:gridCol w:w="5245"/>
        <w:gridCol w:w="567"/>
        <w:gridCol w:w="4536"/>
      </w:tblGrid>
      <w:tr w:rsidR="006A203C" w:rsidRPr="006A203C" w14:paraId="41D070D2" w14:textId="77777777" w:rsidTr="00676A21">
        <w:trPr>
          <w:trHeight w:val="261"/>
        </w:trPr>
        <w:tc>
          <w:tcPr>
            <w:tcW w:w="5245" w:type="dxa"/>
            <w:tcBorders>
              <w:top w:val="nil"/>
              <w:left w:val="nil"/>
              <w:bottom w:val="nil"/>
              <w:right w:val="nil"/>
            </w:tcBorders>
            <w:shd w:val="clear" w:color="auto" w:fill="FFFFFF" w:themeFill="background1"/>
            <w:noWrap/>
            <w:vAlign w:val="bottom"/>
            <w:hideMark/>
          </w:tcPr>
          <w:p w14:paraId="44349AF0" w14:textId="77777777" w:rsidR="006A203C" w:rsidRPr="006A203C" w:rsidRDefault="006A203C" w:rsidP="006A203C">
            <w:pPr>
              <w:spacing w:line="240" w:lineRule="auto"/>
              <w:rPr>
                <w:rFonts w:eastAsia="Times New Roman" w:cs="Calibri"/>
                <w:color w:val="000000"/>
                <w:lang w:val="fr-CA" w:eastAsia="fr-CA"/>
              </w:rPr>
            </w:pPr>
            <w:r w:rsidRPr="006A203C">
              <w:rPr>
                <w:rFonts w:eastAsia="Times New Roman" w:cs="Calibri"/>
                <w:color w:val="000000"/>
                <w:lang w:val="fr-CA" w:eastAsia="fr-CA"/>
              </w:rPr>
              <w:t xml:space="preserve">Centre d’hébergement </w:t>
            </w:r>
            <w:proofErr w:type="spellStart"/>
            <w:r w:rsidRPr="006A203C">
              <w:rPr>
                <w:rFonts w:eastAsia="Times New Roman" w:cs="Calibri"/>
                <w:color w:val="000000"/>
                <w:lang w:val="fr-CA" w:eastAsia="fr-CA"/>
              </w:rPr>
              <w:t>Father-Dowd</w:t>
            </w:r>
            <w:proofErr w:type="spellEnd"/>
          </w:p>
        </w:tc>
        <w:tc>
          <w:tcPr>
            <w:tcW w:w="567" w:type="dxa"/>
            <w:tcBorders>
              <w:top w:val="nil"/>
              <w:left w:val="nil"/>
              <w:bottom w:val="nil"/>
              <w:right w:val="nil"/>
            </w:tcBorders>
            <w:shd w:val="clear" w:color="auto" w:fill="FFFFFF" w:themeFill="background1"/>
            <w:noWrap/>
            <w:vAlign w:val="bottom"/>
            <w:hideMark/>
          </w:tcPr>
          <w:p w14:paraId="3128BE9B" w14:textId="77777777" w:rsidR="006A203C" w:rsidRPr="006A203C" w:rsidRDefault="006A203C" w:rsidP="006A203C">
            <w:pPr>
              <w:spacing w:line="240" w:lineRule="auto"/>
              <w:rPr>
                <w:rFonts w:ascii="Calibri" w:eastAsia="Times New Roman" w:hAnsi="Calibri" w:cs="Calibri"/>
                <w:color w:val="000000"/>
                <w:lang w:val="fr-CA" w:eastAsia="fr-CA"/>
              </w:rPr>
            </w:pPr>
            <w:r w:rsidRPr="006A203C">
              <w:rPr>
                <w:rFonts w:ascii="Calibri" w:eastAsia="Times New Roman" w:hAnsi="Calibri" w:cs="Calibri"/>
                <w:color w:val="000000"/>
                <w:lang w:val="fr-CA" w:eastAsia="fr-CA"/>
              </w:rPr>
              <w:t> </w:t>
            </w:r>
          </w:p>
        </w:tc>
        <w:tc>
          <w:tcPr>
            <w:tcW w:w="4536" w:type="dxa"/>
            <w:tcBorders>
              <w:top w:val="nil"/>
              <w:left w:val="nil"/>
              <w:bottom w:val="nil"/>
              <w:right w:val="nil"/>
            </w:tcBorders>
            <w:shd w:val="clear" w:color="auto" w:fill="FFFFFF" w:themeFill="background1"/>
            <w:noWrap/>
            <w:vAlign w:val="bottom"/>
            <w:hideMark/>
          </w:tcPr>
          <w:p w14:paraId="03251CD9" w14:textId="77777777" w:rsidR="006A203C" w:rsidRPr="006A203C" w:rsidRDefault="006A203C" w:rsidP="006A203C">
            <w:pPr>
              <w:spacing w:line="240" w:lineRule="auto"/>
              <w:rPr>
                <w:rFonts w:eastAsia="Times New Roman" w:cs="Calibri"/>
                <w:color w:val="000000"/>
                <w:lang w:val="fr-CA" w:eastAsia="fr-CA"/>
              </w:rPr>
            </w:pPr>
            <w:r w:rsidRPr="006A203C">
              <w:rPr>
                <w:rFonts w:eastAsia="Times New Roman" w:cs="Calibri"/>
                <w:color w:val="000000"/>
                <w:lang w:val="fr-CA" w:eastAsia="fr-CA"/>
              </w:rPr>
              <w:t>Centre hospitalier Mont-Sinaï</w:t>
            </w:r>
          </w:p>
        </w:tc>
      </w:tr>
      <w:tr w:rsidR="006A203C" w:rsidRPr="006A203C" w14:paraId="5E92571E" w14:textId="77777777" w:rsidTr="00676A21">
        <w:trPr>
          <w:trHeight w:val="261"/>
        </w:trPr>
        <w:tc>
          <w:tcPr>
            <w:tcW w:w="5245" w:type="dxa"/>
            <w:tcBorders>
              <w:top w:val="nil"/>
              <w:left w:val="nil"/>
              <w:bottom w:val="nil"/>
              <w:right w:val="nil"/>
            </w:tcBorders>
            <w:shd w:val="clear" w:color="auto" w:fill="FFFFFF" w:themeFill="background1"/>
            <w:noWrap/>
            <w:vAlign w:val="bottom"/>
            <w:hideMark/>
          </w:tcPr>
          <w:p w14:paraId="748506C6" w14:textId="77777777" w:rsidR="006A203C" w:rsidRPr="006A203C" w:rsidRDefault="006A203C" w:rsidP="006A203C">
            <w:pPr>
              <w:spacing w:line="240" w:lineRule="auto"/>
              <w:rPr>
                <w:rFonts w:eastAsia="Times New Roman" w:cs="Calibri"/>
                <w:color w:val="000000"/>
                <w:lang w:val="fr-CA" w:eastAsia="fr-CA"/>
              </w:rPr>
            </w:pPr>
            <w:r w:rsidRPr="006A203C">
              <w:rPr>
                <w:rFonts w:eastAsia="Times New Roman" w:cs="Calibri"/>
                <w:color w:val="000000"/>
                <w:lang w:val="fr-CA" w:eastAsia="fr-CA"/>
              </w:rPr>
              <w:t>Centre d’hébergement Henri-</w:t>
            </w:r>
            <w:proofErr w:type="spellStart"/>
            <w:r w:rsidRPr="006A203C">
              <w:rPr>
                <w:rFonts w:eastAsia="Times New Roman" w:cs="Calibri"/>
                <w:color w:val="000000"/>
                <w:lang w:val="fr-CA" w:eastAsia="fr-CA"/>
              </w:rPr>
              <w:t>Bradet</w:t>
            </w:r>
            <w:proofErr w:type="spellEnd"/>
          </w:p>
        </w:tc>
        <w:tc>
          <w:tcPr>
            <w:tcW w:w="567" w:type="dxa"/>
            <w:tcBorders>
              <w:top w:val="nil"/>
              <w:left w:val="nil"/>
              <w:bottom w:val="nil"/>
              <w:right w:val="nil"/>
            </w:tcBorders>
            <w:shd w:val="clear" w:color="auto" w:fill="FFFFFF" w:themeFill="background1"/>
            <w:noWrap/>
            <w:vAlign w:val="bottom"/>
            <w:hideMark/>
          </w:tcPr>
          <w:p w14:paraId="2E61CCA5" w14:textId="77777777" w:rsidR="006A203C" w:rsidRPr="006A203C" w:rsidRDefault="006A203C" w:rsidP="006A203C">
            <w:pPr>
              <w:spacing w:line="240" w:lineRule="auto"/>
              <w:rPr>
                <w:rFonts w:ascii="Calibri" w:eastAsia="Times New Roman" w:hAnsi="Calibri" w:cs="Calibri"/>
                <w:color w:val="000000"/>
                <w:lang w:val="fr-CA" w:eastAsia="fr-CA"/>
              </w:rPr>
            </w:pPr>
            <w:r w:rsidRPr="006A203C">
              <w:rPr>
                <w:rFonts w:ascii="Calibri" w:eastAsia="Times New Roman" w:hAnsi="Calibri" w:cs="Calibri"/>
                <w:color w:val="000000"/>
                <w:lang w:val="fr-CA" w:eastAsia="fr-CA"/>
              </w:rPr>
              <w:t> </w:t>
            </w:r>
          </w:p>
        </w:tc>
        <w:tc>
          <w:tcPr>
            <w:tcW w:w="4536" w:type="dxa"/>
            <w:tcBorders>
              <w:top w:val="nil"/>
              <w:left w:val="nil"/>
              <w:bottom w:val="nil"/>
              <w:right w:val="nil"/>
            </w:tcBorders>
            <w:shd w:val="clear" w:color="auto" w:fill="FFFFFF" w:themeFill="background1"/>
            <w:noWrap/>
            <w:vAlign w:val="bottom"/>
            <w:hideMark/>
          </w:tcPr>
          <w:p w14:paraId="78F4B360" w14:textId="77777777" w:rsidR="006A203C" w:rsidRPr="006A203C" w:rsidRDefault="006A203C" w:rsidP="006A203C">
            <w:pPr>
              <w:spacing w:line="240" w:lineRule="auto"/>
              <w:rPr>
                <w:rFonts w:eastAsia="Times New Roman" w:cs="Calibri"/>
                <w:color w:val="000000"/>
                <w:lang w:val="fr-CA" w:eastAsia="fr-CA"/>
              </w:rPr>
            </w:pPr>
            <w:r w:rsidRPr="006A203C">
              <w:rPr>
                <w:rFonts w:eastAsia="Times New Roman" w:cs="Calibri"/>
                <w:color w:val="000000"/>
                <w:lang w:val="fr-CA" w:eastAsia="fr-CA"/>
              </w:rPr>
              <w:t>Hôpital Catherine Booth</w:t>
            </w:r>
          </w:p>
        </w:tc>
      </w:tr>
      <w:tr w:rsidR="006A203C" w:rsidRPr="006A203C" w14:paraId="64AEBD13" w14:textId="77777777" w:rsidTr="00676A21">
        <w:trPr>
          <w:trHeight w:val="261"/>
        </w:trPr>
        <w:tc>
          <w:tcPr>
            <w:tcW w:w="5245" w:type="dxa"/>
            <w:tcBorders>
              <w:top w:val="nil"/>
              <w:left w:val="nil"/>
              <w:bottom w:val="nil"/>
              <w:right w:val="nil"/>
            </w:tcBorders>
            <w:shd w:val="clear" w:color="auto" w:fill="FFFFFF" w:themeFill="background1"/>
            <w:noWrap/>
            <w:vAlign w:val="bottom"/>
            <w:hideMark/>
          </w:tcPr>
          <w:p w14:paraId="2F2513CF" w14:textId="77777777" w:rsidR="006A203C" w:rsidRPr="006A203C" w:rsidRDefault="006A203C" w:rsidP="006A203C">
            <w:pPr>
              <w:spacing w:line="240" w:lineRule="auto"/>
              <w:rPr>
                <w:rFonts w:eastAsia="Times New Roman" w:cs="Calibri"/>
                <w:color w:val="000000"/>
                <w:lang w:val="fr-CA" w:eastAsia="fr-CA"/>
              </w:rPr>
            </w:pPr>
            <w:r w:rsidRPr="006A203C">
              <w:rPr>
                <w:rFonts w:eastAsia="Times New Roman" w:cs="Calibri"/>
                <w:color w:val="000000"/>
                <w:lang w:val="fr-CA" w:eastAsia="fr-CA"/>
              </w:rPr>
              <w:t xml:space="preserve">Centre d’hébergement </w:t>
            </w:r>
            <w:proofErr w:type="spellStart"/>
            <w:r w:rsidRPr="006A203C">
              <w:rPr>
                <w:rFonts w:eastAsia="Times New Roman" w:cs="Calibri"/>
                <w:color w:val="000000"/>
                <w:lang w:val="fr-CA" w:eastAsia="fr-CA"/>
              </w:rPr>
              <w:t>Saint-Andrew</w:t>
            </w:r>
            <w:proofErr w:type="spellEnd"/>
          </w:p>
        </w:tc>
        <w:tc>
          <w:tcPr>
            <w:tcW w:w="567" w:type="dxa"/>
            <w:tcBorders>
              <w:top w:val="nil"/>
              <w:left w:val="nil"/>
              <w:bottom w:val="nil"/>
              <w:right w:val="nil"/>
            </w:tcBorders>
            <w:shd w:val="clear" w:color="auto" w:fill="FFFFFF" w:themeFill="background1"/>
            <w:noWrap/>
            <w:vAlign w:val="bottom"/>
            <w:hideMark/>
          </w:tcPr>
          <w:p w14:paraId="3C75B3FB" w14:textId="77777777" w:rsidR="006A203C" w:rsidRPr="006A203C" w:rsidRDefault="006A203C" w:rsidP="006A203C">
            <w:pPr>
              <w:spacing w:line="240" w:lineRule="auto"/>
              <w:rPr>
                <w:rFonts w:ascii="Calibri" w:eastAsia="Times New Roman" w:hAnsi="Calibri" w:cs="Calibri"/>
                <w:color w:val="000000"/>
                <w:lang w:val="fr-CA" w:eastAsia="fr-CA"/>
              </w:rPr>
            </w:pPr>
            <w:r w:rsidRPr="006A203C">
              <w:rPr>
                <w:rFonts w:ascii="Calibri" w:eastAsia="Times New Roman" w:hAnsi="Calibri" w:cs="Calibri"/>
                <w:color w:val="000000"/>
                <w:lang w:val="fr-CA" w:eastAsia="fr-CA"/>
              </w:rPr>
              <w:t> </w:t>
            </w:r>
          </w:p>
        </w:tc>
        <w:tc>
          <w:tcPr>
            <w:tcW w:w="4536" w:type="dxa"/>
            <w:tcBorders>
              <w:top w:val="nil"/>
              <w:left w:val="nil"/>
              <w:bottom w:val="nil"/>
              <w:right w:val="nil"/>
            </w:tcBorders>
            <w:shd w:val="clear" w:color="auto" w:fill="FFFFFF" w:themeFill="background1"/>
            <w:noWrap/>
            <w:vAlign w:val="bottom"/>
            <w:hideMark/>
          </w:tcPr>
          <w:p w14:paraId="0A867E7A" w14:textId="77777777" w:rsidR="006A203C" w:rsidRPr="006A203C" w:rsidRDefault="006A203C" w:rsidP="006A203C">
            <w:pPr>
              <w:spacing w:line="240" w:lineRule="auto"/>
              <w:rPr>
                <w:rFonts w:eastAsia="Times New Roman" w:cs="Calibri"/>
                <w:color w:val="000000"/>
                <w:lang w:val="fr-CA" w:eastAsia="fr-CA"/>
              </w:rPr>
            </w:pPr>
            <w:r w:rsidRPr="006A203C">
              <w:rPr>
                <w:rFonts w:eastAsia="Times New Roman" w:cs="Calibri"/>
                <w:color w:val="000000"/>
                <w:lang w:val="fr-CA" w:eastAsia="fr-CA"/>
              </w:rPr>
              <w:t>Hôpital général juif</w:t>
            </w:r>
          </w:p>
        </w:tc>
      </w:tr>
      <w:tr w:rsidR="006A203C" w:rsidRPr="006A203C" w14:paraId="40E49A00" w14:textId="77777777" w:rsidTr="00676A21">
        <w:trPr>
          <w:trHeight w:val="261"/>
        </w:trPr>
        <w:tc>
          <w:tcPr>
            <w:tcW w:w="5245" w:type="dxa"/>
            <w:tcBorders>
              <w:top w:val="nil"/>
              <w:left w:val="nil"/>
              <w:bottom w:val="nil"/>
              <w:right w:val="nil"/>
            </w:tcBorders>
            <w:shd w:val="clear" w:color="auto" w:fill="FFFFFF" w:themeFill="background1"/>
            <w:noWrap/>
            <w:vAlign w:val="bottom"/>
            <w:hideMark/>
          </w:tcPr>
          <w:p w14:paraId="1E9868EE" w14:textId="77777777" w:rsidR="006A203C" w:rsidRPr="006A203C" w:rsidRDefault="006A203C" w:rsidP="006A203C">
            <w:pPr>
              <w:spacing w:line="240" w:lineRule="auto"/>
              <w:rPr>
                <w:rFonts w:eastAsia="Times New Roman" w:cs="Calibri"/>
                <w:color w:val="000000"/>
                <w:lang w:val="fr-CA" w:eastAsia="fr-CA"/>
              </w:rPr>
            </w:pPr>
            <w:r w:rsidRPr="006A203C">
              <w:rPr>
                <w:rFonts w:eastAsia="Times New Roman" w:cs="Calibri"/>
                <w:color w:val="000000"/>
                <w:lang w:val="fr-CA" w:eastAsia="fr-CA"/>
              </w:rPr>
              <w:t>Centre d’hébergement Saint-Margaret</w:t>
            </w:r>
          </w:p>
        </w:tc>
        <w:tc>
          <w:tcPr>
            <w:tcW w:w="567" w:type="dxa"/>
            <w:tcBorders>
              <w:top w:val="nil"/>
              <w:left w:val="nil"/>
              <w:bottom w:val="nil"/>
              <w:right w:val="nil"/>
            </w:tcBorders>
            <w:shd w:val="clear" w:color="auto" w:fill="FFFFFF" w:themeFill="background1"/>
            <w:noWrap/>
            <w:vAlign w:val="bottom"/>
            <w:hideMark/>
          </w:tcPr>
          <w:p w14:paraId="57FE42EF" w14:textId="77777777" w:rsidR="006A203C" w:rsidRPr="006A203C" w:rsidRDefault="006A203C" w:rsidP="006A203C">
            <w:pPr>
              <w:spacing w:line="240" w:lineRule="auto"/>
              <w:rPr>
                <w:rFonts w:ascii="Calibri" w:eastAsia="Times New Roman" w:hAnsi="Calibri" w:cs="Calibri"/>
                <w:color w:val="000000"/>
                <w:lang w:val="fr-CA" w:eastAsia="fr-CA"/>
              </w:rPr>
            </w:pPr>
            <w:r w:rsidRPr="006A203C">
              <w:rPr>
                <w:rFonts w:ascii="Calibri" w:eastAsia="Times New Roman" w:hAnsi="Calibri" w:cs="Calibri"/>
                <w:color w:val="000000"/>
                <w:lang w:val="fr-CA" w:eastAsia="fr-CA"/>
              </w:rPr>
              <w:t> </w:t>
            </w:r>
          </w:p>
        </w:tc>
        <w:tc>
          <w:tcPr>
            <w:tcW w:w="4536" w:type="dxa"/>
            <w:tcBorders>
              <w:top w:val="nil"/>
              <w:left w:val="nil"/>
              <w:bottom w:val="nil"/>
              <w:right w:val="nil"/>
            </w:tcBorders>
            <w:shd w:val="clear" w:color="auto" w:fill="FFFFFF" w:themeFill="background1"/>
            <w:noWrap/>
            <w:vAlign w:val="bottom"/>
            <w:hideMark/>
          </w:tcPr>
          <w:p w14:paraId="505AA7CF" w14:textId="77777777" w:rsidR="006A203C" w:rsidRPr="006A203C" w:rsidRDefault="006A203C" w:rsidP="006A203C">
            <w:pPr>
              <w:spacing w:line="240" w:lineRule="auto"/>
              <w:rPr>
                <w:rFonts w:eastAsia="Times New Roman" w:cs="Calibri"/>
                <w:color w:val="000000"/>
                <w:lang w:val="fr-CA" w:eastAsia="fr-CA"/>
              </w:rPr>
            </w:pPr>
            <w:r w:rsidRPr="006A203C">
              <w:rPr>
                <w:rFonts w:eastAsia="Times New Roman" w:cs="Calibri"/>
                <w:color w:val="000000"/>
                <w:lang w:val="fr-CA" w:eastAsia="fr-CA"/>
              </w:rPr>
              <w:t>Hôpital Richardson</w:t>
            </w:r>
          </w:p>
        </w:tc>
      </w:tr>
      <w:tr w:rsidR="006A203C" w:rsidRPr="002D3111" w14:paraId="48863888" w14:textId="77777777" w:rsidTr="00676A21">
        <w:trPr>
          <w:trHeight w:val="261"/>
        </w:trPr>
        <w:tc>
          <w:tcPr>
            <w:tcW w:w="5245" w:type="dxa"/>
            <w:tcBorders>
              <w:top w:val="nil"/>
              <w:left w:val="nil"/>
              <w:bottom w:val="nil"/>
              <w:right w:val="nil"/>
            </w:tcBorders>
            <w:shd w:val="clear" w:color="auto" w:fill="FFFFFF" w:themeFill="background1"/>
            <w:noWrap/>
            <w:vAlign w:val="bottom"/>
            <w:hideMark/>
          </w:tcPr>
          <w:p w14:paraId="1CF4B7C3" w14:textId="77777777" w:rsidR="006A203C" w:rsidRPr="006A203C" w:rsidRDefault="4B7B63B1" w:rsidP="5907C2FF">
            <w:pPr>
              <w:spacing w:line="240" w:lineRule="auto"/>
              <w:rPr>
                <w:rFonts w:eastAsia="Times New Roman" w:cs="Calibri"/>
                <w:color w:val="000000"/>
                <w:lang w:val="fr-CA" w:eastAsia="fr-CA"/>
              </w:rPr>
            </w:pPr>
            <w:r w:rsidRPr="5907C2FF">
              <w:rPr>
                <w:rFonts w:eastAsia="Times New Roman" w:cs="Calibri"/>
                <w:color w:val="000000" w:themeColor="text1"/>
                <w:lang w:val="fr-CA" w:eastAsia="fr-CA"/>
              </w:rPr>
              <w:t xml:space="preserve">Centre gériatrique </w:t>
            </w:r>
            <w:proofErr w:type="spellStart"/>
            <w:r w:rsidRPr="5907C2FF">
              <w:rPr>
                <w:rFonts w:eastAsia="Times New Roman" w:cs="Calibri"/>
                <w:color w:val="000000" w:themeColor="text1"/>
                <w:lang w:val="fr-CA" w:eastAsia="fr-CA"/>
              </w:rPr>
              <w:t>Maimonides</w:t>
            </w:r>
            <w:proofErr w:type="spellEnd"/>
            <w:r w:rsidRPr="5907C2FF">
              <w:rPr>
                <w:rFonts w:eastAsia="Times New Roman" w:cs="Calibri"/>
                <w:color w:val="000000" w:themeColor="text1"/>
                <w:lang w:val="fr-CA" w:eastAsia="fr-CA"/>
              </w:rPr>
              <w:t xml:space="preserve"> Donald </w:t>
            </w:r>
            <w:proofErr w:type="spellStart"/>
            <w:r w:rsidRPr="5907C2FF">
              <w:rPr>
                <w:rFonts w:eastAsia="Times New Roman" w:cs="Calibri"/>
                <w:color w:val="000000" w:themeColor="text1"/>
                <w:lang w:val="fr-CA" w:eastAsia="fr-CA"/>
              </w:rPr>
              <w:t>Berman</w:t>
            </w:r>
            <w:proofErr w:type="spellEnd"/>
          </w:p>
        </w:tc>
        <w:tc>
          <w:tcPr>
            <w:tcW w:w="567" w:type="dxa"/>
            <w:tcBorders>
              <w:top w:val="nil"/>
              <w:left w:val="nil"/>
              <w:bottom w:val="nil"/>
              <w:right w:val="nil"/>
            </w:tcBorders>
            <w:shd w:val="clear" w:color="auto" w:fill="FFFFFF" w:themeFill="background1"/>
            <w:noWrap/>
            <w:vAlign w:val="bottom"/>
            <w:hideMark/>
          </w:tcPr>
          <w:p w14:paraId="733A6B6F" w14:textId="77777777" w:rsidR="006A203C" w:rsidRPr="006A203C" w:rsidRDefault="006A203C" w:rsidP="006A203C">
            <w:pPr>
              <w:spacing w:line="240" w:lineRule="auto"/>
              <w:rPr>
                <w:rFonts w:ascii="Calibri" w:eastAsia="Times New Roman" w:hAnsi="Calibri" w:cs="Calibri"/>
                <w:color w:val="000000"/>
                <w:lang w:val="fr-CA" w:eastAsia="fr-CA"/>
              </w:rPr>
            </w:pPr>
            <w:r w:rsidRPr="006A203C">
              <w:rPr>
                <w:rFonts w:ascii="Calibri" w:eastAsia="Times New Roman" w:hAnsi="Calibri" w:cs="Calibri"/>
                <w:color w:val="000000"/>
                <w:lang w:val="fr-CA" w:eastAsia="fr-CA"/>
              </w:rPr>
              <w:t> </w:t>
            </w:r>
          </w:p>
        </w:tc>
        <w:tc>
          <w:tcPr>
            <w:tcW w:w="4536" w:type="dxa"/>
            <w:tcBorders>
              <w:top w:val="nil"/>
              <w:left w:val="nil"/>
              <w:bottom w:val="nil"/>
              <w:right w:val="nil"/>
            </w:tcBorders>
            <w:shd w:val="clear" w:color="auto" w:fill="FFFFFF" w:themeFill="background1"/>
            <w:noWrap/>
            <w:vAlign w:val="bottom"/>
            <w:hideMark/>
          </w:tcPr>
          <w:p w14:paraId="233878FD" w14:textId="7EB8A6F0" w:rsidR="006A203C" w:rsidRPr="006A203C" w:rsidRDefault="002D3111" w:rsidP="006A203C">
            <w:pPr>
              <w:spacing w:line="240" w:lineRule="auto"/>
              <w:rPr>
                <w:rFonts w:eastAsia="Times New Roman" w:cs="Calibri"/>
                <w:color w:val="000000"/>
                <w:lang w:val="fr-CA" w:eastAsia="fr-CA"/>
              </w:rPr>
            </w:pPr>
            <w:r>
              <w:rPr>
                <w:rFonts w:eastAsia="Times New Roman" w:cs="Calibri"/>
                <w:color w:val="000000"/>
                <w:lang w:val="fr-CA" w:eastAsia="fr-CA"/>
              </w:rPr>
              <w:t xml:space="preserve">Le </w:t>
            </w:r>
            <w:proofErr w:type="spellStart"/>
            <w:r>
              <w:rPr>
                <w:rFonts w:eastAsia="Times New Roman" w:cs="Calibri"/>
                <w:color w:val="000000"/>
                <w:lang w:val="fr-CA" w:eastAsia="fr-CA"/>
              </w:rPr>
              <w:t>Glenmount</w:t>
            </w:r>
            <w:proofErr w:type="spellEnd"/>
            <w:r w:rsidRPr="006A203C">
              <w:rPr>
                <w:rFonts w:eastAsia="Times New Roman" w:cs="Calibri"/>
                <w:color w:val="000000"/>
                <w:lang w:val="fr-CA" w:eastAsia="fr-CA"/>
              </w:rPr>
              <w:t> </w:t>
            </w:r>
          </w:p>
        </w:tc>
      </w:tr>
      <w:tr w:rsidR="002D3111" w:rsidRPr="002D3111" w14:paraId="53A1FD5B" w14:textId="77777777" w:rsidTr="00676A21">
        <w:trPr>
          <w:trHeight w:val="261"/>
        </w:trPr>
        <w:tc>
          <w:tcPr>
            <w:tcW w:w="5245" w:type="dxa"/>
            <w:tcBorders>
              <w:top w:val="nil"/>
              <w:left w:val="nil"/>
              <w:bottom w:val="nil"/>
              <w:right w:val="nil"/>
            </w:tcBorders>
            <w:shd w:val="clear" w:color="auto" w:fill="FFFFFF" w:themeFill="background1"/>
            <w:noWrap/>
            <w:vAlign w:val="bottom"/>
          </w:tcPr>
          <w:p w14:paraId="19A262ED" w14:textId="164C8FE9" w:rsidR="002D3111" w:rsidRPr="006A203C" w:rsidRDefault="002D3111" w:rsidP="006A203C">
            <w:pPr>
              <w:spacing w:line="240" w:lineRule="auto"/>
              <w:rPr>
                <w:rFonts w:eastAsia="Times New Roman" w:cs="Calibri"/>
                <w:color w:val="000000"/>
                <w:lang w:val="fr-CA" w:eastAsia="fr-CA"/>
              </w:rPr>
            </w:pPr>
          </w:p>
        </w:tc>
        <w:tc>
          <w:tcPr>
            <w:tcW w:w="567" w:type="dxa"/>
            <w:tcBorders>
              <w:top w:val="nil"/>
              <w:left w:val="nil"/>
              <w:bottom w:val="nil"/>
              <w:right w:val="nil"/>
            </w:tcBorders>
            <w:shd w:val="clear" w:color="auto" w:fill="FFFFFF" w:themeFill="background1"/>
            <w:noWrap/>
            <w:vAlign w:val="bottom"/>
          </w:tcPr>
          <w:p w14:paraId="05B9D912" w14:textId="77777777" w:rsidR="002D3111" w:rsidRPr="006A203C" w:rsidRDefault="002D3111" w:rsidP="006A203C">
            <w:pPr>
              <w:spacing w:line="240" w:lineRule="auto"/>
              <w:rPr>
                <w:rFonts w:ascii="Calibri" w:eastAsia="Times New Roman" w:hAnsi="Calibri" w:cs="Calibri"/>
                <w:color w:val="000000"/>
                <w:lang w:val="fr-CA" w:eastAsia="fr-CA"/>
              </w:rPr>
            </w:pPr>
          </w:p>
        </w:tc>
        <w:tc>
          <w:tcPr>
            <w:tcW w:w="4536" w:type="dxa"/>
            <w:tcBorders>
              <w:top w:val="nil"/>
              <w:left w:val="nil"/>
              <w:bottom w:val="nil"/>
              <w:right w:val="nil"/>
            </w:tcBorders>
            <w:shd w:val="clear" w:color="auto" w:fill="FFFFFF" w:themeFill="background1"/>
            <w:noWrap/>
            <w:vAlign w:val="bottom"/>
          </w:tcPr>
          <w:p w14:paraId="45C93924" w14:textId="77777777" w:rsidR="002D3111" w:rsidRPr="006A203C" w:rsidRDefault="002D3111" w:rsidP="006A203C">
            <w:pPr>
              <w:spacing w:line="240" w:lineRule="auto"/>
              <w:rPr>
                <w:rFonts w:eastAsia="Times New Roman" w:cs="Calibri"/>
                <w:color w:val="000000"/>
                <w:lang w:val="fr-CA" w:eastAsia="fr-CA"/>
              </w:rPr>
            </w:pPr>
          </w:p>
        </w:tc>
      </w:tr>
      <w:tr w:rsidR="002D3111" w:rsidRPr="0036774C" w14:paraId="11A40F06" w14:textId="77777777" w:rsidTr="00676A21">
        <w:trPr>
          <w:trHeight w:val="261"/>
        </w:trPr>
        <w:tc>
          <w:tcPr>
            <w:tcW w:w="5245" w:type="dxa"/>
            <w:tcBorders>
              <w:top w:val="nil"/>
              <w:left w:val="nil"/>
              <w:bottom w:val="nil"/>
              <w:right w:val="nil"/>
            </w:tcBorders>
            <w:shd w:val="clear" w:color="auto" w:fill="FFFFFF" w:themeFill="background1"/>
            <w:noWrap/>
            <w:vAlign w:val="bottom"/>
            <w:hideMark/>
          </w:tcPr>
          <w:p w14:paraId="6033A334" w14:textId="46C8A59A" w:rsidR="002D3111" w:rsidRPr="006A203C" w:rsidRDefault="002D3111" w:rsidP="002D3111">
            <w:pPr>
              <w:spacing w:line="240" w:lineRule="auto"/>
              <w:rPr>
                <w:rFonts w:eastAsia="Times New Roman" w:cs="Calibri"/>
                <w:color w:val="000000"/>
                <w:lang w:val="fr-CA" w:eastAsia="fr-CA"/>
              </w:rPr>
            </w:pPr>
            <w:r w:rsidRPr="006A203C">
              <w:rPr>
                <w:rFonts w:eastAsia="Times New Roman" w:cs="Calibri"/>
                <w:color w:val="000000"/>
                <w:lang w:val="fr-CA" w:eastAsia="fr-CA"/>
              </w:rPr>
              <w:t>Centre de réadaptation Lethbridge-Layton-Mackay</w:t>
            </w:r>
          </w:p>
        </w:tc>
        <w:tc>
          <w:tcPr>
            <w:tcW w:w="567" w:type="dxa"/>
            <w:tcBorders>
              <w:top w:val="nil"/>
              <w:left w:val="nil"/>
              <w:bottom w:val="nil"/>
              <w:right w:val="nil"/>
            </w:tcBorders>
            <w:shd w:val="clear" w:color="auto" w:fill="FFFFFF" w:themeFill="background1"/>
            <w:noWrap/>
            <w:vAlign w:val="bottom"/>
            <w:hideMark/>
          </w:tcPr>
          <w:p w14:paraId="3808EE03" w14:textId="77777777" w:rsidR="002D3111" w:rsidRPr="006A203C" w:rsidRDefault="002D3111" w:rsidP="002D3111">
            <w:pPr>
              <w:spacing w:line="240" w:lineRule="auto"/>
              <w:rPr>
                <w:rFonts w:ascii="Calibri" w:eastAsia="Times New Roman" w:hAnsi="Calibri" w:cs="Calibri"/>
                <w:color w:val="000000"/>
                <w:lang w:val="fr-CA" w:eastAsia="fr-CA"/>
              </w:rPr>
            </w:pPr>
            <w:r w:rsidRPr="006A203C">
              <w:rPr>
                <w:rFonts w:ascii="Calibri" w:eastAsia="Times New Roman" w:hAnsi="Calibri" w:cs="Calibri"/>
                <w:color w:val="000000"/>
                <w:lang w:val="fr-CA" w:eastAsia="fr-CA"/>
              </w:rPr>
              <w:t> </w:t>
            </w:r>
          </w:p>
        </w:tc>
        <w:tc>
          <w:tcPr>
            <w:tcW w:w="4536" w:type="dxa"/>
            <w:tcBorders>
              <w:top w:val="nil"/>
              <w:left w:val="nil"/>
              <w:bottom w:val="nil"/>
              <w:right w:val="nil"/>
            </w:tcBorders>
            <w:shd w:val="clear" w:color="auto" w:fill="FFFFFF" w:themeFill="background1"/>
            <w:noWrap/>
            <w:vAlign w:val="bottom"/>
            <w:hideMark/>
          </w:tcPr>
          <w:p w14:paraId="499FC70D" w14:textId="77777777" w:rsidR="002D3111" w:rsidRPr="006A203C" w:rsidRDefault="002D3111" w:rsidP="002D3111">
            <w:pPr>
              <w:spacing w:line="240" w:lineRule="auto"/>
              <w:rPr>
                <w:rFonts w:eastAsia="Times New Roman" w:cs="Calibri"/>
                <w:color w:val="000000"/>
                <w:lang w:val="fr-CA" w:eastAsia="fr-CA"/>
              </w:rPr>
            </w:pPr>
            <w:r w:rsidRPr="006A203C">
              <w:rPr>
                <w:rFonts w:eastAsia="Times New Roman" w:cs="Calibri"/>
                <w:color w:val="000000"/>
                <w:lang w:val="fr-CA" w:eastAsia="fr-CA"/>
              </w:rPr>
              <w:t>La Maison Bleue de Côte-des-Neiges</w:t>
            </w:r>
          </w:p>
        </w:tc>
      </w:tr>
      <w:tr w:rsidR="00A64991" w:rsidRPr="0036774C" w14:paraId="42B3177E" w14:textId="77777777" w:rsidTr="00676A21">
        <w:trPr>
          <w:trHeight w:val="261"/>
        </w:trPr>
        <w:tc>
          <w:tcPr>
            <w:tcW w:w="5245" w:type="dxa"/>
            <w:tcBorders>
              <w:top w:val="nil"/>
              <w:left w:val="nil"/>
              <w:bottom w:val="nil"/>
              <w:right w:val="nil"/>
            </w:tcBorders>
            <w:shd w:val="clear" w:color="auto" w:fill="FFFFFF" w:themeFill="background1"/>
            <w:noWrap/>
            <w:vAlign w:val="bottom"/>
          </w:tcPr>
          <w:p w14:paraId="4D5D4C7D" w14:textId="0C9C9E86" w:rsidR="00A64991" w:rsidRPr="00ED4254" w:rsidRDefault="00A64991" w:rsidP="00A64991">
            <w:pPr>
              <w:spacing w:line="240" w:lineRule="auto"/>
              <w:rPr>
                <w:rFonts w:eastAsia="Times New Roman" w:cs="Calibri"/>
                <w:color w:val="000000"/>
                <w:lang w:val="fr-CA" w:eastAsia="fr-CA"/>
              </w:rPr>
            </w:pPr>
            <w:r w:rsidRPr="00ED4254">
              <w:rPr>
                <w:rFonts w:eastAsia="Times New Roman" w:cs="Calibri"/>
                <w:color w:val="000000"/>
                <w:lang w:val="fr-CA" w:eastAsia="fr-CA"/>
              </w:rPr>
              <w:t>Point de services de l’</w:t>
            </w:r>
            <w:proofErr w:type="spellStart"/>
            <w:r w:rsidRPr="00ED4254">
              <w:rPr>
                <w:rFonts w:eastAsia="Times New Roman" w:cs="Calibri"/>
                <w:color w:val="000000"/>
                <w:lang w:val="fr-CA" w:eastAsia="fr-CA"/>
              </w:rPr>
              <w:t>Ouest</w:t>
            </w:r>
            <w:r>
              <w:rPr>
                <w:rFonts w:eastAsia="Times New Roman" w:cs="Calibri"/>
                <w:color w:val="000000"/>
                <w:lang w:val="fr-CA" w:eastAsia="fr-CA"/>
              </w:rPr>
              <w:t>-</w:t>
            </w:r>
            <w:r w:rsidRPr="00ED4254">
              <w:rPr>
                <w:rFonts w:eastAsia="Times New Roman" w:cs="Calibri"/>
                <w:color w:val="000000"/>
                <w:lang w:val="fr-CA" w:eastAsia="fr-CA"/>
              </w:rPr>
              <w:t>de</w:t>
            </w:r>
            <w:r>
              <w:rPr>
                <w:rFonts w:eastAsia="Times New Roman" w:cs="Calibri"/>
                <w:color w:val="000000"/>
                <w:lang w:val="fr-CA" w:eastAsia="fr-CA"/>
              </w:rPr>
              <w:t>-</w:t>
            </w:r>
            <w:r w:rsidRPr="00ED4254">
              <w:rPr>
                <w:rFonts w:eastAsia="Times New Roman" w:cs="Calibri"/>
                <w:color w:val="000000"/>
                <w:lang w:val="fr-CA" w:eastAsia="fr-CA"/>
              </w:rPr>
              <w:t>l’Île</w:t>
            </w:r>
            <w:proofErr w:type="spellEnd"/>
            <w:r w:rsidRPr="00ED4254">
              <w:rPr>
                <w:rFonts w:eastAsia="Times New Roman" w:cs="Calibri"/>
                <w:color w:val="000000"/>
                <w:lang w:val="fr-CA" w:eastAsia="fr-CA"/>
              </w:rPr>
              <w:t xml:space="preserve"> de Montréal</w:t>
            </w:r>
          </w:p>
        </w:tc>
        <w:tc>
          <w:tcPr>
            <w:tcW w:w="567" w:type="dxa"/>
            <w:tcBorders>
              <w:top w:val="nil"/>
              <w:left w:val="nil"/>
              <w:bottom w:val="nil"/>
              <w:right w:val="nil"/>
            </w:tcBorders>
            <w:shd w:val="clear" w:color="auto" w:fill="FFFFFF" w:themeFill="background1"/>
            <w:noWrap/>
            <w:vAlign w:val="bottom"/>
          </w:tcPr>
          <w:p w14:paraId="0F4C40C3" w14:textId="77777777" w:rsidR="00A64991" w:rsidRPr="006A203C" w:rsidRDefault="00A64991" w:rsidP="00A64991">
            <w:pPr>
              <w:spacing w:line="240" w:lineRule="auto"/>
              <w:rPr>
                <w:rFonts w:ascii="Calibri" w:eastAsia="Times New Roman" w:hAnsi="Calibri" w:cs="Calibri"/>
                <w:color w:val="000000"/>
                <w:lang w:val="fr-CA" w:eastAsia="fr-CA"/>
              </w:rPr>
            </w:pPr>
          </w:p>
        </w:tc>
        <w:tc>
          <w:tcPr>
            <w:tcW w:w="4536" w:type="dxa"/>
            <w:tcBorders>
              <w:top w:val="nil"/>
              <w:left w:val="nil"/>
              <w:bottom w:val="nil"/>
              <w:right w:val="nil"/>
            </w:tcBorders>
            <w:shd w:val="clear" w:color="auto" w:fill="FFFFFF" w:themeFill="background1"/>
            <w:noWrap/>
            <w:vAlign w:val="bottom"/>
          </w:tcPr>
          <w:p w14:paraId="7B5D3B26" w14:textId="3B22BFF0" w:rsidR="00A64991" w:rsidRPr="006A203C" w:rsidRDefault="00A64991" w:rsidP="00A64991">
            <w:pPr>
              <w:spacing w:line="240" w:lineRule="auto"/>
              <w:rPr>
                <w:rFonts w:eastAsia="Times New Roman" w:cs="Calibri"/>
                <w:color w:val="000000"/>
                <w:lang w:val="fr-CA" w:eastAsia="fr-CA"/>
              </w:rPr>
            </w:pPr>
            <w:r w:rsidRPr="006A203C">
              <w:rPr>
                <w:rFonts w:eastAsia="Times New Roman" w:cs="Calibri"/>
                <w:color w:val="000000"/>
                <w:lang w:val="fr-CA" w:eastAsia="fr-CA"/>
              </w:rPr>
              <w:t>La Maison Bleue de Parc-Extension</w:t>
            </w:r>
          </w:p>
        </w:tc>
      </w:tr>
      <w:tr w:rsidR="00A64991" w:rsidRPr="0036774C" w14:paraId="16C57599" w14:textId="77777777" w:rsidTr="00676A21">
        <w:trPr>
          <w:trHeight w:val="261"/>
        </w:trPr>
        <w:tc>
          <w:tcPr>
            <w:tcW w:w="5245" w:type="dxa"/>
            <w:tcBorders>
              <w:top w:val="nil"/>
              <w:left w:val="nil"/>
              <w:bottom w:val="nil"/>
              <w:right w:val="nil"/>
            </w:tcBorders>
            <w:shd w:val="clear" w:color="auto" w:fill="FFFFFF" w:themeFill="background1"/>
            <w:noWrap/>
            <w:vAlign w:val="bottom"/>
          </w:tcPr>
          <w:p w14:paraId="17F57BAD" w14:textId="5F2A07D3" w:rsidR="00A64991" w:rsidRPr="00A64991" w:rsidRDefault="00A64991" w:rsidP="00A64991">
            <w:pPr>
              <w:spacing w:line="240" w:lineRule="auto"/>
              <w:rPr>
                <w:rStyle w:val="lev"/>
                <w:rFonts w:ascii="Source Sans Pro" w:hAnsi="Source Sans Pro"/>
                <w:color w:val="000000" w:themeColor="text1"/>
                <w:highlight w:val="green"/>
                <w:lang w:val="fr-CA"/>
              </w:rPr>
            </w:pPr>
            <w:r w:rsidRPr="00A64991">
              <w:rPr>
                <w:rFonts w:eastAsia="Times New Roman" w:cs="Calibri"/>
                <w:bCs/>
                <w:color w:val="000000"/>
                <w:lang w:val="fr-CA" w:eastAsia="fr-CA"/>
              </w:rPr>
              <w:t>Écoles Philip E. Layton et Centre Mackay</w:t>
            </w:r>
          </w:p>
        </w:tc>
        <w:tc>
          <w:tcPr>
            <w:tcW w:w="567" w:type="dxa"/>
            <w:tcBorders>
              <w:top w:val="nil"/>
              <w:left w:val="nil"/>
              <w:bottom w:val="nil"/>
              <w:right w:val="nil"/>
            </w:tcBorders>
            <w:shd w:val="clear" w:color="auto" w:fill="FFFFFF" w:themeFill="background1"/>
            <w:noWrap/>
            <w:vAlign w:val="bottom"/>
          </w:tcPr>
          <w:p w14:paraId="3F965D56" w14:textId="77777777" w:rsidR="00A64991" w:rsidRPr="006A203C" w:rsidRDefault="00A64991" w:rsidP="00A64991">
            <w:pPr>
              <w:spacing w:line="240" w:lineRule="auto"/>
              <w:rPr>
                <w:rFonts w:ascii="Calibri" w:eastAsia="Times New Roman" w:hAnsi="Calibri" w:cs="Calibri"/>
                <w:color w:val="000000"/>
                <w:lang w:val="fr-CA" w:eastAsia="fr-CA"/>
              </w:rPr>
            </w:pPr>
          </w:p>
        </w:tc>
        <w:tc>
          <w:tcPr>
            <w:tcW w:w="4536" w:type="dxa"/>
            <w:tcBorders>
              <w:top w:val="nil"/>
              <w:left w:val="nil"/>
              <w:bottom w:val="nil"/>
              <w:right w:val="nil"/>
            </w:tcBorders>
            <w:shd w:val="clear" w:color="auto" w:fill="FFFFFF" w:themeFill="background1"/>
            <w:noWrap/>
            <w:vAlign w:val="bottom"/>
          </w:tcPr>
          <w:p w14:paraId="06877CA5" w14:textId="580D0296" w:rsidR="00A64991" w:rsidRPr="006A203C" w:rsidRDefault="00A64991" w:rsidP="00A64991">
            <w:pPr>
              <w:spacing w:line="240" w:lineRule="auto"/>
              <w:rPr>
                <w:rFonts w:eastAsia="Times New Roman" w:cs="Calibri"/>
                <w:color w:val="000000"/>
                <w:lang w:val="fr-CA" w:eastAsia="fr-CA"/>
              </w:rPr>
            </w:pPr>
            <w:r w:rsidRPr="006A203C">
              <w:rPr>
                <w:rFonts w:eastAsia="Times New Roman" w:cs="Calibri"/>
                <w:color w:val="000000"/>
                <w:lang w:val="fr-CA" w:eastAsia="fr-CA"/>
              </w:rPr>
              <w:t>Maison de naissance Côte-des-Neiges</w:t>
            </w:r>
          </w:p>
        </w:tc>
      </w:tr>
      <w:tr w:rsidR="00A64991" w:rsidRPr="00051CD3" w14:paraId="53269332" w14:textId="77777777" w:rsidTr="00676A21">
        <w:trPr>
          <w:trHeight w:val="261"/>
        </w:trPr>
        <w:tc>
          <w:tcPr>
            <w:tcW w:w="5245" w:type="dxa"/>
            <w:tcBorders>
              <w:top w:val="nil"/>
              <w:left w:val="nil"/>
              <w:bottom w:val="nil"/>
              <w:right w:val="nil"/>
            </w:tcBorders>
            <w:shd w:val="clear" w:color="auto" w:fill="FFFFFF" w:themeFill="background1"/>
            <w:noWrap/>
            <w:vAlign w:val="bottom"/>
          </w:tcPr>
          <w:p w14:paraId="5DE10FBA" w14:textId="76FF9F2E" w:rsidR="00A64991" w:rsidRPr="006A203C" w:rsidRDefault="00A64991" w:rsidP="00A64991">
            <w:pPr>
              <w:spacing w:line="240" w:lineRule="auto"/>
              <w:rPr>
                <w:rFonts w:eastAsia="Times New Roman" w:cs="Calibri"/>
                <w:color w:val="000000"/>
                <w:lang w:val="fr-CA" w:eastAsia="fr-CA"/>
              </w:rPr>
            </w:pPr>
            <w:r w:rsidRPr="00195C84">
              <w:rPr>
                <w:rFonts w:eastAsia="Times New Roman" w:cs="Calibri"/>
                <w:color w:val="000000" w:themeColor="text1"/>
                <w:lang w:val="fr-CA" w:eastAsia="fr-CA"/>
              </w:rPr>
              <w:t>Centre Miriam</w:t>
            </w:r>
          </w:p>
        </w:tc>
        <w:tc>
          <w:tcPr>
            <w:tcW w:w="567" w:type="dxa"/>
            <w:tcBorders>
              <w:top w:val="nil"/>
              <w:left w:val="nil"/>
              <w:bottom w:val="nil"/>
              <w:right w:val="nil"/>
            </w:tcBorders>
            <w:shd w:val="clear" w:color="auto" w:fill="FFFFFF" w:themeFill="background1"/>
            <w:noWrap/>
            <w:vAlign w:val="bottom"/>
            <w:hideMark/>
          </w:tcPr>
          <w:p w14:paraId="1E253567" w14:textId="77777777" w:rsidR="00A64991" w:rsidRPr="006A203C" w:rsidRDefault="00A64991" w:rsidP="00A64991">
            <w:pPr>
              <w:spacing w:line="240" w:lineRule="auto"/>
              <w:rPr>
                <w:rFonts w:ascii="Calibri" w:eastAsia="Times New Roman" w:hAnsi="Calibri" w:cs="Calibri"/>
                <w:color w:val="000000"/>
                <w:lang w:val="fr-CA" w:eastAsia="fr-CA"/>
              </w:rPr>
            </w:pPr>
            <w:r w:rsidRPr="006A203C">
              <w:rPr>
                <w:rFonts w:ascii="Calibri" w:eastAsia="Times New Roman" w:hAnsi="Calibri" w:cs="Calibri"/>
                <w:color w:val="000000"/>
                <w:lang w:val="fr-CA" w:eastAsia="fr-CA"/>
              </w:rPr>
              <w:t> </w:t>
            </w:r>
          </w:p>
        </w:tc>
        <w:tc>
          <w:tcPr>
            <w:tcW w:w="4536" w:type="dxa"/>
            <w:tcBorders>
              <w:top w:val="nil"/>
              <w:left w:val="nil"/>
              <w:bottom w:val="nil"/>
              <w:right w:val="nil"/>
            </w:tcBorders>
            <w:shd w:val="clear" w:color="auto" w:fill="FFFFFF" w:themeFill="background1"/>
            <w:noWrap/>
            <w:vAlign w:val="bottom"/>
            <w:hideMark/>
          </w:tcPr>
          <w:p w14:paraId="147E7A4D" w14:textId="1DC2DFB6" w:rsidR="00A64991" w:rsidRPr="006A203C" w:rsidRDefault="00A64991" w:rsidP="00A64991">
            <w:pPr>
              <w:spacing w:line="240" w:lineRule="auto"/>
              <w:rPr>
                <w:rFonts w:eastAsia="Times New Roman" w:cs="Calibri"/>
                <w:color w:val="000000"/>
                <w:lang w:val="fr-CA" w:eastAsia="fr-CA"/>
              </w:rPr>
            </w:pPr>
          </w:p>
        </w:tc>
      </w:tr>
      <w:tr w:rsidR="00A64991" w:rsidRPr="002D3111" w14:paraId="17D2EBD6" w14:textId="77777777" w:rsidTr="00676A21">
        <w:trPr>
          <w:trHeight w:val="261"/>
        </w:trPr>
        <w:tc>
          <w:tcPr>
            <w:tcW w:w="5245" w:type="dxa"/>
            <w:tcBorders>
              <w:top w:val="nil"/>
              <w:left w:val="nil"/>
              <w:bottom w:val="nil"/>
              <w:right w:val="nil"/>
            </w:tcBorders>
            <w:shd w:val="clear" w:color="auto" w:fill="FFFFFF" w:themeFill="background1"/>
            <w:noWrap/>
            <w:vAlign w:val="bottom"/>
          </w:tcPr>
          <w:p w14:paraId="6523D641" w14:textId="3A6DDB21" w:rsidR="00A64991" w:rsidRPr="006A203C" w:rsidRDefault="00A64991" w:rsidP="00A64991">
            <w:pPr>
              <w:spacing w:line="240" w:lineRule="auto"/>
              <w:rPr>
                <w:rFonts w:eastAsia="Times New Roman" w:cs="Calibri"/>
                <w:color w:val="000000"/>
                <w:lang w:val="fr-CA" w:eastAsia="fr-CA"/>
              </w:rPr>
            </w:pPr>
            <w:r w:rsidRPr="00195C84">
              <w:rPr>
                <w:rFonts w:eastAsia="Times New Roman" w:cs="Calibri"/>
                <w:color w:val="000000" w:themeColor="text1"/>
                <w:lang w:val="fr-CA" w:eastAsia="fr-CA"/>
              </w:rPr>
              <w:t>Complexe résidentiel Guimont, Laval</w:t>
            </w:r>
          </w:p>
        </w:tc>
        <w:tc>
          <w:tcPr>
            <w:tcW w:w="567" w:type="dxa"/>
            <w:tcBorders>
              <w:top w:val="nil"/>
              <w:left w:val="nil"/>
              <w:bottom w:val="nil"/>
              <w:right w:val="nil"/>
            </w:tcBorders>
            <w:shd w:val="clear" w:color="auto" w:fill="FFFFFF" w:themeFill="background1"/>
            <w:noWrap/>
            <w:vAlign w:val="bottom"/>
          </w:tcPr>
          <w:p w14:paraId="2ADF5E72" w14:textId="77777777" w:rsidR="00A64991" w:rsidRPr="006A203C" w:rsidRDefault="00A64991" w:rsidP="00A64991">
            <w:pPr>
              <w:spacing w:line="240" w:lineRule="auto"/>
              <w:rPr>
                <w:rFonts w:ascii="Calibri" w:eastAsia="Times New Roman" w:hAnsi="Calibri" w:cs="Calibri"/>
                <w:color w:val="000000"/>
                <w:lang w:val="fr-CA" w:eastAsia="fr-CA"/>
              </w:rPr>
            </w:pPr>
          </w:p>
        </w:tc>
        <w:tc>
          <w:tcPr>
            <w:tcW w:w="4536" w:type="dxa"/>
            <w:tcBorders>
              <w:top w:val="nil"/>
              <w:left w:val="nil"/>
              <w:bottom w:val="nil"/>
              <w:right w:val="nil"/>
            </w:tcBorders>
            <w:shd w:val="clear" w:color="auto" w:fill="FFFFFF" w:themeFill="background1"/>
            <w:noWrap/>
            <w:vAlign w:val="bottom"/>
          </w:tcPr>
          <w:p w14:paraId="5637054B" w14:textId="5D94B5B0" w:rsidR="00A64991" w:rsidRPr="006A203C" w:rsidRDefault="00A64991" w:rsidP="00A64991">
            <w:pPr>
              <w:spacing w:line="240" w:lineRule="auto"/>
              <w:rPr>
                <w:rFonts w:eastAsia="Times New Roman" w:cs="Calibri"/>
                <w:color w:val="000000"/>
                <w:lang w:val="fr-CA" w:eastAsia="fr-CA"/>
              </w:rPr>
            </w:pPr>
            <w:r w:rsidRPr="006A203C">
              <w:rPr>
                <w:rFonts w:eastAsia="Times New Roman" w:cs="Calibri"/>
                <w:color w:val="000000"/>
                <w:lang w:val="fr-CA" w:eastAsia="fr-CA"/>
              </w:rPr>
              <w:t>Manoir Renaissance</w:t>
            </w:r>
          </w:p>
        </w:tc>
      </w:tr>
      <w:tr w:rsidR="00A64991" w:rsidRPr="002D3111" w14:paraId="41D0C109" w14:textId="77777777" w:rsidTr="00676A21">
        <w:trPr>
          <w:trHeight w:val="261"/>
        </w:trPr>
        <w:tc>
          <w:tcPr>
            <w:tcW w:w="5245" w:type="dxa"/>
            <w:tcBorders>
              <w:top w:val="nil"/>
              <w:left w:val="nil"/>
              <w:bottom w:val="nil"/>
              <w:right w:val="nil"/>
            </w:tcBorders>
            <w:shd w:val="clear" w:color="auto" w:fill="FFFFFF" w:themeFill="background1"/>
            <w:noWrap/>
            <w:vAlign w:val="bottom"/>
          </w:tcPr>
          <w:p w14:paraId="09E9B9FD" w14:textId="1D240770" w:rsidR="00A64991" w:rsidRPr="006A203C" w:rsidRDefault="00A64991" w:rsidP="00A64991">
            <w:pPr>
              <w:spacing w:line="240" w:lineRule="auto"/>
              <w:rPr>
                <w:rFonts w:eastAsia="Times New Roman" w:cs="Calibri"/>
                <w:color w:val="000000"/>
                <w:lang w:val="fr-CA" w:eastAsia="fr-CA"/>
              </w:rPr>
            </w:pPr>
          </w:p>
        </w:tc>
        <w:tc>
          <w:tcPr>
            <w:tcW w:w="567" w:type="dxa"/>
            <w:tcBorders>
              <w:top w:val="nil"/>
              <w:left w:val="nil"/>
              <w:bottom w:val="nil"/>
              <w:right w:val="nil"/>
            </w:tcBorders>
            <w:shd w:val="clear" w:color="auto" w:fill="FFFFFF" w:themeFill="background1"/>
            <w:noWrap/>
            <w:vAlign w:val="bottom"/>
            <w:hideMark/>
          </w:tcPr>
          <w:p w14:paraId="6690C3B3" w14:textId="77777777" w:rsidR="00A64991" w:rsidRPr="006A203C" w:rsidRDefault="00A64991" w:rsidP="00A64991">
            <w:pPr>
              <w:spacing w:line="240" w:lineRule="auto"/>
              <w:rPr>
                <w:rFonts w:ascii="Calibri" w:eastAsia="Times New Roman" w:hAnsi="Calibri" w:cs="Calibri"/>
                <w:color w:val="000000"/>
                <w:lang w:val="fr-CA" w:eastAsia="fr-CA"/>
              </w:rPr>
            </w:pPr>
            <w:r w:rsidRPr="006A203C">
              <w:rPr>
                <w:rFonts w:ascii="Calibri" w:eastAsia="Times New Roman" w:hAnsi="Calibri" w:cs="Calibri"/>
                <w:color w:val="000000"/>
                <w:lang w:val="fr-CA" w:eastAsia="fr-CA"/>
              </w:rPr>
              <w:t> </w:t>
            </w:r>
          </w:p>
        </w:tc>
        <w:tc>
          <w:tcPr>
            <w:tcW w:w="4536" w:type="dxa"/>
            <w:tcBorders>
              <w:top w:val="nil"/>
              <w:left w:val="nil"/>
              <w:bottom w:val="nil"/>
              <w:right w:val="nil"/>
            </w:tcBorders>
            <w:shd w:val="clear" w:color="auto" w:fill="FFFFFF" w:themeFill="background1"/>
            <w:noWrap/>
            <w:vAlign w:val="bottom"/>
            <w:hideMark/>
          </w:tcPr>
          <w:p w14:paraId="5AB08AFC" w14:textId="2D0B0604" w:rsidR="00A64991" w:rsidRPr="006A203C" w:rsidRDefault="00A64991" w:rsidP="00A64991">
            <w:pPr>
              <w:spacing w:line="240" w:lineRule="auto"/>
              <w:rPr>
                <w:rFonts w:eastAsia="Times New Roman" w:cs="Calibri"/>
                <w:color w:val="000000"/>
                <w:lang w:val="fr-CA" w:eastAsia="fr-CA"/>
              </w:rPr>
            </w:pPr>
            <w:r w:rsidRPr="006A203C">
              <w:rPr>
                <w:rFonts w:eastAsia="Times New Roman" w:cs="Calibri"/>
                <w:color w:val="000000"/>
                <w:lang w:val="fr-CA" w:eastAsia="fr-CA"/>
              </w:rPr>
              <w:t>Résidence Le Boulevard </w:t>
            </w:r>
          </w:p>
        </w:tc>
      </w:tr>
      <w:tr w:rsidR="00A64991" w:rsidRPr="006A203C" w14:paraId="085620B3" w14:textId="77777777" w:rsidTr="00676A21">
        <w:trPr>
          <w:trHeight w:val="261"/>
        </w:trPr>
        <w:tc>
          <w:tcPr>
            <w:tcW w:w="5245" w:type="dxa"/>
            <w:tcBorders>
              <w:top w:val="nil"/>
              <w:left w:val="nil"/>
              <w:bottom w:val="nil"/>
              <w:right w:val="nil"/>
            </w:tcBorders>
            <w:shd w:val="clear" w:color="auto" w:fill="FFFFFF" w:themeFill="background1"/>
            <w:noWrap/>
            <w:vAlign w:val="bottom"/>
            <w:hideMark/>
          </w:tcPr>
          <w:p w14:paraId="0AF563D1" w14:textId="77777777" w:rsidR="00A64991" w:rsidRPr="006A203C" w:rsidRDefault="00A64991" w:rsidP="00A64991">
            <w:pPr>
              <w:spacing w:line="240" w:lineRule="auto"/>
              <w:rPr>
                <w:rFonts w:eastAsia="Times New Roman" w:cs="Calibri"/>
                <w:color w:val="000000"/>
                <w:lang w:val="fr-CA" w:eastAsia="fr-CA"/>
              </w:rPr>
            </w:pPr>
            <w:r w:rsidRPr="006A203C">
              <w:rPr>
                <w:rFonts w:eastAsia="Times New Roman" w:cs="Calibri"/>
                <w:color w:val="000000"/>
                <w:lang w:val="fr-CA" w:eastAsia="fr-CA"/>
              </w:rPr>
              <w:t xml:space="preserve">CLSC de Benny </w:t>
            </w:r>
            <w:proofErr w:type="spellStart"/>
            <w:r w:rsidRPr="006A203C">
              <w:rPr>
                <w:rFonts w:eastAsia="Times New Roman" w:cs="Calibri"/>
                <w:color w:val="000000"/>
                <w:lang w:val="fr-CA" w:eastAsia="fr-CA"/>
              </w:rPr>
              <w:t>Farm</w:t>
            </w:r>
            <w:proofErr w:type="spellEnd"/>
          </w:p>
        </w:tc>
        <w:tc>
          <w:tcPr>
            <w:tcW w:w="567" w:type="dxa"/>
            <w:tcBorders>
              <w:top w:val="nil"/>
              <w:left w:val="nil"/>
              <w:bottom w:val="nil"/>
              <w:right w:val="nil"/>
            </w:tcBorders>
            <w:shd w:val="clear" w:color="auto" w:fill="FFFFFF" w:themeFill="background1"/>
            <w:noWrap/>
            <w:vAlign w:val="bottom"/>
            <w:hideMark/>
          </w:tcPr>
          <w:p w14:paraId="0302F596" w14:textId="77777777" w:rsidR="00A64991" w:rsidRPr="006A203C" w:rsidRDefault="00A64991" w:rsidP="00A64991">
            <w:pPr>
              <w:spacing w:line="240" w:lineRule="auto"/>
              <w:rPr>
                <w:rFonts w:ascii="Calibri" w:eastAsia="Times New Roman" w:hAnsi="Calibri" w:cs="Calibri"/>
                <w:color w:val="000000"/>
                <w:lang w:val="fr-CA" w:eastAsia="fr-CA"/>
              </w:rPr>
            </w:pPr>
            <w:r w:rsidRPr="006A203C">
              <w:rPr>
                <w:rFonts w:ascii="Calibri" w:eastAsia="Times New Roman" w:hAnsi="Calibri" w:cs="Calibri"/>
                <w:color w:val="000000"/>
                <w:lang w:val="fr-CA" w:eastAsia="fr-CA"/>
              </w:rPr>
              <w:t> </w:t>
            </w:r>
          </w:p>
        </w:tc>
        <w:tc>
          <w:tcPr>
            <w:tcW w:w="4536" w:type="dxa"/>
            <w:tcBorders>
              <w:top w:val="nil"/>
              <w:left w:val="nil"/>
              <w:bottom w:val="nil"/>
              <w:right w:val="nil"/>
            </w:tcBorders>
            <w:shd w:val="clear" w:color="auto" w:fill="FFFFFF" w:themeFill="background1"/>
            <w:noWrap/>
            <w:vAlign w:val="bottom"/>
          </w:tcPr>
          <w:p w14:paraId="239438DC" w14:textId="1AF2A292" w:rsidR="00A64991" w:rsidRPr="006A203C" w:rsidRDefault="00A64991" w:rsidP="00A64991">
            <w:pPr>
              <w:spacing w:line="240" w:lineRule="auto"/>
              <w:rPr>
                <w:rFonts w:eastAsia="Times New Roman" w:cs="Calibri"/>
                <w:color w:val="000000"/>
                <w:lang w:val="fr-CA" w:eastAsia="fr-CA"/>
              </w:rPr>
            </w:pPr>
            <w:r w:rsidRPr="006A203C">
              <w:rPr>
                <w:rFonts w:eastAsia="Times New Roman" w:cs="Calibri"/>
                <w:color w:val="000000"/>
                <w:lang w:val="fr-CA" w:eastAsia="fr-CA"/>
              </w:rPr>
              <w:t>Ressource de la Montagne</w:t>
            </w:r>
          </w:p>
        </w:tc>
      </w:tr>
      <w:tr w:rsidR="00A64991" w:rsidRPr="006A203C" w14:paraId="4DDB1E5E" w14:textId="77777777" w:rsidTr="00676A21">
        <w:trPr>
          <w:trHeight w:val="261"/>
        </w:trPr>
        <w:tc>
          <w:tcPr>
            <w:tcW w:w="5245" w:type="dxa"/>
            <w:tcBorders>
              <w:top w:val="nil"/>
              <w:left w:val="nil"/>
              <w:bottom w:val="nil"/>
              <w:right w:val="nil"/>
            </w:tcBorders>
            <w:shd w:val="clear" w:color="auto" w:fill="FFFFFF" w:themeFill="background1"/>
            <w:noWrap/>
            <w:vAlign w:val="bottom"/>
            <w:hideMark/>
          </w:tcPr>
          <w:p w14:paraId="6B313629" w14:textId="77777777" w:rsidR="00A64991" w:rsidRPr="006A203C" w:rsidRDefault="00A64991" w:rsidP="00A64991">
            <w:pPr>
              <w:spacing w:line="240" w:lineRule="auto"/>
              <w:rPr>
                <w:rFonts w:eastAsia="Times New Roman" w:cs="Calibri"/>
                <w:color w:val="000000"/>
                <w:lang w:val="fr-CA" w:eastAsia="fr-CA"/>
              </w:rPr>
            </w:pPr>
            <w:r w:rsidRPr="006A203C">
              <w:rPr>
                <w:rFonts w:eastAsia="Times New Roman" w:cs="Calibri"/>
                <w:color w:val="000000"/>
                <w:lang w:val="fr-CA" w:eastAsia="fr-CA"/>
              </w:rPr>
              <w:t>CLSC de Côte-des-Neiges</w:t>
            </w:r>
          </w:p>
        </w:tc>
        <w:tc>
          <w:tcPr>
            <w:tcW w:w="567" w:type="dxa"/>
            <w:tcBorders>
              <w:top w:val="nil"/>
              <w:left w:val="nil"/>
              <w:bottom w:val="nil"/>
              <w:right w:val="nil"/>
            </w:tcBorders>
            <w:shd w:val="clear" w:color="auto" w:fill="FFFFFF" w:themeFill="background1"/>
            <w:noWrap/>
            <w:vAlign w:val="bottom"/>
            <w:hideMark/>
          </w:tcPr>
          <w:p w14:paraId="59F7B981" w14:textId="77777777" w:rsidR="00A64991" w:rsidRPr="006A203C" w:rsidRDefault="00A64991" w:rsidP="00A64991">
            <w:pPr>
              <w:spacing w:line="240" w:lineRule="auto"/>
              <w:rPr>
                <w:rFonts w:ascii="Calibri" w:eastAsia="Times New Roman" w:hAnsi="Calibri" w:cs="Calibri"/>
                <w:color w:val="000000"/>
                <w:lang w:val="fr-CA" w:eastAsia="fr-CA"/>
              </w:rPr>
            </w:pPr>
            <w:r w:rsidRPr="006A203C">
              <w:rPr>
                <w:rFonts w:ascii="Calibri" w:eastAsia="Times New Roman" w:hAnsi="Calibri" w:cs="Calibri"/>
                <w:color w:val="000000"/>
                <w:lang w:val="fr-CA" w:eastAsia="fr-CA"/>
              </w:rPr>
              <w:t> </w:t>
            </w:r>
          </w:p>
        </w:tc>
        <w:tc>
          <w:tcPr>
            <w:tcW w:w="4536" w:type="dxa"/>
            <w:tcBorders>
              <w:top w:val="nil"/>
              <w:left w:val="nil"/>
              <w:bottom w:val="nil"/>
              <w:right w:val="nil"/>
            </w:tcBorders>
            <w:shd w:val="clear" w:color="auto" w:fill="FFFFFF" w:themeFill="background1"/>
            <w:noWrap/>
            <w:vAlign w:val="bottom"/>
          </w:tcPr>
          <w:p w14:paraId="0F947863" w14:textId="695369B8" w:rsidR="00A64991" w:rsidRPr="006A203C" w:rsidRDefault="00A64991" w:rsidP="00A64991">
            <w:pPr>
              <w:spacing w:line="240" w:lineRule="auto"/>
              <w:rPr>
                <w:rFonts w:eastAsia="Times New Roman" w:cs="Calibri"/>
                <w:color w:val="000000"/>
                <w:lang w:val="fr-CA" w:eastAsia="fr-CA"/>
              </w:rPr>
            </w:pPr>
            <w:r w:rsidRPr="006A203C">
              <w:rPr>
                <w:rFonts w:eastAsia="Times New Roman" w:cs="Calibri"/>
                <w:color w:val="000000"/>
                <w:lang w:val="fr-CA" w:eastAsia="fr-CA"/>
              </w:rPr>
              <w:t>Ressource intermédiaire Lev-</w:t>
            </w:r>
            <w:proofErr w:type="spellStart"/>
            <w:r w:rsidRPr="006A203C">
              <w:rPr>
                <w:rFonts w:eastAsia="Times New Roman" w:cs="Calibri"/>
                <w:color w:val="000000"/>
                <w:lang w:val="fr-CA" w:eastAsia="fr-CA"/>
              </w:rPr>
              <w:t>Tov</w:t>
            </w:r>
            <w:proofErr w:type="spellEnd"/>
          </w:p>
        </w:tc>
      </w:tr>
      <w:tr w:rsidR="00A64991" w:rsidRPr="006A203C" w14:paraId="498C94D3" w14:textId="77777777" w:rsidTr="00676A21">
        <w:trPr>
          <w:trHeight w:val="261"/>
        </w:trPr>
        <w:tc>
          <w:tcPr>
            <w:tcW w:w="5245" w:type="dxa"/>
            <w:tcBorders>
              <w:top w:val="nil"/>
              <w:left w:val="nil"/>
              <w:bottom w:val="nil"/>
              <w:right w:val="nil"/>
            </w:tcBorders>
            <w:shd w:val="clear" w:color="auto" w:fill="FFFFFF" w:themeFill="background1"/>
            <w:noWrap/>
            <w:vAlign w:val="bottom"/>
            <w:hideMark/>
          </w:tcPr>
          <w:p w14:paraId="6A28E306" w14:textId="77777777" w:rsidR="00A64991" w:rsidRPr="006A203C" w:rsidRDefault="00A64991" w:rsidP="00A64991">
            <w:pPr>
              <w:spacing w:line="240" w:lineRule="auto"/>
              <w:rPr>
                <w:rFonts w:eastAsia="Times New Roman" w:cs="Calibri"/>
                <w:color w:val="000000"/>
                <w:lang w:val="fr-CA" w:eastAsia="fr-CA"/>
              </w:rPr>
            </w:pPr>
            <w:r w:rsidRPr="006A203C">
              <w:rPr>
                <w:rFonts w:eastAsia="Times New Roman" w:cs="Calibri"/>
                <w:color w:val="000000"/>
                <w:lang w:val="fr-CA" w:eastAsia="fr-CA"/>
              </w:rPr>
              <w:t>CLSC de Parc-Extension</w:t>
            </w:r>
          </w:p>
        </w:tc>
        <w:tc>
          <w:tcPr>
            <w:tcW w:w="567" w:type="dxa"/>
            <w:tcBorders>
              <w:top w:val="nil"/>
              <w:left w:val="nil"/>
              <w:bottom w:val="nil"/>
              <w:right w:val="nil"/>
            </w:tcBorders>
            <w:shd w:val="clear" w:color="auto" w:fill="FFFFFF" w:themeFill="background1"/>
            <w:noWrap/>
            <w:vAlign w:val="bottom"/>
            <w:hideMark/>
          </w:tcPr>
          <w:p w14:paraId="3D9A4614" w14:textId="77777777" w:rsidR="00A64991" w:rsidRPr="006A203C" w:rsidRDefault="00A64991" w:rsidP="00A64991">
            <w:pPr>
              <w:spacing w:line="240" w:lineRule="auto"/>
              <w:rPr>
                <w:rFonts w:ascii="Calibri" w:eastAsia="Times New Roman" w:hAnsi="Calibri" w:cs="Calibri"/>
                <w:color w:val="000000"/>
                <w:lang w:val="fr-CA" w:eastAsia="fr-CA"/>
              </w:rPr>
            </w:pPr>
            <w:r w:rsidRPr="006A203C">
              <w:rPr>
                <w:rFonts w:ascii="Calibri" w:eastAsia="Times New Roman" w:hAnsi="Calibri" w:cs="Calibri"/>
                <w:color w:val="000000"/>
                <w:lang w:val="fr-CA" w:eastAsia="fr-CA"/>
              </w:rPr>
              <w:t> </w:t>
            </w:r>
          </w:p>
        </w:tc>
        <w:tc>
          <w:tcPr>
            <w:tcW w:w="4536" w:type="dxa"/>
            <w:tcBorders>
              <w:top w:val="nil"/>
              <w:left w:val="nil"/>
              <w:bottom w:val="nil"/>
              <w:right w:val="nil"/>
            </w:tcBorders>
            <w:shd w:val="clear" w:color="auto" w:fill="FFFFFF" w:themeFill="background1"/>
            <w:noWrap/>
            <w:vAlign w:val="bottom"/>
          </w:tcPr>
          <w:p w14:paraId="627F527E" w14:textId="400B97E7" w:rsidR="00A64991" w:rsidRPr="006A203C" w:rsidRDefault="00A64991" w:rsidP="00A64991">
            <w:pPr>
              <w:spacing w:line="240" w:lineRule="auto"/>
              <w:rPr>
                <w:rFonts w:eastAsia="Times New Roman" w:cs="Calibri"/>
                <w:color w:val="000000"/>
                <w:lang w:val="fr-CA" w:eastAsia="fr-CA"/>
              </w:rPr>
            </w:pPr>
            <w:r w:rsidRPr="006A203C">
              <w:rPr>
                <w:rFonts w:eastAsia="Times New Roman" w:cs="Calibri"/>
                <w:color w:val="000000"/>
                <w:lang w:val="fr-CA" w:eastAsia="fr-CA"/>
              </w:rPr>
              <w:t>Ressource intermédiaire Maison Paternelle</w:t>
            </w:r>
          </w:p>
        </w:tc>
      </w:tr>
      <w:tr w:rsidR="00A64991" w:rsidRPr="006A203C" w14:paraId="317A56C8" w14:textId="77777777" w:rsidTr="00676A21">
        <w:trPr>
          <w:trHeight w:val="261"/>
        </w:trPr>
        <w:tc>
          <w:tcPr>
            <w:tcW w:w="5245" w:type="dxa"/>
            <w:tcBorders>
              <w:top w:val="nil"/>
              <w:left w:val="nil"/>
              <w:bottom w:val="nil"/>
              <w:right w:val="nil"/>
            </w:tcBorders>
            <w:shd w:val="clear" w:color="auto" w:fill="FFFFFF" w:themeFill="background1"/>
            <w:noWrap/>
            <w:vAlign w:val="bottom"/>
            <w:hideMark/>
          </w:tcPr>
          <w:p w14:paraId="31362F74" w14:textId="77777777" w:rsidR="00A64991" w:rsidRPr="006A203C" w:rsidRDefault="00A64991" w:rsidP="00A64991">
            <w:pPr>
              <w:spacing w:line="240" w:lineRule="auto"/>
              <w:rPr>
                <w:rFonts w:eastAsia="Times New Roman" w:cs="Calibri"/>
                <w:color w:val="000000"/>
                <w:lang w:val="fr-CA" w:eastAsia="fr-CA"/>
              </w:rPr>
            </w:pPr>
            <w:r w:rsidRPr="006A203C">
              <w:rPr>
                <w:rFonts w:eastAsia="Times New Roman" w:cs="Calibri"/>
                <w:color w:val="000000"/>
                <w:lang w:val="fr-CA" w:eastAsia="fr-CA"/>
              </w:rPr>
              <w:t>CLSC Métro</w:t>
            </w:r>
          </w:p>
        </w:tc>
        <w:tc>
          <w:tcPr>
            <w:tcW w:w="567" w:type="dxa"/>
            <w:tcBorders>
              <w:top w:val="nil"/>
              <w:left w:val="nil"/>
              <w:bottom w:val="nil"/>
              <w:right w:val="nil"/>
            </w:tcBorders>
            <w:shd w:val="clear" w:color="auto" w:fill="FFFFFF" w:themeFill="background1"/>
            <w:noWrap/>
            <w:vAlign w:val="bottom"/>
            <w:hideMark/>
          </w:tcPr>
          <w:p w14:paraId="06C755F4" w14:textId="77777777" w:rsidR="00A64991" w:rsidRPr="006A203C" w:rsidRDefault="00A64991" w:rsidP="00A64991">
            <w:pPr>
              <w:spacing w:line="240" w:lineRule="auto"/>
              <w:rPr>
                <w:rFonts w:ascii="Calibri" w:eastAsia="Times New Roman" w:hAnsi="Calibri" w:cs="Calibri"/>
                <w:color w:val="000000"/>
                <w:lang w:val="fr-CA" w:eastAsia="fr-CA"/>
              </w:rPr>
            </w:pPr>
            <w:r w:rsidRPr="006A203C">
              <w:rPr>
                <w:rFonts w:ascii="Calibri" w:eastAsia="Times New Roman" w:hAnsi="Calibri" w:cs="Calibri"/>
                <w:color w:val="000000"/>
                <w:lang w:val="fr-CA" w:eastAsia="fr-CA"/>
              </w:rPr>
              <w:t> </w:t>
            </w:r>
          </w:p>
        </w:tc>
        <w:tc>
          <w:tcPr>
            <w:tcW w:w="4536" w:type="dxa"/>
            <w:tcBorders>
              <w:top w:val="nil"/>
              <w:left w:val="nil"/>
              <w:bottom w:val="nil"/>
              <w:right w:val="nil"/>
            </w:tcBorders>
            <w:shd w:val="clear" w:color="auto" w:fill="FFFFFF" w:themeFill="background1"/>
            <w:noWrap/>
            <w:vAlign w:val="bottom"/>
          </w:tcPr>
          <w:p w14:paraId="283918D4" w14:textId="06DD7734" w:rsidR="00A64991" w:rsidRPr="006A203C" w:rsidRDefault="00A64991" w:rsidP="00A64991">
            <w:pPr>
              <w:spacing w:line="240" w:lineRule="auto"/>
              <w:rPr>
                <w:rFonts w:eastAsia="Times New Roman" w:cs="Calibri"/>
                <w:color w:val="000000"/>
                <w:lang w:val="fr-CA" w:eastAsia="fr-CA"/>
              </w:rPr>
            </w:pPr>
            <w:r w:rsidRPr="5907C2FF">
              <w:rPr>
                <w:rFonts w:eastAsia="Times New Roman" w:cs="Calibri"/>
                <w:color w:val="000000" w:themeColor="text1"/>
                <w:lang w:val="fr-CA" w:eastAsia="fr-CA"/>
              </w:rPr>
              <w:t>CHSLD juif Donald Berman</w:t>
            </w:r>
          </w:p>
        </w:tc>
      </w:tr>
      <w:tr w:rsidR="00A64991" w:rsidRPr="006A203C" w14:paraId="08667D20" w14:textId="77777777" w:rsidTr="00676A21">
        <w:trPr>
          <w:trHeight w:val="261"/>
        </w:trPr>
        <w:tc>
          <w:tcPr>
            <w:tcW w:w="5245" w:type="dxa"/>
            <w:tcBorders>
              <w:top w:val="nil"/>
              <w:left w:val="nil"/>
              <w:bottom w:val="nil"/>
              <w:right w:val="nil"/>
            </w:tcBorders>
            <w:shd w:val="clear" w:color="auto" w:fill="FFFFFF" w:themeFill="background1"/>
            <w:noWrap/>
            <w:vAlign w:val="bottom"/>
            <w:hideMark/>
          </w:tcPr>
          <w:p w14:paraId="3D60015C" w14:textId="77777777" w:rsidR="00A64991" w:rsidRPr="006A203C" w:rsidRDefault="00A64991" w:rsidP="00A64991">
            <w:pPr>
              <w:spacing w:line="240" w:lineRule="auto"/>
              <w:rPr>
                <w:rFonts w:eastAsia="Times New Roman" w:cs="Calibri"/>
                <w:color w:val="000000"/>
                <w:lang w:val="fr-CA" w:eastAsia="fr-CA"/>
              </w:rPr>
            </w:pPr>
            <w:r w:rsidRPr="006A203C">
              <w:rPr>
                <w:rFonts w:eastAsia="Times New Roman" w:cs="Calibri"/>
                <w:color w:val="000000"/>
                <w:lang w:val="fr-CA" w:eastAsia="fr-CA"/>
              </w:rPr>
              <w:t>CLSC René-Cassin</w:t>
            </w:r>
          </w:p>
        </w:tc>
        <w:tc>
          <w:tcPr>
            <w:tcW w:w="567" w:type="dxa"/>
            <w:tcBorders>
              <w:top w:val="nil"/>
              <w:left w:val="nil"/>
              <w:bottom w:val="nil"/>
              <w:right w:val="nil"/>
            </w:tcBorders>
            <w:shd w:val="clear" w:color="auto" w:fill="FFFFFF" w:themeFill="background1"/>
            <w:noWrap/>
            <w:vAlign w:val="bottom"/>
            <w:hideMark/>
          </w:tcPr>
          <w:p w14:paraId="272103EF" w14:textId="77777777" w:rsidR="00A64991" w:rsidRPr="006A203C" w:rsidRDefault="00A64991" w:rsidP="00A64991">
            <w:pPr>
              <w:spacing w:line="240" w:lineRule="auto"/>
              <w:rPr>
                <w:rFonts w:ascii="Calibri" w:eastAsia="Times New Roman" w:hAnsi="Calibri" w:cs="Calibri"/>
                <w:color w:val="000000"/>
                <w:lang w:val="fr-CA" w:eastAsia="fr-CA"/>
              </w:rPr>
            </w:pPr>
            <w:r w:rsidRPr="006A203C">
              <w:rPr>
                <w:rFonts w:ascii="Calibri" w:eastAsia="Times New Roman" w:hAnsi="Calibri" w:cs="Calibri"/>
                <w:color w:val="000000"/>
                <w:lang w:val="fr-CA" w:eastAsia="fr-CA"/>
              </w:rPr>
              <w:t> </w:t>
            </w:r>
          </w:p>
        </w:tc>
        <w:tc>
          <w:tcPr>
            <w:tcW w:w="4536" w:type="dxa"/>
            <w:tcBorders>
              <w:top w:val="nil"/>
              <w:left w:val="nil"/>
              <w:bottom w:val="nil"/>
              <w:right w:val="nil"/>
            </w:tcBorders>
            <w:shd w:val="clear" w:color="auto" w:fill="FFFFFF" w:themeFill="background1"/>
            <w:noWrap/>
            <w:vAlign w:val="bottom"/>
          </w:tcPr>
          <w:p w14:paraId="38A0B5AD" w14:textId="3718A8A4" w:rsidR="00A64991" w:rsidRPr="006A203C" w:rsidRDefault="00A64991" w:rsidP="00A64991">
            <w:pPr>
              <w:spacing w:line="240" w:lineRule="auto"/>
              <w:rPr>
                <w:rFonts w:eastAsia="Times New Roman" w:cs="Calibri"/>
                <w:color w:val="000000"/>
                <w:lang w:val="fr-CA" w:eastAsia="fr-CA"/>
              </w:rPr>
            </w:pPr>
          </w:p>
        </w:tc>
      </w:tr>
      <w:tr w:rsidR="00A64991" w:rsidRPr="006A203C" w14:paraId="640A465B" w14:textId="77777777" w:rsidTr="00676A21">
        <w:trPr>
          <w:trHeight w:val="261"/>
        </w:trPr>
        <w:tc>
          <w:tcPr>
            <w:tcW w:w="5245" w:type="dxa"/>
            <w:tcBorders>
              <w:top w:val="nil"/>
              <w:left w:val="nil"/>
              <w:bottom w:val="nil"/>
              <w:right w:val="nil"/>
            </w:tcBorders>
            <w:shd w:val="clear" w:color="auto" w:fill="FFFFFF" w:themeFill="background1"/>
            <w:noWrap/>
            <w:vAlign w:val="bottom"/>
            <w:hideMark/>
          </w:tcPr>
          <w:p w14:paraId="5EDAEED8" w14:textId="77777777" w:rsidR="00A64991" w:rsidRPr="006A203C" w:rsidRDefault="00A64991" w:rsidP="00A64991">
            <w:pPr>
              <w:spacing w:line="240" w:lineRule="auto"/>
              <w:rPr>
                <w:rFonts w:eastAsia="Times New Roman" w:cs="Calibri"/>
                <w:color w:val="000000"/>
                <w:lang w:val="fr-CA" w:eastAsia="fr-CA"/>
              </w:rPr>
            </w:pPr>
            <w:r w:rsidRPr="006A203C">
              <w:rPr>
                <w:rFonts w:eastAsia="Times New Roman" w:cs="Calibri"/>
                <w:color w:val="000000"/>
                <w:lang w:val="fr-CA" w:eastAsia="fr-CA"/>
              </w:rPr>
              <w:t>Point de service Outremont</w:t>
            </w:r>
          </w:p>
        </w:tc>
        <w:tc>
          <w:tcPr>
            <w:tcW w:w="567" w:type="dxa"/>
            <w:tcBorders>
              <w:top w:val="nil"/>
              <w:left w:val="nil"/>
              <w:bottom w:val="nil"/>
              <w:right w:val="nil"/>
            </w:tcBorders>
            <w:shd w:val="clear" w:color="auto" w:fill="FFFFFF" w:themeFill="background1"/>
            <w:noWrap/>
            <w:vAlign w:val="bottom"/>
            <w:hideMark/>
          </w:tcPr>
          <w:p w14:paraId="1009B37B" w14:textId="77777777" w:rsidR="00A64991" w:rsidRPr="006A203C" w:rsidRDefault="00A64991" w:rsidP="00A64991">
            <w:pPr>
              <w:spacing w:line="240" w:lineRule="auto"/>
              <w:rPr>
                <w:rFonts w:ascii="Calibri" w:eastAsia="Times New Roman" w:hAnsi="Calibri" w:cs="Calibri"/>
                <w:color w:val="000000"/>
                <w:lang w:val="fr-CA" w:eastAsia="fr-CA"/>
              </w:rPr>
            </w:pPr>
            <w:r w:rsidRPr="006A203C">
              <w:rPr>
                <w:rFonts w:ascii="Calibri" w:eastAsia="Times New Roman" w:hAnsi="Calibri" w:cs="Calibri"/>
                <w:color w:val="000000"/>
                <w:lang w:val="fr-CA" w:eastAsia="fr-CA"/>
              </w:rPr>
              <w:t> </w:t>
            </w:r>
          </w:p>
        </w:tc>
        <w:tc>
          <w:tcPr>
            <w:tcW w:w="4536" w:type="dxa"/>
            <w:tcBorders>
              <w:top w:val="nil"/>
              <w:left w:val="nil"/>
              <w:bottom w:val="nil"/>
              <w:right w:val="nil"/>
            </w:tcBorders>
            <w:shd w:val="clear" w:color="auto" w:fill="FFFFFF" w:themeFill="background1"/>
            <w:noWrap/>
            <w:vAlign w:val="bottom"/>
          </w:tcPr>
          <w:p w14:paraId="5F373572" w14:textId="3D80B189" w:rsidR="00A64991" w:rsidRPr="006A203C" w:rsidRDefault="00A64991" w:rsidP="00A64991">
            <w:pPr>
              <w:spacing w:line="240" w:lineRule="auto"/>
              <w:rPr>
                <w:rFonts w:eastAsia="Times New Roman" w:cs="Calibri"/>
                <w:color w:val="000000"/>
                <w:lang w:val="fr-CA" w:eastAsia="fr-CA"/>
              </w:rPr>
            </w:pPr>
          </w:p>
        </w:tc>
      </w:tr>
      <w:tr w:rsidR="00A64991" w:rsidRPr="006A203C" w14:paraId="4A08089E" w14:textId="77777777" w:rsidTr="00676A21">
        <w:trPr>
          <w:trHeight w:val="261"/>
        </w:trPr>
        <w:tc>
          <w:tcPr>
            <w:tcW w:w="5245" w:type="dxa"/>
            <w:tcBorders>
              <w:top w:val="nil"/>
              <w:left w:val="nil"/>
              <w:bottom w:val="nil"/>
              <w:right w:val="nil"/>
            </w:tcBorders>
            <w:shd w:val="clear" w:color="auto" w:fill="FFFFFF" w:themeFill="background1"/>
            <w:noWrap/>
            <w:vAlign w:val="bottom"/>
            <w:hideMark/>
          </w:tcPr>
          <w:p w14:paraId="7939F921" w14:textId="1BCA68B0" w:rsidR="00A64991" w:rsidRPr="006A203C" w:rsidRDefault="00A64991" w:rsidP="00A64991">
            <w:pPr>
              <w:spacing w:line="240" w:lineRule="auto"/>
              <w:rPr>
                <w:rFonts w:eastAsia="Times New Roman" w:cs="Calibri"/>
                <w:color w:val="000000"/>
                <w:lang w:val="fr-CA" w:eastAsia="fr-CA"/>
              </w:rPr>
            </w:pPr>
          </w:p>
        </w:tc>
        <w:tc>
          <w:tcPr>
            <w:tcW w:w="567" w:type="dxa"/>
            <w:tcBorders>
              <w:top w:val="nil"/>
              <w:left w:val="nil"/>
              <w:bottom w:val="nil"/>
              <w:right w:val="nil"/>
            </w:tcBorders>
            <w:shd w:val="clear" w:color="auto" w:fill="FFFFFF" w:themeFill="background1"/>
            <w:noWrap/>
            <w:vAlign w:val="bottom"/>
            <w:hideMark/>
          </w:tcPr>
          <w:p w14:paraId="401772A8" w14:textId="77777777" w:rsidR="00A64991" w:rsidRPr="006A203C" w:rsidRDefault="00A64991" w:rsidP="00A64991">
            <w:pPr>
              <w:spacing w:line="240" w:lineRule="auto"/>
              <w:rPr>
                <w:rFonts w:ascii="Calibri" w:eastAsia="Times New Roman" w:hAnsi="Calibri" w:cs="Calibri"/>
                <w:color w:val="000000"/>
                <w:lang w:val="fr-CA" w:eastAsia="fr-CA"/>
              </w:rPr>
            </w:pPr>
            <w:r w:rsidRPr="006A203C">
              <w:rPr>
                <w:rFonts w:ascii="Calibri" w:eastAsia="Times New Roman" w:hAnsi="Calibri" w:cs="Calibri"/>
                <w:color w:val="000000"/>
                <w:lang w:val="fr-CA" w:eastAsia="fr-CA"/>
              </w:rPr>
              <w:t> </w:t>
            </w:r>
          </w:p>
        </w:tc>
        <w:tc>
          <w:tcPr>
            <w:tcW w:w="4536" w:type="dxa"/>
            <w:tcBorders>
              <w:top w:val="nil"/>
              <w:left w:val="nil"/>
              <w:bottom w:val="nil"/>
              <w:right w:val="nil"/>
            </w:tcBorders>
            <w:shd w:val="clear" w:color="auto" w:fill="FFFFFF" w:themeFill="background1"/>
            <w:noWrap/>
            <w:vAlign w:val="bottom"/>
            <w:hideMark/>
          </w:tcPr>
          <w:p w14:paraId="5E9660AF" w14:textId="34DC4D3F" w:rsidR="00A64991" w:rsidRPr="006A203C" w:rsidRDefault="00A64991" w:rsidP="00A64991">
            <w:pPr>
              <w:spacing w:line="240" w:lineRule="auto"/>
              <w:rPr>
                <w:rFonts w:eastAsia="Times New Roman" w:cs="Calibri"/>
                <w:color w:val="000000"/>
                <w:highlight w:val="yellow"/>
                <w:lang w:val="fr-CA" w:eastAsia="fr-CA"/>
              </w:rPr>
            </w:pPr>
          </w:p>
        </w:tc>
      </w:tr>
    </w:tbl>
    <w:p w14:paraId="1CF4D7B1" w14:textId="77777777" w:rsidR="0022213E" w:rsidRDefault="0022213E" w:rsidP="2BB0DAF6">
      <w:pPr>
        <w:pStyle w:val="Corpsdetexte"/>
        <w:kinsoku w:val="0"/>
        <w:overflowPunct w:val="0"/>
        <w:spacing w:line="269" w:lineRule="auto"/>
        <w:ind w:left="0"/>
        <w:rPr>
          <w:rFonts w:cstheme="minorBidi"/>
          <w:color w:val="000000" w:themeColor="text1"/>
          <w:spacing w:val="-1"/>
          <w:sz w:val="20"/>
        </w:rPr>
      </w:pPr>
    </w:p>
    <w:p w14:paraId="40D95BD6" w14:textId="6CA1F9B0" w:rsidR="000B26D9" w:rsidRPr="00E54AFA" w:rsidRDefault="46DE0546" w:rsidP="2BB0DAF6">
      <w:pPr>
        <w:pStyle w:val="Corpsdetexte"/>
        <w:kinsoku w:val="0"/>
        <w:overflowPunct w:val="0"/>
        <w:spacing w:line="269" w:lineRule="auto"/>
        <w:ind w:left="0"/>
        <w:rPr>
          <w:rFonts w:cstheme="minorBidi"/>
          <w:color w:val="000000" w:themeColor="text1"/>
          <w:sz w:val="20"/>
        </w:rPr>
      </w:pPr>
      <w:r w:rsidRPr="2BB0DAF6">
        <w:rPr>
          <w:rFonts w:cstheme="minorBidi"/>
          <w:color w:val="000000" w:themeColor="text1"/>
          <w:spacing w:val="-1"/>
          <w:sz w:val="20"/>
        </w:rPr>
        <w:t>L’organigramme</w:t>
      </w:r>
      <w:r w:rsidRPr="2BB0DAF6">
        <w:rPr>
          <w:rFonts w:cstheme="minorBidi"/>
          <w:color w:val="000000" w:themeColor="text1"/>
          <w:sz w:val="20"/>
        </w:rPr>
        <w:t xml:space="preserve"> </w:t>
      </w:r>
      <w:r w:rsidRPr="2BB0DAF6">
        <w:rPr>
          <w:rFonts w:cstheme="minorBidi"/>
          <w:color w:val="000000" w:themeColor="text1"/>
          <w:spacing w:val="-1"/>
          <w:sz w:val="20"/>
        </w:rPr>
        <w:t>du</w:t>
      </w:r>
      <w:r w:rsidRPr="2BB0DAF6">
        <w:rPr>
          <w:rFonts w:cstheme="minorBidi"/>
          <w:color w:val="000000" w:themeColor="text1"/>
          <w:spacing w:val="-2"/>
          <w:sz w:val="20"/>
        </w:rPr>
        <w:t xml:space="preserve"> </w:t>
      </w:r>
      <w:r w:rsidR="002031BC">
        <w:rPr>
          <w:rFonts w:cstheme="minorBidi"/>
          <w:color w:val="000000" w:themeColor="text1"/>
          <w:spacing w:val="-1"/>
          <w:sz w:val="20"/>
        </w:rPr>
        <w:t>CCOMTL</w:t>
      </w:r>
      <w:r w:rsidRPr="2BB0DAF6">
        <w:rPr>
          <w:rFonts w:cstheme="minorBidi"/>
          <w:color w:val="000000" w:themeColor="text1"/>
          <w:spacing w:val="-3"/>
          <w:sz w:val="20"/>
        </w:rPr>
        <w:t xml:space="preserve"> </w:t>
      </w:r>
      <w:r w:rsidRPr="2BB0DAF6">
        <w:rPr>
          <w:rFonts w:cstheme="minorBidi"/>
          <w:color w:val="000000" w:themeColor="text1"/>
          <w:sz w:val="20"/>
        </w:rPr>
        <w:t xml:space="preserve">se </w:t>
      </w:r>
      <w:r w:rsidRPr="2BB0DAF6">
        <w:rPr>
          <w:rFonts w:cstheme="minorBidi"/>
          <w:color w:val="000000" w:themeColor="text1"/>
          <w:spacing w:val="-1"/>
          <w:sz w:val="20"/>
        </w:rPr>
        <w:t>trouve</w:t>
      </w:r>
      <w:r w:rsidR="66FFA033" w:rsidRPr="2BB0DAF6">
        <w:rPr>
          <w:rFonts w:cstheme="minorBidi"/>
          <w:color w:val="000000" w:themeColor="text1"/>
          <w:sz w:val="20"/>
        </w:rPr>
        <w:t xml:space="preserve"> en annexe</w:t>
      </w:r>
      <w:r w:rsidR="007F7B36" w:rsidRPr="2BB0DAF6">
        <w:rPr>
          <w:rFonts w:cstheme="minorBidi"/>
          <w:color w:val="000000" w:themeColor="text1"/>
          <w:sz w:val="20"/>
        </w:rPr>
        <w:t xml:space="preserve"> 1</w:t>
      </w:r>
      <w:r w:rsidR="1ED97FF0" w:rsidRPr="2BB0DAF6">
        <w:rPr>
          <w:rFonts w:cstheme="minorBidi"/>
          <w:color w:val="000000" w:themeColor="text1"/>
          <w:sz w:val="20"/>
        </w:rPr>
        <w:t>. Il s’agit de la version d</w:t>
      </w:r>
      <w:r w:rsidR="0F7A5C94" w:rsidRPr="2BB0DAF6">
        <w:rPr>
          <w:rFonts w:cstheme="minorBidi"/>
          <w:color w:val="000000" w:themeColor="text1"/>
          <w:sz w:val="20"/>
        </w:rPr>
        <w:t xml:space="preserve">e </w:t>
      </w:r>
      <w:r w:rsidR="00570809" w:rsidRPr="00570809">
        <w:rPr>
          <w:rFonts w:cstheme="minorBidi"/>
          <w:color w:val="000000" w:themeColor="text1"/>
          <w:sz w:val="20"/>
        </w:rPr>
        <w:t>décembre</w:t>
      </w:r>
      <w:r w:rsidR="0F7A5C94" w:rsidRPr="00570809">
        <w:rPr>
          <w:rFonts w:cstheme="minorBidi"/>
          <w:color w:val="000000" w:themeColor="text1"/>
          <w:sz w:val="20"/>
        </w:rPr>
        <w:t xml:space="preserve"> </w:t>
      </w:r>
      <w:r w:rsidR="694A3D64" w:rsidRPr="00570809">
        <w:rPr>
          <w:rFonts w:cstheme="minorBidi"/>
          <w:color w:val="000000" w:themeColor="text1"/>
          <w:sz w:val="20"/>
        </w:rPr>
        <w:t>202</w:t>
      </w:r>
      <w:r w:rsidR="2D75F32A" w:rsidRPr="00570809">
        <w:rPr>
          <w:rFonts w:cstheme="minorBidi"/>
          <w:color w:val="000000" w:themeColor="text1"/>
          <w:sz w:val="20"/>
        </w:rPr>
        <w:t>4</w:t>
      </w:r>
      <w:r w:rsidR="47F8FE94" w:rsidRPr="00570809">
        <w:rPr>
          <w:rFonts w:cstheme="minorBidi"/>
          <w:color w:val="000000" w:themeColor="text1"/>
          <w:sz w:val="20"/>
        </w:rPr>
        <w:t>.</w:t>
      </w:r>
    </w:p>
    <w:p w14:paraId="745E867F" w14:textId="1FDB4F65" w:rsidR="00565813" w:rsidRPr="006F5ABE" w:rsidRDefault="4C2CE009" w:rsidP="009A21E2">
      <w:pPr>
        <w:pStyle w:val="Titre1"/>
        <w:rPr>
          <w:lang w:val="fr-CA"/>
        </w:rPr>
      </w:pPr>
      <w:bookmarkStart w:id="30" w:name="Valeurs"/>
      <w:bookmarkStart w:id="31" w:name="bookmark6"/>
      <w:bookmarkStart w:id="32" w:name="Sécurité"/>
      <w:bookmarkStart w:id="33" w:name="bookmark9"/>
      <w:bookmarkStart w:id="34" w:name="Mission"/>
      <w:bookmarkStart w:id="35" w:name="bookmark5"/>
      <w:bookmarkStart w:id="36" w:name="_Toc141788520"/>
      <w:bookmarkStart w:id="37" w:name="_Toc141788640"/>
      <w:bookmarkStart w:id="38" w:name="_Toc196924592"/>
      <w:bookmarkEnd w:id="30"/>
      <w:bookmarkEnd w:id="31"/>
      <w:bookmarkEnd w:id="32"/>
      <w:bookmarkEnd w:id="33"/>
      <w:bookmarkEnd w:id="34"/>
      <w:bookmarkEnd w:id="35"/>
      <w:r w:rsidRPr="006F5ABE">
        <w:rPr>
          <w:lang w:val="fr-CA"/>
        </w:rPr>
        <w:t>Personnes responsables et groupe de travail du plan d’action</w:t>
      </w:r>
      <w:bookmarkEnd w:id="36"/>
      <w:bookmarkEnd w:id="37"/>
      <w:bookmarkEnd w:id="38"/>
    </w:p>
    <w:p w14:paraId="293F1A9E" w14:textId="4B0FC7FF" w:rsidR="006F5ABE" w:rsidRDefault="44212655" w:rsidP="000C28EE">
      <w:pPr>
        <w:spacing w:line="269" w:lineRule="auto"/>
        <w:ind w:right="-420"/>
        <w:rPr>
          <w:rFonts w:eastAsia="Verdana" w:cs="Verdana"/>
          <w:lang w:val="fr-CA"/>
        </w:rPr>
      </w:pPr>
      <w:r w:rsidRPr="006F5ABE">
        <w:rPr>
          <w:rFonts w:eastAsia="Verdana" w:cs="Verdana"/>
          <w:lang w:val="fr-CA"/>
        </w:rPr>
        <w:t xml:space="preserve">Conformément à l'article 61.4 de la </w:t>
      </w:r>
      <w:r w:rsidRPr="006F5ABE">
        <w:rPr>
          <w:rFonts w:eastAsia="Verdana" w:cs="Verdana"/>
          <w:i/>
          <w:iCs/>
          <w:lang w:val="fr-CA"/>
        </w:rPr>
        <w:t>Loi assurant l’exercice des droits des personnes handicapées en vue de leur intégration scolaire, professionnelle et sociale</w:t>
      </w:r>
      <w:r w:rsidRPr="006F5ABE">
        <w:rPr>
          <w:rFonts w:eastAsia="Verdana" w:cs="Verdana"/>
          <w:lang w:val="fr-CA"/>
        </w:rPr>
        <w:t xml:space="preserve">, le </w:t>
      </w:r>
      <w:r w:rsidR="00FB345C">
        <w:rPr>
          <w:rFonts w:eastAsia="Verdana" w:cs="Verdana"/>
          <w:lang w:val="fr-CA"/>
        </w:rPr>
        <w:t>CCOMTL</w:t>
      </w:r>
      <w:r w:rsidRPr="006F5ABE">
        <w:rPr>
          <w:rFonts w:eastAsia="Verdana" w:cs="Verdana"/>
          <w:lang w:val="fr-CA"/>
        </w:rPr>
        <w:t xml:space="preserve"> a désigné madame Michèle </w:t>
      </w:r>
      <w:proofErr w:type="spellStart"/>
      <w:r w:rsidRPr="006F5ABE">
        <w:rPr>
          <w:rFonts w:eastAsia="Verdana" w:cs="Verdana"/>
          <w:lang w:val="fr-CA"/>
        </w:rPr>
        <w:t>Bleau</w:t>
      </w:r>
      <w:proofErr w:type="spellEnd"/>
      <w:r w:rsidRPr="006F5ABE">
        <w:rPr>
          <w:rFonts w:eastAsia="Verdana" w:cs="Verdana"/>
          <w:lang w:val="fr-CA"/>
        </w:rPr>
        <w:t>, directrice adjointe de la réadaptation, à titre de responsable du plan d’action. Madame Colette Béchard, conseillère à la direction de la réadaptation, agit à titre de coordonnatrice du plan d’action.</w:t>
      </w:r>
    </w:p>
    <w:p w14:paraId="37786A03" w14:textId="79C4E0EA" w:rsidR="00FB345C" w:rsidRDefault="00FB345C" w:rsidP="000C28EE">
      <w:pPr>
        <w:spacing w:line="269" w:lineRule="auto"/>
        <w:ind w:right="-420"/>
        <w:rPr>
          <w:rFonts w:eastAsia="Verdana" w:cs="Verdana"/>
          <w:lang w:val="fr-CA"/>
        </w:rPr>
      </w:pPr>
    </w:p>
    <w:p w14:paraId="3C368D8E" w14:textId="446EA152" w:rsidR="0022213E" w:rsidRDefault="0022213E" w:rsidP="000C28EE">
      <w:pPr>
        <w:spacing w:line="269" w:lineRule="auto"/>
        <w:ind w:right="-420"/>
        <w:rPr>
          <w:rFonts w:eastAsia="Verdana" w:cs="Verdana"/>
          <w:lang w:val="fr-CA"/>
        </w:rPr>
      </w:pPr>
      <w:r>
        <w:rPr>
          <w:rFonts w:eastAsia="Verdana" w:cs="Verdana"/>
          <w:lang w:val="fr-CA"/>
        </w:rPr>
        <w:t xml:space="preserve">Prendre note qu’un transfert de responsabilité est en cours de la DRSM vers le département diversité, équité, inclusion et appartenance (DEIA) de la direction des ressources humaines. Ainsi pour le prochain plan triennal 2025-2028 et les bilans annuels, la personne responsable sera madame Christine Morin, adjointe par intérim à la directrice, et la coordonnatrice sera madame </w:t>
      </w:r>
      <w:proofErr w:type="spellStart"/>
      <w:r>
        <w:rPr>
          <w:rFonts w:eastAsia="Verdana" w:cs="Verdana"/>
          <w:lang w:val="fr-CA"/>
        </w:rPr>
        <w:t>Ivy</w:t>
      </w:r>
      <w:proofErr w:type="spellEnd"/>
      <w:r>
        <w:rPr>
          <w:rFonts w:eastAsia="Verdana" w:cs="Verdana"/>
          <w:lang w:val="fr-CA"/>
        </w:rPr>
        <w:t xml:space="preserve"> </w:t>
      </w:r>
      <w:proofErr w:type="spellStart"/>
      <w:r>
        <w:rPr>
          <w:rFonts w:eastAsia="Verdana" w:cs="Verdana"/>
          <w:lang w:val="fr-CA"/>
        </w:rPr>
        <w:t>Gumboc</w:t>
      </w:r>
      <w:proofErr w:type="spellEnd"/>
      <w:r w:rsidR="00AD6870">
        <w:rPr>
          <w:rFonts w:eastAsia="Verdana" w:cs="Verdana"/>
          <w:lang w:val="fr-CA"/>
        </w:rPr>
        <w:t>, conseillère cadre DEIA</w:t>
      </w:r>
      <w:r>
        <w:rPr>
          <w:rFonts w:eastAsia="Verdana" w:cs="Verdana"/>
          <w:lang w:val="fr-CA"/>
        </w:rPr>
        <w:t>.</w:t>
      </w:r>
    </w:p>
    <w:p w14:paraId="07EBA378" w14:textId="77777777" w:rsidR="0022213E" w:rsidRDefault="0022213E" w:rsidP="5587655F">
      <w:pPr>
        <w:spacing w:line="269" w:lineRule="auto"/>
        <w:ind w:right="-420"/>
        <w:jc w:val="both"/>
        <w:rPr>
          <w:rFonts w:eastAsia="Verdana" w:cs="Verdana"/>
          <w:lang w:val="fr-CA"/>
        </w:rPr>
      </w:pPr>
    </w:p>
    <w:p w14:paraId="52BB95E9" w14:textId="75EAE8C4" w:rsidR="00F63B9A" w:rsidRDefault="004F6345" w:rsidP="000C28EE">
      <w:pPr>
        <w:spacing w:line="269" w:lineRule="auto"/>
        <w:ind w:right="-420"/>
        <w:rPr>
          <w:rFonts w:eastAsia="Verdana" w:cs="Verdana"/>
          <w:lang w:val="fr-CA"/>
        </w:rPr>
      </w:pPr>
      <w:r>
        <w:rPr>
          <w:rFonts w:eastAsia="Verdana" w:cs="Verdana"/>
          <w:lang w:val="fr-CA"/>
        </w:rPr>
        <w:lastRenderedPageBreak/>
        <w:t>Comme les années précédentes, d</w:t>
      </w:r>
      <w:r w:rsidR="44212655" w:rsidRPr="006F5ABE">
        <w:rPr>
          <w:rFonts w:eastAsia="Verdana" w:cs="Verdana"/>
          <w:lang w:val="fr-CA"/>
        </w:rPr>
        <w:t xml:space="preserve">es représentants de plusieurs directions du CIUSSS, du Comité des usagers et de </w:t>
      </w:r>
      <w:proofErr w:type="spellStart"/>
      <w:r w:rsidR="44212655" w:rsidRPr="006F5ABE">
        <w:rPr>
          <w:rFonts w:eastAsia="Verdana" w:cs="Verdana"/>
          <w:lang w:val="fr-CA"/>
        </w:rPr>
        <w:t>DéPhy</w:t>
      </w:r>
      <w:proofErr w:type="spellEnd"/>
      <w:r w:rsidR="44212655" w:rsidRPr="006F5ABE">
        <w:rPr>
          <w:rFonts w:eastAsia="Verdana" w:cs="Verdana"/>
          <w:lang w:val="fr-CA"/>
        </w:rPr>
        <w:t xml:space="preserve"> Montréal collaborent à l’élaboration et au suivi du plan d’action. Les personnes qui ont contribué au présent bilan des activités du PAPSH d’avril 202</w:t>
      </w:r>
      <w:r w:rsidR="302ABE1F" w:rsidRPr="006F5ABE">
        <w:rPr>
          <w:rFonts w:eastAsia="Verdana" w:cs="Verdana"/>
          <w:lang w:val="fr-CA"/>
        </w:rPr>
        <w:t>4</w:t>
      </w:r>
      <w:r w:rsidR="44212655" w:rsidRPr="006F5ABE">
        <w:rPr>
          <w:rFonts w:eastAsia="Verdana" w:cs="Verdana"/>
          <w:lang w:val="fr-CA"/>
        </w:rPr>
        <w:t xml:space="preserve"> à mars 202</w:t>
      </w:r>
      <w:r w:rsidR="2AC16420" w:rsidRPr="006F5ABE">
        <w:rPr>
          <w:rFonts w:eastAsia="Verdana" w:cs="Verdana"/>
          <w:lang w:val="fr-CA"/>
        </w:rPr>
        <w:t>5</w:t>
      </w:r>
      <w:r w:rsidR="44212655" w:rsidRPr="006F5ABE">
        <w:rPr>
          <w:rFonts w:eastAsia="Verdana" w:cs="Verdana"/>
          <w:lang w:val="fr-CA"/>
        </w:rPr>
        <w:t xml:space="preserve"> sont les suivant</w:t>
      </w:r>
      <w:r w:rsidR="6022F644" w:rsidRPr="006F5ABE">
        <w:rPr>
          <w:rFonts w:eastAsia="Verdana" w:cs="Verdana"/>
          <w:lang w:val="fr-CA"/>
        </w:rPr>
        <w:t>e</w:t>
      </w:r>
      <w:r w:rsidR="44212655" w:rsidRPr="006F5ABE">
        <w:rPr>
          <w:rFonts w:eastAsia="Verdana" w:cs="Verdana"/>
          <w:lang w:val="fr-CA"/>
        </w:rPr>
        <w:t>s :</w:t>
      </w:r>
    </w:p>
    <w:p w14:paraId="4FF08D8E" w14:textId="77777777" w:rsidR="0022213E" w:rsidRPr="006F5ABE" w:rsidRDefault="0022213E" w:rsidP="5587655F">
      <w:pPr>
        <w:spacing w:line="269" w:lineRule="auto"/>
        <w:ind w:right="-420"/>
        <w:jc w:val="both"/>
        <w:rPr>
          <w:rFonts w:eastAsia="Verdana" w:cs="Verdana"/>
          <w:bCs/>
          <w:lang w:val="fr-CA"/>
        </w:rPr>
      </w:pPr>
    </w:p>
    <w:tbl>
      <w:tblPr>
        <w:tblW w:w="9634" w:type="dxa"/>
        <w:tblCellMar>
          <w:left w:w="70" w:type="dxa"/>
          <w:right w:w="70" w:type="dxa"/>
        </w:tblCellMar>
        <w:tblLook w:val="04A0" w:firstRow="1" w:lastRow="0" w:firstColumn="1" w:lastColumn="0" w:noHBand="0" w:noVBand="1"/>
      </w:tblPr>
      <w:tblGrid>
        <w:gridCol w:w="2321"/>
        <w:gridCol w:w="4478"/>
        <w:gridCol w:w="2835"/>
      </w:tblGrid>
      <w:tr w:rsidR="003856EC" w:rsidRPr="001D22D4" w14:paraId="2A36B7EC" w14:textId="77777777" w:rsidTr="7C2324D5">
        <w:trPr>
          <w:trHeight w:val="1191"/>
        </w:trPr>
        <w:tc>
          <w:tcPr>
            <w:tcW w:w="2321" w:type="dxa"/>
            <w:tcBorders>
              <w:top w:val="single" w:sz="4" w:space="0" w:color="auto"/>
              <w:left w:val="single" w:sz="4" w:space="0" w:color="auto"/>
              <w:bottom w:val="single" w:sz="4" w:space="0" w:color="auto"/>
              <w:right w:val="single" w:sz="4" w:space="0" w:color="auto"/>
            </w:tcBorders>
            <w:shd w:val="clear" w:color="auto" w:fill="D9E1F2"/>
            <w:vAlign w:val="center"/>
            <w:hideMark/>
          </w:tcPr>
          <w:p w14:paraId="63C4401E" w14:textId="337EC162" w:rsidR="003856EC" w:rsidRPr="003856EC" w:rsidRDefault="003856EC" w:rsidP="003856EC">
            <w:pPr>
              <w:spacing w:line="240" w:lineRule="auto"/>
              <w:jc w:val="center"/>
              <w:rPr>
                <w:rFonts w:eastAsia="Times New Roman" w:cs="Calibri"/>
                <w:b/>
                <w:bCs/>
                <w:sz w:val="22"/>
                <w:lang w:val="fr-CA" w:eastAsia="fr-CA"/>
              </w:rPr>
            </w:pPr>
            <w:bookmarkStart w:id="39" w:name="_Toc440342"/>
            <w:r w:rsidRPr="003856EC">
              <w:rPr>
                <w:rFonts w:eastAsia="Times New Roman" w:cs="Calibri"/>
                <w:b/>
                <w:bCs/>
                <w:sz w:val="22"/>
                <w:lang w:val="fr-CA" w:eastAsia="fr-CA"/>
              </w:rPr>
              <w:t>Sigles des</w:t>
            </w:r>
            <w:r w:rsidRPr="003856EC">
              <w:rPr>
                <w:rFonts w:eastAsia="Times New Roman" w:cs="Calibri"/>
                <w:b/>
                <w:bCs/>
                <w:sz w:val="22"/>
                <w:lang w:val="fr-CA" w:eastAsia="fr-CA"/>
              </w:rPr>
              <w:br/>
              <w:t>directions</w:t>
            </w:r>
          </w:p>
        </w:tc>
        <w:tc>
          <w:tcPr>
            <w:tcW w:w="4478" w:type="dxa"/>
            <w:tcBorders>
              <w:top w:val="single" w:sz="4" w:space="0" w:color="auto"/>
              <w:left w:val="single" w:sz="4" w:space="0" w:color="auto"/>
              <w:bottom w:val="single" w:sz="4" w:space="0" w:color="auto"/>
              <w:right w:val="single" w:sz="4" w:space="0" w:color="auto"/>
            </w:tcBorders>
            <w:shd w:val="clear" w:color="auto" w:fill="D9E1F2"/>
            <w:vAlign w:val="center"/>
            <w:hideMark/>
          </w:tcPr>
          <w:p w14:paraId="7ADC9FED" w14:textId="77777777" w:rsidR="003856EC" w:rsidRPr="003856EC" w:rsidRDefault="003856EC" w:rsidP="003856EC">
            <w:pPr>
              <w:spacing w:line="240" w:lineRule="auto"/>
              <w:jc w:val="center"/>
              <w:rPr>
                <w:rFonts w:eastAsia="Times New Roman" w:cs="Calibri"/>
                <w:b/>
                <w:bCs/>
                <w:sz w:val="22"/>
                <w:lang w:val="fr-CA" w:eastAsia="fr-CA"/>
              </w:rPr>
            </w:pPr>
            <w:r w:rsidRPr="003856EC">
              <w:rPr>
                <w:rFonts w:eastAsia="Times New Roman" w:cs="Calibri"/>
                <w:b/>
                <w:bCs/>
                <w:sz w:val="22"/>
                <w:lang w:val="fr-CA" w:eastAsia="fr-CA"/>
              </w:rPr>
              <w:t>Directions</w:t>
            </w:r>
          </w:p>
        </w:tc>
        <w:tc>
          <w:tcPr>
            <w:tcW w:w="2835"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158BFF4D" w14:textId="77777777" w:rsidR="003856EC" w:rsidRDefault="003856EC" w:rsidP="003856EC">
            <w:pPr>
              <w:spacing w:line="240" w:lineRule="auto"/>
              <w:jc w:val="center"/>
              <w:rPr>
                <w:rFonts w:eastAsia="Times New Roman" w:cs="Calibri"/>
                <w:b/>
                <w:bCs/>
                <w:sz w:val="22"/>
                <w:lang w:val="fr-CA" w:eastAsia="fr-CA"/>
              </w:rPr>
            </w:pPr>
            <w:r w:rsidRPr="003856EC">
              <w:rPr>
                <w:rFonts w:eastAsia="Times New Roman" w:cs="Calibri"/>
                <w:b/>
                <w:bCs/>
                <w:sz w:val="22"/>
                <w:lang w:val="fr-CA" w:eastAsia="fr-CA"/>
              </w:rPr>
              <w:t>Contributeurs</w:t>
            </w:r>
          </w:p>
          <w:p w14:paraId="7CF04FEA" w14:textId="448A0853" w:rsidR="00703896" w:rsidRPr="00703896" w:rsidRDefault="00703896" w:rsidP="003856EC">
            <w:pPr>
              <w:spacing w:line="240" w:lineRule="auto"/>
              <w:jc w:val="center"/>
              <w:rPr>
                <w:rFonts w:eastAsia="Times New Roman" w:cs="Calibri"/>
                <w:b/>
                <w:bCs/>
                <w:sz w:val="18"/>
                <w:szCs w:val="18"/>
                <w:lang w:val="fr-CA" w:eastAsia="fr-CA"/>
              </w:rPr>
            </w:pPr>
          </w:p>
        </w:tc>
      </w:tr>
      <w:tr w:rsidR="00455C2A" w:rsidRPr="00455C2A" w14:paraId="205C3077" w14:textId="77777777" w:rsidTr="7C2324D5">
        <w:trPr>
          <w:trHeight w:val="615"/>
        </w:trPr>
        <w:tc>
          <w:tcPr>
            <w:tcW w:w="2321" w:type="dxa"/>
            <w:tcBorders>
              <w:top w:val="nil"/>
              <w:left w:val="single" w:sz="4" w:space="0" w:color="auto"/>
              <w:bottom w:val="single" w:sz="4" w:space="0" w:color="auto"/>
              <w:right w:val="single" w:sz="4" w:space="0" w:color="auto"/>
            </w:tcBorders>
            <w:shd w:val="clear" w:color="auto" w:fill="auto"/>
            <w:noWrap/>
            <w:hideMark/>
          </w:tcPr>
          <w:p w14:paraId="61F93DB5" w14:textId="77777777" w:rsidR="003856EC" w:rsidRPr="00455C2A" w:rsidRDefault="003856EC" w:rsidP="003856EC">
            <w:pPr>
              <w:spacing w:line="240" w:lineRule="auto"/>
              <w:rPr>
                <w:rFonts w:eastAsia="Times New Roman" w:cs="Calibri"/>
                <w:color w:val="000000" w:themeColor="text1"/>
                <w:lang w:val="fr-CA" w:eastAsia="fr-CA"/>
              </w:rPr>
            </w:pPr>
            <w:r w:rsidRPr="00455C2A">
              <w:rPr>
                <w:rFonts w:eastAsia="Times New Roman" w:cs="Calibri"/>
                <w:color w:val="000000" w:themeColor="text1"/>
                <w:lang w:val="fr-CA" w:eastAsia="fr-CA"/>
              </w:rPr>
              <w:t>CLQS</w:t>
            </w:r>
          </w:p>
        </w:tc>
        <w:tc>
          <w:tcPr>
            <w:tcW w:w="4478" w:type="dxa"/>
            <w:tcBorders>
              <w:top w:val="nil"/>
              <w:left w:val="nil"/>
              <w:bottom w:val="single" w:sz="4" w:space="0" w:color="auto"/>
              <w:right w:val="single" w:sz="4" w:space="0" w:color="auto"/>
            </w:tcBorders>
            <w:shd w:val="clear" w:color="auto" w:fill="auto"/>
            <w:hideMark/>
          </w:tcPr>
          <w:p w14:paraId="31C13B18" w14:textId="77777777" w:rsidR="003856EC" w:rsidRPr="00455C2A" w:rsidRDefault="003856EC" w:rsidP="003856EC">
            <w:pPr>
              <w:spacing w:line="240" w:lineRule="auto"/>
              <w:rPr>
                <w:rFonts w:eastAsia="Times New Roman" w:cs="Calibri"/>
                <w:color w:val="000000" w:themeColor="text1"/>
                <w:lang w:val="fr-CA" w:eastAsia="fr-CA"/>
              </w:rPr>
            </w:pPr>
            <w:r w:rsidRPr="00455C2A">
              <w:rPr>
                <w:rFonts w:eastAsia="Times New Roman" w:cs="Calibri"/>
                <w:color w:val="000000" w:themeColor="text1"/>
                <w:lang w:val="fr-CA" w:eastAsia="fr-CA"/>
              </w:rPr>
              <w:t>Commissariat aux plaintes et à la qualité des services</w:t>
            </w:r>
          </w:p>
        </w:tc>
        <w:tc>
          <w:tcPr>
            <w:tcW w:w="2835" w:type="dxa"/>
            <w:tcBorders>
              <w:top w:val="nil"/>
              <w:left w:val="nil"/>
              <w:bottom w:val="single" w:sz="4" w:space="0" w:color="auto"/>
              <w:right w:val="single" w:sz="4" w:space="0" w:color="auto"/>
            </w:tcBorders>
            <w:shd w:val="clear" w:color="auto" w:fill="auto"/>
            <w:hideMark/>
          </w:tcPr>
          <w:p w14:paraId="5D04E899" w14:textId="77777777" w:rsidR="003856EC" w:rsidRPr="00455C2A" w:rsidRDefault="003856EC" w:rsidP="003856EC">
            <w:pPr>
              <w:spacing w:line="240" w:lineRule="auto"/>
              <w:rPr>
                <w:rFonts w:eastAsia="Times New Roman" w:cs="Calibri"/>
                <w:color w:val="000000" w:themeColor="text1"/>
                <w:lang w:eastAsia="fr-CA"/>
              </w:rPr>
            </w:pPr>
            <w:r w:rsidRPr="00455C2A">
              <w:rPr>
                <w:rFonts w:eastAsia="Times New Roman" w:cs="Calibri"/>
                <w:color w:val="000000" w:themeColor="text1"/>
                <w:lang w:eastAsia="fr-CA"/>
              </w:rPr>
              <w:t>Emily Blackburn</w:t>
            </w:r>
            <w:r w:rsidRPr="00455C2A">
              <w:rPr>
                <w:rFonts w:eastAsia="Times New Roman" w:cs="Calibri"/>
                <w:color w:val="000000" w:themeColor="text1"/>
                <w:lang w:eastAsia="fr-CA"/>
              </w:rPr>
              <w:br/>
              <w:t>Jean-Philippe Payment</w:t>
            </w:r>
          </w:p>
        </w:tc>
      </w:tr>
      <w:tr w:rsidR="0022213E" w:rsidRPr="0022213E" w14:paraId="44445B99" w14:textId="77777777" w:rsidTr="7C2324D5">
        <w:trPr>
          <w:trHeight w:val="535"/>
        </w:trPr>
        <w:tc>
          <w:tcPr>
            <w:tcW w:w="2321" w:type="dxa"/>
            <w:tcBorders>
              <w:top w:val="nil"/>
              <w:left w:val="single" w:sz="4" w:space="0" w:color="auto"/>
              <w:bottom w:val="single" w:sz="4" w:space="0" w:color="auto"/>
              <w:right w:val="single" w:sz="4" w:space="0" w:color="auto"/>
            </w:tcBorders>
            <w:shd w:val="clear" w:color="auto" w:fill="auto"/>
            <w:noWrap/>
            <w:hideMark/>
          </w:tcPr>
          <w:p w14:paraId="0BBC1AE1" w14:textId="77777777" w:rsidR="003856EC" w:rsidRPr="0022213E" w:rsidRDefault="003856EC" w:rsidP="003856EC">
            <w:pPr>
              <w:spacing w:line="240" w:lineRule="auto"/>
              <w:rPr>
                <w:rFonts w:eastAsia="Times New Roman" w:cs="Calibri"/>
                <w:color w:val="000000" w:themeColor="text1"/>
                <w:lang w:val="fr-CA" w:eastAsia="fr-CA"/>
              </w:rPr>
            </w:pPr>
            <w:r w:rsidRPr="0022213E">
              <w:rPr>
                <w:rFonts w:eastAsia="Times New Roman" w:cs="Calibri"/>
                <w:color w:val="000000" w:themeColor="text1"/>
                <w:lang w:val="fr-CA" w:eastAsia="fr-CA"/>
              </w:rPr>
              <w:t>DAAER</w:t>
            </w:r>
          </w:p>
        </w:tc>
        <w:tc>
          <w:tcPr>
            <w:tcW w:w="4478" w:type="dxa"/>
            <w:tcBorders>
              <w:top w:val="nil"/>
              <w:left w:val="nil"/>
              <w:bottom w:val="single" w:sz="4" w:space="0" w:color="auto"/>
              <w:right w:val="single" w:sz="4" w:space="0" w:color="auto"/>
            </w:tcBorders>
            <w:shd w:val="clear" w:color="auto" w:fill="auto"/>
            <w:hideMark/>
          </w:tcPr>
          <w:p w14:paraId="4A5FCE74" w14:textId="74A978B2" w:rsidR="003856EC" w:rsidRPr="0022213E" w:rsidRDefault="56A52BCE" w:rsidP="5907C2FF">
            <w:pPr>
              <w:spacing w:line="240" w:lineRule="auto"/>
              <w:rPr>
                <w:rFonts w:eastAsia="Times New Roman" w:cs="Calibri"/>
                <w:color w:val="000000" w:themeColor="text1"/>
                <w:lang w:val="fr-CA" w:eastAsia="fr-CA"/>
              </w:rPr>
            </w:pPr>
            <w:r w:rsidRPr="0022213E">
              <w:rPr>
                <w:rFonts w:eastAsia="Times New Roman" w:cs="Calibri"/>
                <w:color w:val="000000" w:themeColor="text1"/>
                <w:lang w:val="fr-CA" w:eastAsia="fr-CA"/>
              </w:rPr>
              <w:t>Direction des affaires académiques et</w:t>
            </w:r>
            <w:r w:rsidR="4DD118A1" w:rsidRPr="0022213E">
              <w:rPr>
                <w:rFonts w:eastAsia="Times New Roman" w:cs="Calibri"/>
                <w:color w:val="000000" w:themeColor="text1"/>
                <w:lang w:val="fr-CA" w:eastAsia="fr-CA"/>
              </w:rPr>
              <w:t xml:space="preserve"> de l’</w:t>
            </w:r>
            <w:r w:rsidRPr="0022213E">
              <w:rPr>
                <w:rFonts w:eastAsia="Times New Roman" w:cs="Calibri"/>
                <w:color w:val="000000" w:themeColor="text1"/>
                <w:lang w:val="fr-CA" w:eastAsia="fr-CA"/>
              </w:rPr>
              <w:t xml:space="preserve">éthique de la recherche </w:t>
            </w:r>
          </w:p>
        </w:tc>
        <w:tc>
          <w:tcPr>
            <w:tcW w:w="2835" w:type="dxa"/>
            <w:tcBorders>
              <w:top w:val="nil"/>
              <w:left w:val="nil"/>
              <w:bottom w:val="single" w:sz="4" w:space="0" w:color="auto"/>
              <w:right w:val="single" w:sz="4" w:space="0" w:color="auto"/>
            </w:tcBorders>
            <w:shd w:val="clear" w:color="auto" w:fill="auto"/>
            <w:hideMark/>
          </w:tcPr>
          <w:p w14:paraId="58801221" w14:textId="77777777" w:rsidR="003856EC" w:rsidRPr="0022213E" w:rsidRDefault="003856EC" w:rsidP="003856EC">
            <w:pPr>
              <w:spacing w:line="240" w:lineRule="auto"/>
              <w:rPr>
                <w:rFonts w:eastAsia="Times New Roman" w:cs="Calibri"/>
                <w:color w:val="000000" w:themeColor="text1"/>
                <w:lang w:val="fr-CA" w:eastAsia="fr-CA"/>
              </w:rPr>
            </w:pPr>
            <w:r w:rsidRPr="0022213E">
              <w:rPr>
                <w:rFonts w:eastAsia="Times New Roman" w:cs="Calibri"/>
                <w:color w:val="000000" w:themeColor="text1"/>
                <w:lang w:val="fr-CA" w:eastAsia="fr-CA"/>
              </w:rPr>
              <w:t>Serge Maynard</w:t>
            </w:r>
            <w:r w:rsidRPr="0022213E">
              <w:rPr>
                <w:rFonts w:eastAsia="Times New Roman" w:cs="Calibri"/>
                <w:color w:val="000000" w:themeColor="text1"/>
                <w:lang w:val="fr-CA" w:eastAsia="fr-CA"/>
              </w:rPr>
              <w:br/>
              <w:t>Chantal Robillard</w:t>
            </w:r>
          </w:p>
        </w:tc>
      </w:tr>
      <w:tr w:rsidR="003856EC" w:rsidRPr="00455C2A" w14:paraId="5D877430" w14:textId="77777777" w:rsidTr="7C2324D5">
        <w:trPr>
          <w:trHeight w:val="328"/>
        </w:trPr>
        <w:tc>
          <w:tcPr>
            <w:tcW w:w="2321" w:type="dxa"/>
            <w:tcBorders>
              <w:top w:val="nil"/>
              <w:left w:val="single" w:sz="4" w:space="0" w:color="auto"/>
              <w:bottom w:val="single" w:sz="4" w:space="0" w:color="auto"/>
              <w:right w:val="single" w:sz="4" w:space="0" w:color="auto"/>
            </w:tcBorders>
            <w:shd w:val="clear" w:color="auto" w:fill="auto"/>
            <w:noWrap/>
            <w:hideMark/>
          </w:tcPr>
          <w:p w14:paraId="0D7ACDBC" w14:textId="77777777" w:rsidR="003856EC" w:rsidRPr="00455C2A" w:rsidRDefault="003856EC" w:rsidP="003856EC">
            <w:pPr>
              <w:spacing w:line="240" w:lineRule="auto"/>
              <w:rPr>
                <w:rFonts w:eastAsia="Times New Roman" w:cs="Calibri"/>
                <w:color w:val="000000" w:themeColor="text1"/>
                <w:lang w:val="fr-CA" w:eastAsia="fr-CA"/>
              </w:rPr>
            </w:pPr>
            <w:r w:rsidRPr="00455C2A">
              <w:rPr>
                <w:rFonts w:eastAsia="Times New Roman" w:cs="Calibri"/>
                <w:color w:val="000000" w:themeColor="text1"/>
                <w:lang w:val="fr-CA" w:eastAsia="fr-CA"/>
              </w:rPr>
              <w:t>DLA</w:t>
            </w:r>
          </w:p>
        </w:tc>
        <w:tc>
          <w:tcPr>
            <w:tcW w:w="4478" w:type="dxa"/>
            <w:tcBorders>
              <w:top w:val="nil"/>
              <w:left w:val="nil"/>
              <w:bottom w:val="single" w:sz="4" w:space="0" w:color="auto"/>
              <w:right w:val="single" w:sz="4" w:space="0" w:color="auto"/>
            </w:tcBorders>
            <w:shd w:val="clear" w:color="auto" w:fill="auto"/>
            <w:hideMark/>
          </w:tcPr>
          <w:p w14:paraId="3B334DE9" w14:textId="77777777" w:rsidR="003856EC" w:rsidRPr="00455C2A" w:rsidRDefault="003856EC" w:rsidP="003856EC">
            <w:pPr>
              <w:spacing w:line="240" w:lineRule="auto"/>
              <w:rPr>
                <w:rFonts w:eastAsia="Times New Roman" w:cs="Calibri"/>
                <w:color w:val="000000" w:themeColor="text1"/>
                <w:lang w:val="fr-CA" w:eastAsia="fr-CA"/>
              </w:rPr>
            </w:pPr>
            <w:r w:rsidRPr="00455C2A">
              <w:rPr>
                <w:rFonts w:eastAsia="Times New Roman" w:cs="Calibri"/>
                <w:color w:val="000000" w:themeColor="text1"/>
                <w:lang w:val="fr-CA" w:eastAsia="fr-CA"/>
              </w:rPr>
              <w:t>Direction Logistique et Approvisionnement</w:t>
            </w:r>
          </w:p>
        </w:tc>
        <w:tc>
          <w:tcPr>
            <w:tcW w:w="2835" w:type="dxa"/>
            <w:tcBorders>
              <w:top w:val="nil"/>
              <w:left w:val="nil"/>
              <w:bottom w:val="single" w:sz="4" w:space="0" w:color="auto"/>
              <w:right w:val="single" w:sz="4" w:space="0" w:color="auto"/>
            </w:tcBorders>
            <w:shd w:val="clear" w:color="auto" w:fill="auto"/>
            <w:hideMark/>
          </w:tcPr>
          <w:p w14:paraId="3A40A85B" w14:textId="0D3571EE" w:rsidR="003856EC" w:rsidRPr="00455C2A" w:rsidRDefault="003856EC" w:rsidP="003856EC">
            <w:pPr>
              <w:spacing w:line="240" w:lineRule="auto"/>
              <w:rPr>
                <w:rFonts w:eastAsia="Times New Roman" w:cs="Calibri"/>
                <w:color w:val="000000" w:themeColor="text1"/>
                <w:lang w:val="fr-CA" w:eastAsia="fr-CA"/>
              </w:rPr>
            </w:pPr>
            <w:r w:rsidRPr="00455C2A">
              <w:rPr>
                <w:rFonts w:eastAsia="Times New Roman" w:cs="Calibri"/>
                <w:color w:val="000000" w:themeColor="text1"/>
                <w:lang w:val="fr-CA" w:eastAsia="fr-CA"/>
              </w:rPr>
              <w:t xml:space="preserve">Audrey </w:t>
            </w:r>
            <w:proofErr w:type="spellStart"/>
            <w:r w:rsidRPr="00455C2A">
              <w:rPr>
                <w:rFonts w:eastAsia="Times New Roman" w:cs="Calibri"/>
                <w:color w:val="000000" w:themeColor="text1"/>
                <w:lang w:val="fr-CA" w:eastAsia="fr-CA"/>
              </w:rPr>
              <w:t>Benarrosch</w:t>
            </w:r>
            <w:proofErr w:type="spellEnd"/>
          </w:p>
        </w:tc>
      </w:tr>
      <w:tr w:rsidR="00455C2A" w:rsidRPr="00455C2A" w14:paraId="5C14BD2F" w14:textId="77777777" w:rsidTr="7C2324D5">
        <w:trPr>
          <w:trHeight w:val="897"/>
        </w:trPr>
        <w:tc>
          <w:tcPr>
            <w:tcW w:w="2321" w:type="dxa"/>
            <w:tcBorders>
              <w:top w:val="nil"/>
              <w:left w:val="single" w:sz="4" w:space="0" w:color="auto"/>
              <w:bottom w:val="single" w:sz="4" w:space="0" w:color="auto"/>
              <w:right w:val="single" w:sz="4" w:space="0" w:color="auto"/>
            </w:tcBorders>
            <w:shd w:val="clear" w:color="auto" w:fill="auto"/>
            <w:noWrap/>
            <w:hideMark/>
          </w:tcPr>
          <w:p w14:paraId="30813A11" w14:textId="77777777" w:rsidR="003856EC" w:rsidRPr="00455C2A" w:rsidRDefault="003856EC" w:rsidP="003856EC">
            <w:pPr>
              <w:spacing w:line="240" w:lineRule="auto"/>
              <w:rPr>
                <w:rFonts w:eastAsia="Times New Roman" w:cs="Calibri"/>
                <w:color w:val="000000" w:themeColor="text1"/>
                <w:lang w:val="fr-CA" w:eastAsia="fr-CA"/>
              </w:rPr>
            </w:pPr>
            <w:r w:rsidRPr="00455C2A">
              <w:rPr>
                <w:rFonts w:eastAsia="Times New Roman" w:cs="Calibri"/>
                <w:color w:val="000000" w:themeColor="text1"/>
                <w:lang w:val="fr-CA" w:eastAsia="fr-CA"/>
              </w:rPr>
              <w:t>DQTEVE-SV</w:t>
            </w:r>
          </w:p>
        </w:tc>
        <w:tc>
          <w:tcPr>
            <w:tcW w:w="4478" w:type="dxa"/>
            <w:tcBorders>
              <w:top w:val="nil"/>
              <w:left w:val="nil"/>
              <w:bottom w:val="single" w:sz="4" w:space="0" w:color="auto"/>
              <w:right w:val="single" w:sz="4" w:space="0" w:color="auto"/>
            </w:tcBorders>
            <w:shd w:val="clear" w:color="auto" w:fill="auto"/>
            <w:hideMark/>
          </w:tcPr>
          <w:p w14:paraId="689D75D7" w14:textId="0B650B06" w:rsidR="003856EC" w:rsidRPr="00455C2A" w:rsidRDefault="003856EC" w:rsidP="003856EC">
            <w:pPr>
              <w:spacing w:line="240" w:lineRule="auto"/>
              <w:rPr>
                <w:rFonts w:eastAsia="Times New Roman" w:cs="Calibri"/>
                <w:color w:val="000000" w:themeColor="text1"/>
                <w:lang w:val="fr-CA" w:eastAsia="fr-CA"/>
              </w:rPr>
            </w:pPr>
            <w:r w:rsidRPr="00455C2A">
              <w:rPr>
                <w:rFonts w:eastAsia="Times New Roman" w:cs="Calibri"/>
                <w:color w:val="000000" w:themeColor="text1"/>
                <w:lang w:val="fr-CA" w:eastAsia="fr-CA"/>
              </w:rPr>
              <w:t xml:space="preserve">Direction de la Qualité, Transformation, Évaluation, Valeur, Éthique clinique et organisationnelle et des Soins </w:t>
            </w:r>
            <w:r w:rsidR="00051CD3" w:rsidRPr="00455C2A">
              <w:rPr>
                <w:rFonts w:eastAsia="Times New Roman" w:cs="Calibri"/>
                <w:color w:val="000000" w:themeColor="text1"/>
                <w:lang w:val="fr-CA" w:eastAsia="fr-CA"/>
              </w:rPr>
              <w:t>v</w:t>
            </w:r>
            <w:r w:rsidRPr="00455C2A">
              <w:rPr>
                <w:rFonts w:eastAsia="Times New Roman" w:cs="Calibri"/>
                <w:color w:val="000000" w:themeColor="text1"/>
                <w:lang w:val="fr-CA" w:eastAsia="fr-CA"/>
              </w:rPr>
              <w:t>irtuels</w:t>
            </w:r>
          </w:p>
        </w:tc>
        <w:tc>
          <w:tcPr>
            <w:tcW w:w="2835" w:type="dxa"/>
            <w:tcBorders>
              <w:top w:val="nil"/>
              <w:left w:val="nil"/>
              <w:bottom w:val="single" w:sz="4" w:space="0" w:color="auto"/>
              <w:right w:val="single" w:sz="4" w:space="0" w:color="auto"/>
            </w:tcBorders>
            <w:shd w:val="clear" w:color="auto" w:fill="auto"/>
            <w:hideMark/>
          </w:tcPr>
          <w:p w14:paraId="7BBEA6DF" w14:textId="2315FD00" w:rsidR="003856EC" w:rsidRPr="00455C2A" w:rsidRDefault="003856EC" w:rsidP="003856EC">
            <w:pPr>
              <w:spacing w:line="240" w:lineRule="auto"/>
              <w:rPr>
                <w:rFonts w:eastAsia="Times New Roman" w:cs="Calibri"/>
                <w:color w:val="000000" w:themeColor="text1"/>
                <w:lang w:eastAsia="fr-CA"/>
              </w:rPr>
            </w:pPr>
            <w:r w:rsidRPr="00455C2A">
              <w:rPr>
                <w:rFonts w:eastAsia="Times New Roman" w:cs="Calibri"/>
                <w:color w:val="000000" w:themeColor="text1"/>
                <w:lang w:eastAsia="fr-CA"/>
              </w:rPr>
              <w:t xml:space="preserve">Daria </w:t>
            </w:r>
            <w:proofErr w:type="spellStart"/>
            <w:r w:rsidRPr="00455C2A">
              <w:rPr>
                <w:rFonts w:eastAsia="Times New Roman" w:cs="Calibri"/>
                <w:color w:val="000000" w:themeColor="text1"/>
                <w:lang w:eastAsia="fr-CA"/>
              </w:rPr>
              <w:t>Lebidoff</w:t>
            </w:r>
            <w:proofErr w:type="spellEnd"/>
            <w:r w:rsidRPr="00455C2A">
              <w:rPr>
                <w:rFonts w:eastAsia="Times New Roman" w:cs="Calibri"/>
                <w:color w:val="000000" w:themeColor="text1"/>
                <w:lang w:eastAsia="fr-CA"/>
              </w:rPr>
              <w:br/>
              <w:t>Melody Lee</w:t>
            </w:r>
          </w:p>
        </w:tc>
      </w:tr>
      <w:tr w:rsidR="00946DB5" w:rsidRPr="00946DB5" w14:paraId="6D713C28" w14:textId="77777777" w:rsidTr="7C2324D5">
        <w:trPr>
          <w:trHeight w:val="535"/>
        </w:trPr>
        <w:tc>
          <w:tcPr>
            <w:tcW w:w="2321" w:type="dxa"/>
            <w:tcBorders>
              <w:top w:val="nil"/>
              <w:left w:val="single" w:sz="4" w:space="0" w:color="auto"/>
              <w:bottom w:val="single" w:sz="4" w:space="0" w:color="auto"/>
              <w:right w:val="single" w:sz="4" w:space="0" w:color="auto"/>
            </w:tcBorders>
            <w:shd w:val="clear" w:color="auto" w:fill="auto"/>
            <w:noWrap/>
            <w:hideMark/>
          </w:tcPr>
          <w:p w14:paraId="22AA9DCD" w14:textId="3B9AC779" w:rsidR="004F5D9F" w:rsidRPr="00946DB5" w:rsidRDefault="004F5D9F" w:rsidP="003856EC">
            <w:pPr>
              <w:spacing w:line="240" w:lineRule="auto"/>
              <w:rPr>
                <w:rFonts w:eastAsia="Times New Roman" w:cs="Calibri"/>
                <w:color w:val="000000" w:themeColor="text1"/>
                <w:lang w:val="fr-CA" w:eastAsia="fr-CA"/>
              </w:rPr>
            </w:pPr>
            <w:r>
              <w:rPr>
                <w:rFonts w:eastAsia="Times New Roman" w:cs="Calibri"/>
                <w:color w:val="000000" w:themeColor="text1"/>
                <w:lang w:val="fr-CA" w:eastAsia="fr-CA"/>
              </w:rPr>
              <w:t>DRH-AJ-COMM</w:t>
            </w:r>
          </w:p>
        </w:tc>
        <w:tc>
          <w:tcPr>
            <w:tcW w:w="4478" w:type="dxa"/>
            <w:tcBorders>
              <w:top w:val="nil"/>
              <w:left w:val="nil"/>
              <w:bottom w:val="single" w:sz="4" w:space="0" w:color="auto"/>
              <w:right w:val="single" w:sz="4" w:space="0" w:color="auto"/>
            </w:tcBorders>
            <w:shd w:val="clear" w:color="auto" w:fill="auto"/>
            <w:hideMark/>
          </w:tcPr>
          <w:p w14:paraId="06748044" w14:textId="7FDFA469" w:rsidR="003856EC" w:rsidRPr="00CF60E2" w:rsidRDefault="54E36781" w:rsidP="7C2324D5">
            <w:pPr>
              <w:spacing w:line="240" w:lineRule="auto"/>
              <w:rPr>
                <w:rFonts w:eastAsia="Times New Roman" w:cs="Calibri"/>
                <w:lang w:val="fr-CA" w:eastAsia="fr-CA"/>
              </w:rPr>
            </w:pPr>
            <w:r w:rsidRPr="00CF60E2">
              <w:rPr>
                <w:rFonts w:eastAsia="Times New Roman" w:cs="Calibri"/>
                <w:lang w:val="fr-CA" w:eastAsia="fr-CA"/>
              </w:rPr>
              <w:t xml:space="preserve">Direction des ressources humaines, </w:t>
            </w:r>
            <w:r w:rsidR="00CF60E2" w:rsidRPr="00CF60E2">
              <w:rPr>
                <w:rFonts w:eastAsia="Times New Roman" w:cs="Calibri"/>
                <w:lang w:val="fr-CA" w:eastAsia="fr-CA"/>
              </w:rPr>
              <w:t>affaires juridiques</w:t>
            </w:r>
            <w:r w:rsidR="00CF60E2">
              <w:rPr>
                <w:rFonts w:eastAsia="Times New Roman" w:cs="Calibri"/>
                <w:lang w:val="fr-CA" w:eastAsia="fr-CA"/>
              </w:rPr>
              <w:t xml:space="preserve"> et </w:t>
            </w:r>
            <w:r w:rsidRPr="00CF60E2">
              <w:rPr>
                <w:rFonts w:eastAsia="Times New Roman" w:cs="Calibri"/>
                <w:lang w:val="fr-CA" w:eastAsia="fr-CA"/>
              </w:rPr>
              <w:t>communications</w:t>
            </w:r>
            <w:r w:rsidR="00CF60E2">
              <w:rPr>
                <w:rFonts w:eastAsia="Times New Roman" w:cs="Calibri"/>
                <w:lang w:val="fr-CA" w:eastAsia="fr-CA"/>
              </w:rPr>
              <w:t>-</w:t>
            </w:r>
            <w:r w:rsidRPr="00CF60E2">
              <w:rPr>
                <w:rFonts w:eastAsia="Times New Roman" w:cs="Calibri"/>
                <w:lang w:val="fr-CA" w:eastAsia="fr-CA"/>
              </w:rPr>
              <w:t>COMM</w:t>
            </w:r>
          </w:p>
        </w:tc>
        <w:tc>
          <w:tcPr>
            <w:tcW w:w="2835" w:type="dxa"/>
            <w:tcBorders>
              <w:top w:val="nil"/>
              <w:left w:val="nil"/>
              <w:bottom w:val="single" w:sz="4" w:space="0" w:color="auto"/>
              <w:right w:val="single" w:sz="4" w:space="0" w:color="auto"/>
            </w:tcBorders>
            <w:shd w:val="clear" w:color="auto" w:fill="auto"/>
            <w:hideMark/>
          </w:tcPr>
          <w:p w14:paraId="1BEC3CF0" w14:textId="5D159D96" w:rsidR="003856EC" w:rsidRPr="00946DB5" w:rsidRDefault="003856EC" w:rsidP="003856EC">
            <w:pPr>
              <w:spacing w:line="240" w:lineRule="auto"/>
              <w:rPr>
                <w:rFonts w:eastAsia="Times New Roman" w:cs="Calibri"/>
                <w:color w:val="000000" w:themeColor="text1"/>
                <w:lang w:eastAsia="fr-CA"/>
              </w:rPr>
            </w:pPr>
            <w:r w:rsidRPr="00946DB5">
              <w:rPr>
                <w:rFonts w:eastAsia="Times New Roman" w:cs="Calibri"/>
                <w:color w:val="000000" w:themeColor="text1"/>
                <w:lang w:eastAsia="fr-CA"/>
              </w:rPr>
              <w:t>Lauren Schwartz</w:t>
            </w:r>
          </w:p>
          <w:p w14:paraId="3E696C6C" w14:textId="00AEDBA1" w:rsidR="00C41EAF" w:rsidRPr="00946DB5" w:rsidRDefault="00C41EAF" w:rsidP="003856EC">
            <w:pPr>
              <w:spacing w:line="240" w:lineRule="auto"/>
              <w:rPr>
                <w:rFonts w:eastAsia="Times New Roman" w:cs="Calibri"/>
                <w:color w:val="000000" w:themeColor="text1"/>
                <w:lang w:eastAsia="fr-CA"/>
              </w:rPr>
            </w:pPr>
            <w:r w:rsidRPr="00946DB5">
              <w:rPr>
                <w:rFonts w:eastAsia="Times New Roman" w:cs="Calibri"/>
                <w:color w:val="000000" w:themeColor="text1"/>
                <w:lang w:eastAsia="fr-CA"/>
              </w:rPr>
              <w:t xml:space="preserve">Melina </w:t>
            </w:r>
            <w:proofErr w:type="spellStart"/>
            <w:r w:rsidRPr="00946DB5">
              <w:rPr>
                <w:rFonts w:eastAsia="Times New Roman" w:cs="Calibri"/>
                <w:color w:val="000000" w:themeColor="text1"/>
                <w:lang w:eastAsia="fr-CA"/>
              </w:rPr>
              <w:t>Giubilaro</w:t>
            </w:r>
            <w:proofErr w:type="spellEnd"/>
          </w:p>
        </w:tc>
      </w:tr>
      <w:tr w:rsidR="003856EC" w:rsidRPr="003856EC" w14:paraId="59FAA530" w14:textId="77777777" w:rsidTr="7C2324D5">
        <w:trPr>
          <w:trHeight w:val="535"/>
        </w:trPr>
        <w:tc>
          <w:tcPr>
            <w:tcW w:w="2321" w:type="dxa"/>
            <w:tcBorders>
              <w:top w:val="nil"/>
              <w:left w:val="single" w:sz="4" w:space="0" w:color="auto"/>
              <w:bottom w:val="single" w:sz="4" w:space="0" w:color="auto"/>
              <w:right w:val="single" w:sz="4" w:space="0" w:color="auto"/>
            </w:tcBorders>
            <w:shd w:val="clear" w:color="auto" w:fill="auto"/>
            <w:noWrap/>
            <w:hideMark/>
          </w:tcPr>
          <w:p w14:paraId="2C1DAAF7" w14:textId="3590D9B7" w:rsidR="003856EC" w:rsidRPr="004E4C32" w:rsidRDefault="42E3C759" w:rsidP="003856EC">
            <w:pPr>
              <w:spacing w:line="240" w:lineRule="auto"/>
              <w:rPr>
                <w:rFonts w:eastAsia="Times New Roman" w:cs="Calibri"/>
                <w:color w:val="000000" w:themeColor="text1"/>
                <w:lang w:val="fr-CA" w:eastAsia="fr-CA"/>
              </w:rPr>
            </w:pPr>
            <w:r w:rsidRPr="00CF60E2">
              <w:rPr>
                <w:rFonts w:eastAsia="Times New Roman" w:cs="Calibri"/>
                <w:lang w:val="fr-CA" w:eastAsia="fr-CA"/>
              </w:rPr>
              <w:t>DRH-AJ-COMM</w:t>
            </w:r>
            <w:r w:rsidR="54E36781" w:rsidRPr="00CF60E2">
              <w:rPr>
                <w:rFonts w:eastAsia="Times New Roman" w:cs="Calibri"/>
                <w:lang w:val="fr-CA" w:eastAsia="fr-CA"/>
              </w:rPr>
              <w:t>-</w:t>
            </w:r>
            <w:r w:rsidR="54E36781" w:rsidRPr="7C2324D5">
              <w:rPr>
                <w:rFonts w:eastAsia="Times New Roman" w:cs="Calibri"/>
                <w:color w:val="000000" w:themeColor="text1"/>
                <w:lang w:val="fr-CA" w:eastAsia="fr-CA"/>
              </w:rPr>
              <w:t>DEIA</w:t>
            </w:r>
          </w:p>
        </w:tc>
        <w:tc>
          <w:tcPr>
            <w:tcW w:w="4478" w:type="dxa"/>
            <w:tcBorders>
              <w:top w:val="nil"/>
              <w:left w:val="nil"/>
              <w:bottom w:val="single" w:sz="4" w:space="0" w:color="auto"/>
              <w:right w:val="single" w:sz="4" w:space="0" w:color="auto"/>
            </w:tcBorders>
            <w:shd w:val="clear" w:color="auto" w:fill="auto"/>
            <w:hideMark/>
          </w:tcPr>
          <w:p w14:paraId="093496E2" w14:textId="4151ADDC" w:rsidR="003856EC" w:rsidRPr="004E4C32" w:rsidRDefault="54E36781" w:rsidP="003856EC">
            <w:pPr>
              <w:spacing w:line="240" w:lineRule="auto"/>
              <w:rPr>
                <w:rFonts w:eastAsia="Times New Roman" w:cs="Calibri"/>
                <w:color w:val="000000" w:themeColor="text1"/>
                <w:lang w:val="fr-CA" w:eastAsia="fr-CA"/>
              </w:rPr>
            </w:pPr>
            <w:r w:rsidRPr="7C2324D5">
              <w:rPr>
                <w:rFonts w:eastAsia="Times New Roman" w:cs="Calibri"/>
                <w:color w:val="000000" w:themeColor="text1"/>
                <w:lang w:val="fr-CA" w:eastAsia="fr-CA"/>
              </w:rPr>
              <w:t xml:space="preserve">Direction des ressources humaines, </w:t>
            </w:r>
            <w:r w:rsidR="00CF60E2" w:rsidRPr="00CF60E2">
              <w:rPr>
                <w:rFonts w:eastAsia="Times New Roman" w:cs="Calibri"/>
                <w:lang w:val="fr-CA" w:eastAsia="fr-CA"/>
              </w:rPr>
              <w:t xml:space="preserve">affaires juridiques </w:t>
            </w:r>
            <w:r w:rsidR="00CF60E2">
              <w:rPr>
                <w:rFonts w:eastAsia="Times New Roman" w:cs="Calibri"/>
                <w:lang w:val="fr-CA" w:eastAsia="fr-CA"/>
              </w:rPr>
              <w:t xml:space="preserve">et </w:t>
            </w:r>
            <w:r w:rsidRPr="00CF60E2">
              <w:rPr>
                <w:rFonts w:eastAsia="Times New Roman" w:cs="Calibri"/>
                <w:lang w:val="fr-CA" w:eastAsia="fr-CA"/>
              </w:rPr>
              <w:t>communications</w:t>
            </w:r>
            <w:r w:rsidR="00CF60E2">
              <w:rPr>
                <w:rFonts w:eastAsia="Times New Roman" w:cs="Calibri"/>
                <w:lang w:val="fr-CA" w:eastAsia="fr-CA"/>
              </w:rPr>
              <w:t>-</w:t>
            </w:r>
            <w:r w:rsidRPr="00CF60E2">
              <w:rPr>
                <w:rFonts w:eastAsia="Times New Roman" w:cs="Calibri"/>
                <w:lang w:val="fr-CA" w:eastAsia="fr-CA"/>
              </w:rPr>
              <w:t>DEIA</w:t>
            </w:r>
          </w:p>
        </w:tc>
        <w:tc>
          <w:tcPr>
            <w:tcW w:w="2835" w:type="dxa"/>
            <w:tcBorders>
              <w:top w:val="nil"/>
              <w:left w:val="nil"/>
              <w:bottom w:val="single" w:sz="4" w:space="0" w:color="auto"/>
              <w:right w:val="single" w:sz="4" w:space="0" w:color="auto"/>
            </w:tcBorders>
            <w:shd w:val="clear" w:color="auto" w:fill="auto"/>
            <w:hideMark/>
          </w:tcPr>
          <w:p w14:paraId="390B1B9F" w14:textId="77777777" w:rsidR="003856EC" w:rsidRPr="004E4C32" w:rsidRDefault="003856EC" w:rsidP="003856EC">
            <w:pPr>
              <w:spacing w:line="240" w:lineRule="auto"/>
              <w:rPr>
                <w:rFonts w:eastAsia="Times New Roman" w:cs="Calibri"/>
                <w:color w:val="000000" w:themeColor="text1"/>
                <w:lang w:val="fr-CA" w:eastAsia="fr-CA"/>
              </w:rPr>
            </w:pPr>
            <w:r w:rsidRPr="004E4C32">
              <w:rPr>
                <w:rFonts w:eastAsia="Times New Roman" w:cs="Calibri"/>
                <w:color w:val="000000" w:themeColor="text1"/>
                <w:lang w:val="fr-CA" w:eastAsia="fr-CA"/>
              </w:rPr>
              <w:t>Christine Morin</w:t>
            </w:r>
          </w:p>
          <w:p w14:paraId="418D04B7" w14:textId="6568E6A0" w:rsidR="00C41EAF" w:rsidRPr="004E4C32" w:rsidRDefault="00C41EAF" w:rsidP="003856EC">
            <w:pPr>
              <w:spacing w:line="240" w:lineRule="auto"/>
              <w:rPr>
                <w:rFonts w:eastAsia="Times New Roman" w:cs="Calibri"/>
                <w:color w:val="000000" w:themeColor="text1"/>
                <w:lang w:val="fr-CA" w:eastAsia="fr-CA"/>
              </w:rPr>
            </w:pPr>
            <w:proofErr w:type="spellStart"/>
            <w:r w:rsidRPr="004E4C32">
              <w:rPr>
                <w:rFonts w:eastAsia="Times New Roman" w:cs="Calibri"/>
                <w:color w:val="000000" w:themeColor="text1"/>
                <w:lang w:val="fr-CA" w:eastAsia="fr-CA"/>
              </w:rPr>
              <w:t>Ivy</w:t>
            </w:r>
            <w:proofErr w:type="spellEnd"/>
            <w:r w:rsidRPr="004E4C32">
              <w:rPr>
                <w:rFonts w:eastAsia="Times New Roman" w:cs="Calibri"/>
                <w:color w:val="000000" w:themeColor="text1"/>
                <w:lang w:val="fr-CA" w:eastAsia="fr-CA"/>
              </w:rPr>
              <w:t xml:space="preserve"> </w:t>
            </w:r>
            <w:proofErr w:type="spellStart"/>
            <w:r w:rsidRPr="004E4C32">
              <w:rPr>
                <w:rFonts w:eastAsia="Times New Roman" w:cs="Calibri"/>
                <w:color w:val="000000" w:themeColor="text1"/>
                <w:lang w:val="fr-CA" w:eastAsia="fr-CA"/>
              </w:rPr>
              <w:t>Gumboc</w:t>
            </w:r>
            <w:proofErr w:type="spellEnd"/>
          </w:p>
        </w:tc>
      </w:tr>
      <w:tr w:rsidR="00455C2A" w:rsidRPr="00455C2A" w14:paraId="388241EA" w14:textId="77777777" w:rsidTr="7C2324D5">
        <w:trPr>
          <w:trHeight w:val="535"/>
        </w:trPr>
        <w:tc>
          <w:tcPr>
            <w:tcW w:w="2321" w:type="dxa"/>
            <w:tcBorders>
              <w:top w:val="nil"/>
              <w:left w:val="single" w:sz="4" w:space="0" w:color="auto"/>
              <w:bottom w:val="single" w:sz="4" w:space="0" w:color="auto"/>
              <w:right w:val="single" w:sz="4" w:space="0" w:color="auto"/>
            </w:tcBorders>
            <w:shd w:val="clear" w:color="auto" w:fill="auto"/>
            <w:noWrap/>
            <w:hideMark/>
          </w:tcPr>
          <w:p w14:paraId="6EAB6131" w14:textId="5C3C5069" w:rsidR="003856EC" w:rsidRPr="00CF60E2" w:rsidRDefault="44CE9B13" w:rsidP="7C2324D5">
            <w:pPr>
              <w:spacing w:line="240" w:lineRule="auto"/>
              <w:rPr>
                <w:rFonts w:eastAsia="Times New Roman" w:cs="Calibri"/>
                <w:lang w:val="fr-CA" w:eastAsia="fr-CA"/>
              </w:rPr>
            </w:pPr>
            <w:r w:rsidRPr="00CF60E2">
              <w:rPr>
                <w:rFonts w:eastAsia="Times New Roman" w:cs="Calibri"/>
                <w:lang w:val="fr-CA" w:eastAsia="fr-CA"/>
              </w:rPr>
              <w:t>DGA</w:t>
            </w:r>
            <w:r w:rsidR="54E36781" w:rsidRPr="00CF60E2">
              <w:rPr>
                <w:rFonts w:eastAsia="Times New Roman" w:cs="Calibri"/>
                <w:lang w:val="fr-CA" w:eastAsia="fr-CA"/>
              </w:rPr>
              <w:t>-SG</w:t>
            </w:r>
          </w:p>
        </w:tc>
        <w:tc>
          <w:tcPr>
            <w:tcW w:w="4478" w:type="dxa"/>
            <w:tcBorders>
              <w:top w:val="nil"/>
              <w:left w:val="nil"/>
              <w:bottom w:val="single" w:sz="4" w:space="0" w:color="auto"/>
              <w:right w:val="single" w:sz="4" w:space="0" w:color="auto"/>
            </w:tcBorders>
            <w:shd w:val="clear" w:color="auto" w:fill="auto"/>
            <w:hideMark/>
          </w:tcPr>
          <w:p w14:paraId="4BA3A413" w14:textId="2357494A" w:rsidR="434BC40E" w:rsidRPr="00CF60E2" w:rsidRDefault="434BC40E" w:rsidP="7C2324D5">
            <w:pPr>
              <w:spacing w:line="240" w:lineRule="auto"/>
              <w:rPr>
                <w:rFonts w:eastAsia="Times New Roman" w:cs="Calibri"/>
                <w:lang w:val="fr-CA" w:eastAsia="fr-CA"/>
              </w:rPr>
            </w:pPr>
            <w:r w:rsidRPr="00CF60E2">
              <w:rPr>
                <w:rFonts w:eastAsia="Times New Roman" w:cs="Calibri"/>
                <w:lang w:val="fr-CA" w:eastAsia="fr-CA"/>
              </w:rPr>
              <w:t>Direction générale adjoint</w:t>
            </w:r>
            <w:r w:rsidR="008C4502" w:rsidRPr="00CF60E2">
              <w:rPr>
                <w:rFonts w:eastAsia="Times New Roman" w:cs="Calibri"/>
                <w:lang w:val="fr-CA" w:eastAsia="fr-CA"/>
              </w:rPr>
              <w:t>e</w:t>
            </w:r>
            <w:r w:rsidRPr="00CF60E2">
              <w:rPr>
                <w:rFonts w:eastAsia="Times New Roman" w:cs="Calibri"/>
                <w:lang w:val="fr-CA" w:eastAsia="fr-CA"/>
              </w:rPr>
              <w:t>-</w:t>
            </w:r>
            <w:r w:rsidR="00CF60E2" w:rsidRPr="00CF60E2">
              <w:rPr>
                <w:rFonts w:eastAsia="Times New Roman" w:cs="Calibri"/>
                <w:lang w:val="fr-CA" w:eastAsia="fr-CA"/>
              </w:rPr>
              <w:t>S</w:t>
            </w:r>
            <w:r w:rsidRPr="00CF60E2">
              <w:rPr>
                <w:rFonts w:eastAsia="Times New Roman" w:cs="Calibri"/>
                <w:lang w:val="fr-CA" w:eastAsia="fr-CA"/>
              </w:rPr>
              <w:t>écurité globale</w:t>
            </w:r>
          </w:p>
        </w:tc>
        <w:tc>
          <w:tcPr>
            <w:tcW w:w="2835" w:type="dxa"/>
            <w:tcBorders>
              <w:top w:val="nil"/>
              <w:left w:val="nil"/>
              <w:bottom w:val="single" w:sz="4" w:space="0" w:color="auto"/>
              <w:right w:val="single" w:sz="4" w:space="0" w:color="auto"/>
            </w:tcBorders>
            <w:shd w:val="clear" w:color="auto" w:fill="auto"/>
            <w:hideMark/>
          </w:tcPr>
          <w:p w14:paraId="71918D2F" w14:textId="348C7EC9" w:rsidR="2972F8BD" w:rsidRDefault="2972F8BD" w:rsidP="7C2324D5">
            <w:pPr>
              <w:spacing w:line="240" w:lineRule="auto"/>
              <w:rPr>
                <w:rFonts w:ascii="Calibri" w:hAnsi="Calibri" w:cs="Calibri"/>
                <w:color w:val="000000" w:themeColor="text1"/>
                <w:sz w:val="24"/>
                <w:szCs w:val="24"/>
                <w:lang w:val="fr-CA"/>
              </w:rPr>
            </w:pPr>
            <w:r w:rsidRPr="7C2324D5">
              <w:rPr>
                <w:rFonts w:ascii="Calibri" w:hAnsi="Calibri" w:cs="Calibri"/>
                <w:color w:val="000000" w:themeColor="text1"/>
                <w:sz w:val="24"/>
                <w:szCs w:val="24"/>
                <w:lang w:val="fr-CA"/>
              </w:rPr>
              <w:t xml:space="preserve">Christian </w:t>
            </w:r>
            <w:proofErr w:type="spellStart"/>
            <w:r w:rsidRPr="7C2324D5">
              <w:rPr>
                <w:rFonts w:ascii="Calibri" w:hAnsi="Calibri" w:cs="Calibri"/>
                <w:color w:val="000000" w:themeColor="text1"/>
                <w:sz w:val="24"/>
                <w:szCs w:val="24"/>
                <w:lang w:val="fr-CA"/>
              </w:rPr>
              <w:t>Samoisette</w:t>
            </w:r>
            <w:proofErr w:type="spellEnd"/>
          </w:p>
        </w:tc>
      </w:tr>
      <w:tr w:rsidR="003856EC" w:rsidRPr="003856EC" w14:paraId="7EE9F7C6" w14:textId="77777777" w:rsidTr="7C2324D5">
        <w:trPr>
          <w:trHeight w:val="352"/>
        </w:trPr>
        <w:tc>
          <w:tcPr>
            <w:tcW w:w="2321" w:type="dxa"/>
            <w:tcBorders>
              <w:top w:val="nil"/>
              <w:left w:val="single" w:sz="4" w:space="0" w:color="auto"/>
              <w:bottom w:val="single" w:sz="4" w:space="0" w:color="auto"/>
              <w:right w:val="single" w:sz="4" w:space="0" w:color="auto"/>
            </w:tcBorders>
            <w:shd w:val="clear" w:color="auto" w:fill="auto"/>
            <w:noWrap/>
            <w:hideMark/>
          </w:tcPr>
          <w:p w14:paraId="782780CD" w14:textId="77777777" w:rsidR="003856EC" w:rsidRPr="00455C2A" w:rsidRDefault="003856EC" w:rsidP="003856EC">
            <w:pPr>
              <w:spacing w:line="240" w:lineRule="auto"/>
              <w:rPr>
                <w:rFonts w:eastAsia="Times New Roman" w:cs="Calibri"/>
                <w:color w:val="000000" w:themeColor="text1"/>
                <w:lang w:val="fr-CA" w:eastAsia="fr-CA"/>
              </w:rPr>
            </w:pPr>
            <w:r w:rsidRPr="00455C2A">
              <w:rPr>
                <w:rFonts w:eastAsia="Times New Roman" w:cs="Calibri"/>
                <w:color w:val="000000" w:themeColor="text1"/>
                <w:lang w:val="fr-CA" w:eastAsia="fr-CA"/>
              </w:rPr>
              <w:t>DRI</w:t>
            </w:r>
          </w:p>
        </w:tc>
        <w:tc>
          <w:tcPr>
            <w:tcW w:w="4478" w:type="dxa"/>
            <w:tcBorders>
              <w:top w:val="nil"/>
              <w:left w:val="nil"/>
              <w:bottom w:val="single" w:sz="4" w:space="0" w:color="auto"/>
              <w:right w:val="single" w:sz="4" w:space="0" w:color="auto"/>
            </w:tcBorders>
            <w:shd w:val="clear" w:color="auto" w:fill="auto"/>
            <w:hideMark/>
          </w:tcPr>
          <w:p w14:paraId="1E852DAA" w14:textId="77777777" w:rsidR="003856EC" w:rsidRPr="00455C2A" w:rsidRDefault="003856EC" w:rsidP="003856EC">
            <w:pPr>
              <w:spacing w:line="240" w:lineRule="auto"/>
              <w:rPr>
                <w:rFonts w:eastAsia="Times New Roman" w:cs="Calibri"/>
                <w:color w:val="000000" w:themeColor="text1"/>
                <w:lang w:val="fr-CA" w:eastAsia="fr-CA"/>
              </w:rPr>
            </w:pPr>
            <w:r w:rsidRPr="00455C2A">
              <w:rPr>
                <w:rFonts w:eastAsia="Times New Roman" w:cs="Calibri"/>
                <w:color w:val="000000" w:themeColor="text1"/>
                <w:lang w:val="fr-CA" w:eastAsia="fr-CA"/>
              </w:rPr>
              <w:t xml:space="preserve">Direction des ressources informationnelles </w:t>
            </w:r>
          </w:p>
        </w:tc>
        <w:tc>
          <w:tcPr>
            <w:tcW w:w="2835" w:type="dxa"/>
            <w:tcBorders>
              <w:top w:val="nil"/>
              <w:left w:val="nil"/>
              <w:bottom w:val="single" w:sz="4" w:space="0" w:color="auto"/>
              <w:right w:val="single" w:sz="4" w:space="0" w:color="auto"/>
            </w:tcBorders>
            <w:shd w:val="clear" w:color="auto" w:fill="auto"/>
            <w:hideMark/>
          </w:tcPr>
          <w:p w14:paraId="76358987" w14:textId="778FBA21" w:rsidR="003856EC" w:rsidRPr="00455C2A" w:rsidRDefault="0E4052EF" w:rsidP="556AB065">
            <w:pPr>
              <w:spacing w:line="240" w:lineRule="auto"/>
              <w:rPr>
                <w:rFonts w:eastAsia="Times New Roman" w:cs="Calibri"/>
                <w:color w:val="000000" w:themeColor="text1"/>
                <w:lang w:val="fr-CA" w:eastAsia="fr-CA"/>
              </w:rPr>
            </w:pPr>
            <w:r w:rsidRPr="00455C2A">
              <w:rPr>
                <w:rFonts w:eastAsia="Times New Roman" w:cs="Calibri"/>
                <w:color w:val="000000" w:themeColor="text1"/>
                <w:lang w:val="fr-CA" w:eastAsia="fr-CA"/>
              </w:rPr>
              <w:t>Myriam Lévy</w:t>
            </w:r>
          </w:p>
        </w:tc>
      </w:tr>
      <w:tr w:rsidR="003856EC" w:rsidRPr="0036774C" w14:paraId="7ABAB4AC" w14:textId="77777777" w:rsidTr="7C2324D5">
        <w:trPr>
          <w:trHeight w:val="776"/>
        </w:trPr>
        <w:tc>
          <w:tcPr>
            <w:tcW w:w="2321" w:type="dxa"/>
            <w:tcBorders>
              <w:top w:val="nil"/>
              <w:left w:val="single" w:sz="4" w:space="0" w:color="auto"/>
              <w:bottom w:val="single" w:sz="4" w:space="0" w:color="auto"/>
              <w:right w:val="single" w:sz="4" w:space="0" w:color="auto"/>
            </w:tcBorders>
            <w:shd w:val="clear" w:color="auto" w:fill="auto"/>
            <w:noWrap/>
            <w:hideMark/>
          </w:tcPr>
          <w:p w14:paraId="70D37152" w14:textId="77777777" w:rsidR="003856EC" w:rsidRPr="00C41EAF" w:rsidRDefault="003856EC" w:rsidP="003856EC">
            <w:pPr>
              <w:spacing w:line="240" w:lineRule="auto"/>
              <w:rPr>
                <w:rFonts w:eastAsia="Times New Roman" w:cs="Calibri"/>
                <w:color w:val="000000" w:themeColor="text1"/>
                <w:lang w:val="fr-CA" w:eastAsia="fr-CA"/>
              </w:rPr>
            </w:pPr>
            <w:r w:rsidRPr="00C41EAF">
              <w:rPr>
                <w:rFonts w:eastAsia="Times New Roman" w:cs="Calibri"/>
                <w:color w:val="000000" w:themeColor="text1"/>
                <w:lang w:val="fr-CA" w:eastAsia="fr-CA"/>
              </w:rPr>
              <w:t>DRSM</w:t>
            </w:r>
          </w:p>
        </w:tc>
        <w:tc>
          <w:tcPr>
            <w:tcW w:w="4478" w:type="dxa"/>
            <w:tcBorders>
              <w:top w:val="nil"/>
              <w:left w:val="nil"/>
              <w:bottom w:val="single" w:sz="4" w:space="0" w:color="auto"/>
              <w:right w:val="single" w:sz="4" w:space="0" w:color="auto"/>
            </w:tcBorders>
            <w:shd w:val="clear" w:color="auto" w:fill="auto"/>
            <w:hideMark/>
          </w:tcPr>
          <w:p w14:paraId="7AAF4382" w14:textId="77777777" w:rsidR="003856EC" w:rsidRPr="00C41EAF" w:rsidRDefault="003856EC" w:rsidP="003856EC">
            <w:pPr>
              <w:spacing w:line="240" w:lineRule="auto"/>
              <w:rPr>
                <w:rFonts w:eastAsia="Times New Roman" w:cs="Calibri"/>
                <w:color w:val="000000" w:themeColor="text1"/>
                <w:lang w:val="fr-CA" w:eastAsia="fr-CA"/>
              </w:rPr>
            </w:pPr>
            <w:r w:rsidRPr="00C41EAF">
              <w:rPr>
                <w:rFonts w:eastAsia="Times New Roman" w:cs="Calibri"/>
                <w:color w:val="000000" w:themeColor="text1"/>
                <w:lang w:val="fr-CA" w:eastAsia="fr-CA"/>
              </w:rPr>
              <w:t>Direction de la réadaptation et des Services multidisciplinaires</w:t>
            </w:r>
          </w:p>
        </w:tc>
        <w:tc>
          <w:tcPr>
            <w:tcW w:w="2835" w:type="dxa"/>
            <w:tcBorders>
              <w:top w:val="nil"/>
              <w:left w:val="nil"/>
              <w:bottom w:val="single" w:sz="4" w:space="0" w:color="auto"/>
              <w:right w:val="single" w:sz="4" w:space="0" w:color="auto"/>
            </w:tcBorders>
            <w:shd w:val="clear" w:color="auto" w:fill="auto"/>
            <w:hideMark/>
          </w:tcPr>
          <w:p w14:paraId="30BDC1A5" w14:textId="5D373D51" w:rsidR="003856EC" w:rsidRPr="00C41EAF" w:rsidRDefault="003856EC" w:rsidP="003856EC">
            <w:pPr>
              <w:spacing w:line="240" w:lineRule="auto"/>
              <w:rPr>
                <w:rFonts w:eastAsia="Times New Roman" w:cs="Calibri"/>
                <w:color w:val="000000" w:themeColor="text1"/>
                <w:lang w:val="fr-CA" w:eastAsia="fr-CA"/>
              </w:rPr>
            </w:pPr>
            <w:r w:rsidRPr="00C41EAF">
              <w:rPr>
                <w:rFonts w:eastAsia="Times New Roman" w:cs="Calibri"/>
                <w:color w:val="000000" w:themeColor="text1"/>
                <w:lang w:val="fr-CA" w:eastAsia="fr-CA"/>
              </w:rPr>
              <w:t xml:space="preserve">Colette </w:t>
            </w:r>
            <w:proofErr w:type="spellStart"/>
            <w:r w:rsidRPr="00C41EAF">
              <w:rPr>
                <w:rFonts w:eastAsia="Times New Roman" w:cs="Calibri"/>
                <w:color w:val="000000" w:themeColor="text1"/>
                <w:lang w:val="fr-CA" w:eastAsia="fr-CA"/>
              </w:rPr>
              <w:t>Béchard</w:t>
            </w:r>
            <w:proofErr w:type="spellEnd"/>
            <w:r w:rsidRPr="00C41EAF">
              <w:rPr>
                <w:rFonts w:eastAsia="Times New Roman" w:cs="Calibri"/>
                <w:color w:val="000000" w:themeColor="text1"/>
                <w:lang w:val="fr-CA" w:eastAsia="fr-CA"/>
              </w:rPr>
              <w:br/>
              <w:t xml:space="preserve">Michèle </w:t>
            </w:r>
            <w:proofErr w:type="spellStart"/>
            <w:r w:rsidRPr="00C41EAF">
              <w:rPr>
                <w:rFonts w:eastAsia="Times New Roman" w:cs="Calibri"/>
                <w:color w:val="000000" w:themeColor="text1"/>
                <w:lang w:val="fr-CA" w:eastAsia="fr-CA"/>
              </w:rPr>
              <w:t>Bleau</w:t>
            </w:r>
            <w:proofErr w:type="spellEnd"/>
            <w:r w:rsidRPr="00C41EAF">
              <w:rPr>
                <w:rFonts w:eastAsia="Times New Roman" w:cs="Calibri"/>
                <w:color w:val="000000" w:themeColor="text1"/>
                <w:lang w:val="fr-CA" w:eastAsia="fr-CA"/>
              </w:rPr>
              <w:br/>
              <w:t xml:space="preserve">Sophie </w:t>
            </w:r>
            <w:proofErr w:type="spellStart"/>
            <w:r w:rsidRPr="00C41EAF">
              <w:rPr>
                <w:rFonts w:eastAsia="Times New Roman" w:cs="Calibri"/>
                <w:color w:val="000000" w:themeColor="text1"/>
                <w:lang w:val="fr-CA" w:eastAsia="fr-CA"/>
              </w:rPr>
              <w:t>Crowther</w:t>
            </w:r>
            <w:proofErr w:type="spellEnd"/>
            <w:r w:rsidR="00C65BB7">
              <w:rPr>
                <w:rFonts w:eastAsia="Times New Roman" w:cs="Calibri"/>
                <w:color w:val="000000" w:themeColor="text1"/>
                <w:lang w:val="fr-CA" w:eastAsia="fr-CA"/>
              </w:rPr>
              <w:t xml:space="preserve"> </w:t>
            </w:r>
            <w:proofErr w:type="spellStart"/>
            <w:r w:rsidRPr="00C41EAF">
              <w:rPr>
                <w:rFonts w:eastAsia="Times New Roman" w:cs="Calibri"/>
                <w:color w:val="000000" w:themeColor="text1"/>
                <w:lang w:val="fr-CA" w:eastAsia="fr-CA"/>
              </w:rPr>
              <w:t>Celton</w:t>
            </w:r>
            <w:proofErr w:type="spellEnd"/>
          </w:p>
        </w:tc>
      </w:tr>
      <w:tr w:rsidR="003856EC" w:rsidRPr="003856EC" w14:paraId="392CE001" w14:textId="77777777" w:rsidTr="7C2324D5">
        <w:trPr>
          <w:trHeight w:val="395"/>
        </w:trPr>
        <w:tc>
          <w:tcPr>
            <w:tcW w:w="2321" w:type="dxa"/>
            <w:tcBorders>
              <w:top w:val="nil"/>
              <w:left w:val="single" w:sz="4" w:space="0" w:color="auto"/>
              <w:bottom w:val="single" w:sz="4" w:space="0" w:color="auto"/>
              <w:right w:val="single" w:sz="4" w:space="0" w:color="auto"/>
            </w:tcBorders>
            <w:shd w:val="clear" w:color="auto" w:fill="auto"/>
            <w:noWrap/>
            <w:hideMark/>
          </w:tcPr>
          <w:p w14:paraId="4152B5B4" w14:textId="58BA4EE5" w:rsidR="003856EC" w:rsidRPr="0041268C" w:rsidRDefault="003856EC" w:rsidP="003856EC">
            <w:pPr>
              <w:spacing w:line="240" w:lineRule="auto"/>
              <w:rPr>
                <w:rFonts w:eastAsia="Times New Roman" w:cs="Calibri"/>
                <w:color w:val="000000" w:themeColor="text1"/>
                <w:lang w:val="fr-CA" w:eastAsia="fr-CA"/>
              </w:rPr>
            </w:pPr>
            <w:r w:rsidRPr="0041268C">
              <w:rPr>
                <w:rFonts w:eastAsia="Times New Roman" w:cs="Calibri"/>
                <w:color w:val="000000" w:themeColor="text1"/>
                <w:lang w:val="fr-CA" w:eastAsia="fr-CA"/>
              </w:rPr>
              <w:t>DSI-PCI</w:t>
            </w:r>
          </w:p>
        </w:tc>
        <w:tc>
          <w:tcPr>
            <w:tcW w:w="4478" w:type="dxa"/>
            <w:tcBorders>
              <w:top w:val="nil"/>
              <w:left w:val="nil"/>
              <w:bottom w:val="single" w:sz="4" w:space="0" w:color="auto"/>
              <w:right w:val="single" w:sz="4" w:space="0" w:color="auto"/>
            </w:tcBorders>
            <w:shd w:val="clear" w:color="auto" w:fill="auto"/>
            <w:hideMark/>
          </w:tcPr>
          <w:p w14:paraId="1D11828D" w14:textId="1BBAA042" w:rsidR="003856EC" w:rsidRPr="0041268C" w:rsidRDefault="003856EC" w:rsidP="003856EC">
            <w:pPr>
              <w:spacing w:line="240" w:lineRule="auto"/>
              <w:rPr>
                <w:rFonts w:eastAsia="Times New Roman" w:cs="Calibri"/>
                <w:color w:val="000000" w:themeColor="text1"/>
                <w:lang w:val="fr-CA" w:eastAsia="fr-CA"/>
              </w:rPr>
            </w:pPr>
            <w:r w:rsidRPr="0041268C">
              <w:rPr>
                <w:rFonts w:eastAsia="Times New Roman" w:cs="Calibri"/>
                <w:color w:val="000000" w:themeColor="text1"/>
                <w:lang w:val="fr-CA" w:eastAsia="fr-CA"/>
              </w:rPr>
              <w:t>DSI-Prévention et contrôle des infections</w:t>
            </w:r>
          </w:p>
        </w:tc>
        <w:tc>
          <w:tcPr>
            <w:tcW w:w="2835" w:type="dxa"/>
            <w:tcBorders>
              <w:top w:val="nil"/>
              <w:left w:val="nil"/>
              <w:bottom w:val="single" w:sz="4" w:space="0" w:color="auto"/>
              <w:right w:val="single" w:sz="4" w:space="0" w:color="auto"/>
            </w:tcBorders>
            <w:shd w:val="clear" w:color="auto" w:fill="auto"/>
            <w:hideMark/>
          </w:tcPr>
          <w:p w14:paraId="43CA0BA0" w14:textId="77777777" w:rsidR="003856EC" w:rsidRPr="0041268C" w:rsidRDefault="003856EC" w:rsidP="003856EC">
            <w:pPr>
              <w:spacing w:line="240" w:lineRule="auto"/>
              <w:rPr>
                <w:rFonts w:eastAsia="Times New Roman" w:cs="Calibri"/>
                <w:color w:val="000000" w:themeColor="text1"/>
                <w:lang w:val="fr-CA" w:eastAsia="fr-CA"/>
              </w:rPr>
            </w:pPr>
            <w:proofErr w:type="spellStart"/>
            <w:r w:rsidRPr="0041268C">
              <w:rPr>
                <w:rFonts w:eastAsia="Times New Roman" w:cs="Calibri"/>
                <w:color w:val="000000" w:themeColor="text1"/>
                <w:lang w:val="fr-CA" w:eastAsia="fr-CA"/>
              </w:rPr>
              <w:t>Adila</w:t>
            </w:r>
            <w:proofErr w:type="spellEnd"/>
            <w:r w:rsidRPr="0041268C">
              <w:rPr>
                <w:rFonts w:eastAsia="Times New Roman" w:cs="Calibri"/>
                <w:color w:val="000000" w:themeColor="text1"/>
                <w:lang w:val="fr-CA" w:eastAsia="fr-CA"/>
              </w:rPr>
              <w:t xml:space="preserve"> </w:t>
            </w:r>
            <w:proofErr w:type="spellStart"/>
            <w:r w:rsidRPr="0041268C">
              <w:rPr>
                <w:rFonts w:eastAsia="Times New Roman" w:cs="Calibri"/>
                <w:color w:val="000000" w:themeColor="text1"/>
                <w:lang w:val="fr-CA" w:eastAsia="fr-CA"/>
              </w:rPr>
              <w:t>Zahir</w:t>
            </w:r>
            <w:proofErr w:type="spellEnd"/>
          </w:p>
        </w:tc>
      </w:tr>
      <w:tr w:rsidR="003856EC" w:rsidRPr="0036774C" w14:paraId="1280B954" w14:textId="77777777" w:rsidTr="7C2324D5">
        <w:trPr>
          <w:trHeight w:val="535"/>
        </w:trPr>
        <w:tc>
          <w:tcPr>
            <w:tcW w:w="2321" w:type="dxa"/>
            <w:tcBorders>
              <w:top w:val="nil"/>
              <w:left w:val="single" w:sz="4" w:space="0" w:color="auto"/>
              <w:bottom w:val="single" w:sz="4" w:space="0" w:color="auto"/>
              <w:right w:val="single" w:sz="4" w:space="0" w:color="auto"/>
            </w:tcBorders>
            <w:shd w:val="clear" w:color="auto" w:fill="auto"/>
            <w:noWrap/>
            <w:hideMark/>
          </w:tcPr>
          <w:p w14:paraId="0731E123" w14:textId="77777777" w:rsidR="003856EC" w:rsidRPr="00455C2A" w:rsidRDefault="003856EC" w:rsidP="003856EC">
            <w:pPr>
              <w:spacing w:line="240" w:lineRule="auto"/>
              <w:rPr>
                <w:rFonts w:eastAsia="Times New Roman" w:cs="Calibri"/>
                <w:color w:val="000000" w:themeColor="text1"/>
                <w:lang w:val="fr-CA" w:eastAsia="fr-CA"/>
              </w:rPr>
            </w:pPr>
            <w:r w:rsidRPr="00455C2A">
              <w:rPr>
                <w:rFonts w:eastAsia="Times New Roman" w:cs="Calibri"/>
                <w:color w:val="000000" w:themeColor="text1"/>
                <w:lang w:val="fr-CA" w:eastAsia="fr-CA"/>
              </w:rPr>
              <w:t>DSIPL-SP</w:t>
            </w:r>
          </w:p>
        </w:tc>
        <w:tc>
          <w:tcPr>
            <w:tcW w:w="4478" w:type="dxa"/>
            <w:tcBorders>
              <w:top w:val="nil"/>
              <w:left w:val="nil"/>
              <w:bottom w:val="single" w:sz="4" w:space="0" w:color="auto"/>
              <w:right w:val="single" w:sz="4" w:space="0" w:color="auto"/>
            </w:tcBorders>
            <w:shd w:val="clear" w:color="auto" w:fill="auto"/>
            <w:hideMark/>
          </w:tcPr>
          <w:p w14:paraId="4D6BAFB8" w14:textId="3740FF16" w:rsidR="00C73414" w:rsidRDefault="003856EC" w:rsidP="003856EC">
            <w:pPr>
              <w:spacing w:line="240" w:lineRule="auto"/>
              <w:rPr>
                <w:rFonts w:eastAsia="Times New Roman" w:cs="Calibri"/>
                <w:color w:val="000000" w:themeColor="text1"/>
                <w:lang w:val="fr-CA" w:eastAsia="fr-CA"/>
              </w:rPr>
            </w:pPr>
            <w:r w:rsidRPr="00455C2A">
              <w:rPr>
                <w:rFonts w:eastAsia="Times New Roman" w:cs="Calibri"/>
                <w:color w:val="000000" w:themeColor="text1"/>
                <w:lang w:val="fr-CA" w:eastAsia="fr-CA"/>
              </w:rPr>
              <w:t xml:space="preserve">Direction des services intégrés de première ligne </w:t>
            </w:r>
          </w:p>
          <w:p w14:paraId="5386AF48" w14:textId="7CBF4C7B" w:rsidR="00C73414" w:rsidRDefault="00C73414" w:rsidP="003856EC">
            <w:pPr>
              <w:spacing w:line="240" w:lineRule="auto"/>
              <w:rPr>
                <w:rFonts w:eastAsia="Times New Roman" w:cs="Calibri"/>
                <w:color w:val="000000" w:themeColor="text1"/>
                <w:lang w:val="fr-CA" w:eastAsia="fr-CA"/>
              </w:rPr>
            </w:pPr>
            <w:r>
              <w:rPr>
                <w:rFonts w:eastAsia="Times New Roman" w:cs="Calibri"/>
                <w:color w:val="000000" w:themeColor="text1"/>
                <w:lang w:val="fr-CA" w:eastAsia="fr-CA"/>
              </w:rPr>
              <w:t>- Services généraux</w:t>
            </w:r>
          </w:p>
          <w:p w14:paraId="1F96C107" w14:textId="60B2FB9D" w:rsidR="003856EC" w:rsidRPr="00455C2A" w:rsidRDefault="003856EC" w:rsidP="003856EC">
            <w:pPr>
              <w:spacing w:line="240" w:lineRule="auto"/>
              <w:rPr>
                <w:rFonts w:eastAsia="Times New Roman" w:cs="Calibri"/>
                <w:color w:val="000000" w:themeColor="text1"/>
                <w:lang w:val="fr-CA" w:eastAsia="fr-CA"/>
              </w:rPr>
            </w:pPr>
            <w:r w:rsidRPr="00455C2A">
              <w:rPr>
                <w:rFonts w:eastAsia="Times New Roman" w:cs="Calibri"/>
                <w:color w:val="000000" w:themeColor="text1"/>
                <w:lang w:val="fr-CA" w:eastAsia="fr-CA"/>
              </w:rPr>
              <w:t xml:space="preserve">- Santé </w:t>
            </w:r>
            <w:r w:rsidR="0011406D" w:rsidRPr="00455C2A">
              <w:rPr>
                <w:rFonts w:eastAsia="Times New Roman" w:cs="Calibri"/>
                <w:color w:val="000000" w:themeColor="text1"/>
                <w:lang w:val="fr-CA" w:eastAsia="fr-CA"/>
              </w:rPr>
              <w:t>p</w:t>
            </w:r>
            <w:r w:rsidRPr="00455C2A">
              <w:rPr>
                <w:rFonts w:eastAsia="Times New Roman" w:cs="Calibri"/>
                <w:color w:val="000000" w:themeColor="text1"/>
                <w:lang w:val="fr-CA" w:eastAsia="fr-CA"/>
              </w:rPr>
              <w:t>ublique</w:t>
            </w:r>
          </w:p>
        </w:tc>
        <w:tc>
          <w:tcPr>
            <w:tcW w:w="2835" w:type="dxa"/>
            <w:tcBorders>
              <w:top w:val="nil"/>
              <w:left w:val="nil"/>
              <w:bottom w:val="single" w:sz="4" w:space="0" w:color="auto"/>
              <w:right w:val="single" w:sz="4" w:space="0" w:color="auto"/>
            </w:tcBorders>
            <w:shd w:val="clear" w:color="auto" w:fill="auto"/>
            <w:hideMark/>
          </w:tcPr>
          <w:p w14:paraId="21A3CADF" w14:textId="77777777" w:rsidR="003856EC" w:rsidRDefault="00C73414" w:rsidP="003856EC">
            <w:pPr>
              <w:spacing w:line="240" w:lineRule="auto"/>
              <w:rPr>
                <w:rFonts w:eastAsia="Times New Roman" w:cs="Calibri"/>
                <w:color w:val="000000" w:themeColor="text1"/>
                <w:lang w:val="fr-CA" w:eastAsia="fr-CA"/>
              </w:rPr>
            </w:pPr>
            <w:r>
              <w:rPr>
                <w:rFonts w:eastAsia="Times New Roman" w:cs="Calibri"/>
                <w:color w:val="000000" w:themeColor="text1"/>
                <w:lang w:val="fr-CA" w:eastAsia="fr-CA"/>
              </w:rPr>
              <w:t xml:space="preserve">Irina </w:t>
            </w:r>
            <w:proofErr w:type="spellStart"/>
            <w:r>
              <w:rPr>
                <w:rFonts w:eastAsia="Times New Roman" w:cs="Calibri"/>
                <w:color w:val="000000" w:themeColor="text1"/>
                <w:lang w:val="fr-CA" w:eastAsia="fr-CA"/>
              </w:rPr>
              <w:t>Blumer</w:t>
            </w:r>
            <w:proofErr w:type="spellEnd"/>
          </w:p>
          <w:p w14:paraId="65B2A691" w14:textId="77777777" w:rsidR="00C73414" w:rsidRDefault="00C73414" w:rsidP="003856EC">
            <w:pPr>
              <w:spacing w:line="240" w:lineRule="auto"/>
              <w:rPr>
                <w:rFonts w:eastAsia="Times New Roman" w:cs="Calibri"/>
                <w:color w:val="000000" w:themeColor="text1"/>
                <w:lang w:val="fr-CA" w:eastAsia="fr-CA"/>
              </w:rPr>
            </w:pPr>
            <w:r>
              <w:rPr>
                <w:rFonts w:eastAsia="Times New Roman" w:cs="Calibri"/>
                <w:color w:val="000000" w:themeColor="text1"/>
                <w:lang w:val="fr-CA" w:eastAsia="fr-CA"/>
              </w:rPr>
              <w:t>Maxime Vallières-Rondeau</w:t>
            </w:r>
          </w:p>
          <w:p w14:paraId="7577DDB1" w14:textId="7E64AF5C" w:rsidR="00C73414" w:rsidRPr="00455C2A" w:rsidRDefault="00C73414" w:rsidP="003856EC">
            <w:pPr>
              <w:spacing w:line="240" w:lineRule="auto"/>
              <w:rPr>
                <w:rFonts w:eastAsia="Times New Roman" w:cs="Calibri"/>
                <w:color w:val="000000" w:themeColor="text1"/>
                <w:lang w:val="fr-CA" w:eastAsia="fr-CA"/>
              </w:rPr>
            </w:pPr>
            <w:proofErr w:type="spellStart"/>
            <w:r>
              <w:rPr>
                <w:rFonts w:eastAsia="Times New Roman" w:cs="Calibri"/>
                <w:color w:val="000000" w:themeColor="text1"/>
                <w:lang w:val="fr-CA" w:eastAsia="fr-CA"/>
              </w:rPr>
              <w:t>Spyridoula</w:t>
            </w:r>
            <w:proofErr w:type="spellEnd"/>
            <w:r>
              <w:rPr>
                <w:rFonts w:eastAsia="Times New Roman" w:cs="Calibri"/>
                <w:color w:val="000000" w:themeColor="text1"/>
                <w:lang w:val="fr-CA" w:eastAsia="fr-CA"/>
              </w:rPr>
              <w:t xml:space="preserve"> </w:t>
            </w:r>
            <w:proofErr w:type="spellStart"/>
            <w:r>
              <w:rPr>
                <w:rFonts w:eastAsia="Times New Roman" w:cs="Calibri"/>
                <w:color w:val="000000" w:themeColor="text1"/>
                <w:lang w:val="fr-CA" w:eastAsia="fr-CA"/>
              </w:rPr>
              <w:t>Xenocostas</w:t>
            </w:r>
            <w:proofErr w:type="spellEnd"/>
          </w:p>
        </w:tc>
      </w:tr>
      <w:tr w:rsidR="003856EC" w:rsidRPr="003856EC" w14:paraId="30F3A8BD" w14:textId="77777777" w:rsidTr="7C2324D5">
        <w:trPr>
          <w:trHeight w:val="535"/>
        </w:trPr>
        <w:tc>
          <w:tcPr>
            <w:tcW w:w="2321" w:type="dxa"/>
            <w:tcBorders>
              <w:top w:val="nil"/>
              <w:left w:val="single" w:sz="4" w:space="0" w:color="auto"/>
              <w:bottom w:val="single" w:sz="4" w:space="0" w:color="auto"/>
              <w:right w:val="single" w:sz="4" w:space="0" w:color="auto"/>
            </w:tcBorders>
            <w:shd w:val="clear" w:color="auto" w:fill="auto"/>
            <w:noWrap/>
            <w:hideMark/>
          </w:tcPr>
          <w:p w14:paraId="6F527FE3" w14:textId="77777777" w:rsidR="003856EC" w:rsidRPr="00455C2A" w:rsidRDefault="003856EC" w:rsidP="003856EC">
            <w:pPr>
              <w:spacing w:line="240" w:lineRule="auto"/>
              <w:rPr>
                <w:rFonts w:eastAsia="Times New Roman" w:cs="Calibri"/>
                <w:color w:val="000000" w:themeColor="text1"/>
                <w:lang w:val="fr-CA" w:eastAsia="fr-CA"/>
              </w:rPr>
            </w:pPr>
            <w:r w:rsidRPr="00455C2A">
              <w:rPr>
                <w:rFonts w:eastAsia="Times New Roman" w:cs="Calibri"/>
                <w:color w:val="000000" w:themeColor="text1"/>
                <w:lang w:val="fr-CA" w:eastAsia="fr-CA"/>
              </w:rPr>
              <w:t>DSMD</w:t>
            </w:r>
          </w:p>
        </w:tc>
        <w:tc>
          <w:tcPr>
            <w:tcW w:w="4478" w:type="dxa"/>
            <w:tcBorders>
              <w:top w:val="nil"/>
              <w:left w:val="nil"/>
              <w:bottom w:val="single" w:sz="4" w:space="0" w:color="auto"/>
              <w:right w:val="single" w:sz="4" w:space="0" w:color="auto"/>
            </w:tcBorders>
            <w:shd w:val="clear" w:color="auto" w:fill="auto"/>
            <w:hideMark/>
          </w:tcPr>
          <w:p w14:paraId="4B012665" w14:textId="77777777" w:rsidR="003856EC" w:rsidRPr="00455C2A" w:rsidRDefault="003856EC" w:rsidP="003856EC">
            <w:pPr>
              <w:spacing w:line="240" w:lineRule="auto"/>
              <w:rPr>
                <w:rFonts w:eastAsia="Times New Roman" w:cs="Calibri"/>
                <w:color w:val="000000" w:themeColor="text1"/>
                <w:lang w:val="fr-CA" w:eastAsia="fr-CA"/>
              </w:rPr>
            </w:pPr>
            <w:r w:rsidRPr="00455C2A">
              <w:rPr>
                <w:rFonts w:eastAsia="Times New Roman" w:cs="Calibri"/>
                <w:color w:val="000000" w:themeColor="text1"/>
                <w:lang w:val="fr-CA" w:eastAsia="fr-CA"/>
              </w:rPr>
              <w:t>Direction des programmes de santé mentale et dépendance </w:t>
            </w:r>
          </w:p>
        </w:tc>
        <w:tc>
          <w:tcPr>
            <w:tcW w:w="2835" w:type="dxa"/>
            <w:tcBorders>
              <w:top w:val="nil"/>
              <w:left w:val="nil"/>
              <w:bottom w:val="single" w:sz="4" w:space="0" w:color="auto"/>
              <w:right w:val="single" w:sz="4" w:space="0" w:color="auto"/>
            </w:tcBorders>
            <w:shd w:val="clear" w:color="auto" w:fill="auto"/>
            <w:hideMark/>
          </w:tcPr>
          <w:p w14:paraId="062ABF25" w14:textId="77777777" w:rsidR="003856EC" w:rsidRPr="00455C2A" w:rsidRDefault="003856EC" w:rsidP="003856EC">
            <w:pPr>
              <w:spacing w:line="240" w:lineRule="auto"/>
              <w:rPr>
                <w:rFonts w:eastAsia="Times New Roman" w:cs="Calibri"/>
                <w:color w:val="000000" w:themeColor="text1"/>
                <w:lang w:val="fr-CA" w:eastAsia="fr-CA"/>
              </w:rPr>
            </w:pPr>
            <w:r w:rsidRPr="00455C2A">
              <w:rPr>
                <w:rFonts w:eastAsia="Times New Roman" w:cs="Calibri"/>
                <w:color w:val="000000" w:themeColor="text1"/>
                <w:lang w:val="fr-CA" w:eastAsia="fr-CA"/>
              </w:rPr>
              <w:t>Marcel Landry</w:t>
            </w:r>
            <w:r w:rsidRPr="00455C2A">
              <w:rPr>
                <w:rFonts w:eastAsia="Times New Roman" w:cs="Calibri"/>
                <w:color w:val="000000" w:themeColor="text1"/>
                <w:lang w:val="fr-CA" w:eastAsia="fr-CA"/>
              </w:rPr>
              <w:br/>
              <w:t>Martin St-Pierre</w:t>
            </w:r>
          </w:p>
        </w:tc>
      </w:tr>
      <w:tr w:rsidR="003856EC" w:rsidRPr="003856EC" w14:paraId="336D9B22" w14:textId="77777777" w:rsidTr="7C2324D5">
        <w:trPr>
          <w:trHeight w:val="535"/>
        </w:trPr>
        <w:tc>
          <w:tcPr>
            <w:tcW w:w="2321" w:type="dxa"/>
            <w:tcBorders>
              <w:top w:val="nil"/>
              <w:left w:val="single" w:sz="4" w:space="0" w:color="auto"/>
              <w:bottom w:val="single" w:sz="4" w:space="0" w:color="auto"/>
              <w:right w:val="single" w:sz="4" w:space="0" w:color="auto"/>
            </w:tcBorders>
            <w:shd w:val="clear" w:color="auto" w:fill="auto"/>
            <w:noWrap/>
            <w:hideMark/>
          </w:tcPr>
          <w:p w14:paraId="0E9D1A47" w14:textId="77777777" w:rsidR="003856EC" w:rsidRPr="00455C2A" w:rsidRDefault="003856EC" w:rsidP="003856EC">
            <w:pPr>
              <w:spacing w:line="240" w:lineRule="auto"/>
              <w:rPr>
                <w:rFonts w:eastAsia="Times New Roman" w:cs="Calibri"/>
                <w:color w:val="000000" w:themeColor="text1"/>
                <w:lang w:val="fr-CA" w:eastAsia="fr-CA"/>
              </w:rPr>
            </w:pPr>
            <w:r w:rsidRPr="00455C2A">
              <w:rPr>
                <w:rFonts w:eastAsia="Times New Roman" w:cs="Calibri"/>
                <w:color w:val="000000" w:themeColor="text1"/>
                <w:lang w:val="fr-CA" w:eastAsia="fr-CA"/>
              </w:rPr>
              <w:t>DST</w:t>
            </w:r>
          </w:p>
        </w:tc>
        <w:tc>
          <w:tcPr>
            <w:tcW w:w="4478" w:type="dxa"/>
            <w:tcBorders>
              <w:top w:val="nil"/>
              <w:left w:val="nil"/>
              <w:bottom w:val="single" w:sz="4" w:space="0" w:color="auto"/>
              <w:right w:val="single" w:sz="4" w:space="0" w:color="auto"/>
            </w:tcBorders>
            <w:shd w:val="clear" w:color="auto" w:fill="auto"/>
            <w:hideMark/>
          </w:tcPr>
          <w:p w14:paraId="3C05D170" w14:textId="77777777" w:rsidR="003856EC" w:rsidRPr="00455C2A" w:rsidRDefault="003856EC" w:rsidP="003856EC">
            <w:pPr>
              <w:spacing w:line="240" w:lineRule="auto"/>
              <w:rPr>
                <w:rFonts w:eastAsia="Times New Roman" w:cs="Calibri"/>
                <w:color w:val="000000" w:themeColor="text1"/>
                <w:lang w:val="fr-CA" w:eastAsia="fr-CA"/>
              </w:rPr>
            </w:pPr>
            <w:r w:rsidRPr="00455C2A">
              <w:rPr>
                <w:rFonts w:eastAsia="Times New Roman" w:cs="Calibri"/>
                <w:color w:val="000000" w:themeColor="text1"/>
                <w:lang w:val="fr-CA" w:eastAsia="fr-CA"/>
              </w:rPr>
              <w:t xml:space="preserve">Direction des Services techniques </w:t>
            </w:r>
          </w:p>
        </w:tc>
        <w:tc>
          <w:tcPr>
            <w:tcW w:w="2835" w:type="dxa"/>
            <w:tcBorders>
              <w:top w:val="nil"/>
              <w:left w:val="nil"/>
              <w:bottom w:val="single" w:sz="4" w:space="0" w:color="auto"/>
              <w:right w:val="single" w:sz="4" w:space="0" w:color="auto"/>
            </w:tcBorders>
            <w:shd w:val="clear" w:color="auto" w:fill="auto"/>
            <w:hideMark/>
          </w:tcPr>
          <w:p w14:paraId="46407FA4" w14:textId="77777777" w:rsidR="003856EC" w:rsidRPr="00455C2A" w:rsidRDefault="003856EC" w:rsidP="003856EC">
            <w:pPr>
              <w:spacing w:line="240" w:lineRule="auto"/>
              <w:rPr>
                <w:rFonts w:eastAsia="Times New Roman" w:cs="Calibri"/>
                <w:color w:val="000000" w:themeColor="text1"/>
                <w:lang w:val="fr-CA" w:eastAsia="fr-CA"/>
              </w:rPr>
            </w:pPr>
            <w:r w:rsidRPr="00455C2A">
              <w:rPr>
                <w:rFonts w:eastAsia="Times New Roman" w:cs="Calibri"/>
                <w:color w:val="000000" w:themeColor="text1"/>
                <w:lang w:val="fr-CA" w:eastAsia="fr-CA"/>
              </w:rPr>
              <w:t>Émilie Boileau</w:t>
            </w:r>
            <w:r w:rsidRPr="00455C2A">
              <w:rPr>
                <w:rFonts w:eastAsia="Times New Roman" w:cs="Calibri"/>
                <w:color w:val="000000" w:themeColor="text1"/>
                <w:lang w:val="fr-CA" w:eastAsia="fr-CA"/>
              </w:rPr>
              <w:br/>
            </w:r>
            <w:proofErr w:type="spellStart"/>
            <w:r w:rsidRPr="00455C2A">
              <w:rPr>
                <w:rFonts w:eastAsia="Times New Roman" w:cs="Calibri"/>
                <w:color w:val="000000" w:themeColor="text1"/>
                <w:lang w:val="fr-CA" w:eastAsia="fr-CA"/>
              </w:rPr>
              <w:t>Yael</w:t>
            </w:r>
            <w:proofErr w:type="spellEnd"/>
            <w:r w:rsidRPr="00455C2A">
              <w:rPr>
                <w:rFonts w:eastAsia="Times New Roman" w:cs="Calibri"/>
                <w:color w:val="000000" w:themeColor="text1"/>
                <w:lang w:val="fr-CA" w:eastAsia="fr-CA"/>
              </w:rPr>
              <w:t xml:space="preserve"> </w:t>
            </w:r>
            <w:proofErr w:type="spellStart"/>
            <w:r w:rsidRPr="00455C2A">
              <w:rPr>
                <w:rFonts w:eastAsia="Times New Roman" w:cs="Calibri"/>
                <w:color w:val="000000" w:themeColor="text1"/>
                <w:lang w:val="fr-CA" w:eastAsia="fr-CA"/>
              </w:rPr>
              <w:t>Harroch</w:t>
            </w:r>
            <w:proofErr w:type="spellEnd"/>
          </w:p>
        </w:tc>
      </w:tr>
      <w:tr w:rsidR="003856EC" w:rsidRPr="003856EC" w14:paraId="309A90D2" w14:textId="77777777" w:rsidTr="7C2324D5">
        <w:trPr>
          <w:trHeight w:val="344"/>
        </w:trPr>
        <w:tc>
          <w:tcPr>
            <w:tcW w:w="2321" w:type="dxa"/>
            <w:tcBorders>
              <w:top w:val="nil"/>
              <w:left w:val="single" w:sz="4" w:space="0" w:color="auto"/>
              <w:bottom w:val="single" w:sz="4" w:space="0" w:color="auto"/>
              <w:right w:val="single" w:sz="4" w:space="0" w:color="auto"/>
            </w:tcBorders>
            <w:shd w:val="clear" w:color="auto" w:fill="auto"/>
            <w:noWrap/>
            <w:hideMark/>
          </w:tcPr>
          <w:p w14:paraId="0EE5380D" w14:textId="77777777" w:rsidR="003856EC" w:rsidRPr="00455C2A" w:rsidRDefault="003856EC" w:rsidP="003856EC">
            <w:pPr>
              <w:spacing w:line="240" w:lineRule="auto"/>
              <w:rPr>
                <w:rFonts w:eastAsia="Times New Roman" w:cs="Calibri"/>
                <w:color w:val="000000" w:themeColor="text1"/>
                <w:lang w:val="fr-CA" w:eastAsia="fr-CA"/>
              </w:rPr>
            </w:pPr>
            <w:r w:rsidRPr="00455C2A">
              <w:rPr>
                <w:rFonts w:eastAsia="Times New Roman" w:cs="Calibri"/>
                <w:color w:val="000000" w:themeColor="text1"/>
                <w:lang w:val="fr-CA" w:eastAsia="fr-CA"/>
              </w:rPr>
              <w:t>Partenaire</w:t>
            </w:r>
          </w:p>
        </w:tc>
        <w:tc>
          <w:tcPr>
            <w:tcW w:w="4478" w:type="dxa"/>
            <w:tcBorders>
              <w:top w:val="nil"/>
              <w:left w:val="nil"/>
              <w:bottom w:val="single" w:sz="4" w:space="0" w:color="auto"/>
              <w:right w:val="single" w:sz="4" w:space="0" w:color="auto"/>
            </w:tcBorders>
            <w:shd w:val="clear" w:color="auto" w:fill="auto"/>
            <w:hideMark/>
          </w:tcPr>
          <w:p w14:paraId="0AA41641" w14:textId="77777777" w:rsidR="003856EC" w:rsidRPr="00455C2A" w:rsidRDefault="003856EC" w:rsidP="003856EC">
            <w:pPr>
              <w:spacing w:line="240" w:lineRule="auto"/>
              <w:rPr>
                <w:rFonts w:eastAsia="Times New Roman" w:cs="Calibri"/>
                <w:color w:val="000000" w:themeColor="text1"/>
                <w:lang w:val="fr-CA" w:eastAsia="fr-CA"/>
              </w:rPr>
            </w:pPr>
            <w:proofErr w:type="spellStart"/>
            <w:r w:rsidRPr="00455C2A">
              <w:rPr>
                <w:rFonts w:eastAsia="Times New Roman" w:cs="Calibri"/>
                <w:color w:val="000000" w:themeColor="text1"/>
                <w:lang w:val="fr-CA" w:eastAsia="fr-CA"/>
              </w:rPr>
              <w:t>Déphy</w:t>
            </w:r>
            <w:proofErr w:type="spellEnd"/>
            <w:r w:rsidRPr="00455C2A">
              <w:rPr>
                <w:rFonts w:eastAsia="Times New Roman" w:cs="Calibri"/>
                <w:color w:val="000000" w:themeColor="text1"/>
                <w:lang w:val="fr-CA" w:eastAsia="fr-CA"/>
              </w:rPr>
              <w:t xml:space="preserve"> Montréal</w:t>
            </w:r>
          </w:p>
        </w:tc>
        <w:tc>
          <w:tcPr>
            <w:tcW w:w="2835" w:type="dxa"/>
            <w:tcBorders>
              <w:top w:val="nil"/>
              <w:left w:val="nil"/>
              <w:bottom w:val="single" w:sz="4" w:space="0" w:color="auto"/>
              <w:right w:val="single" w:sz="4" w:space="0" w:color="auto"/>
            </w:tcBorders>
            <w:shd w:val="clear" w:color="auto" w:fill="auto"/>
            <w:hideMark/>
          </w:tcPr>
          <w:p w14:paraId="53F672AF" w14:textId="77777777" w:rsidR="003856EC" w:rsidRPr="00455C2A" w:rsidRDefault="003856EC" w:rsidP="003856EC">
            <w:pPr>
              <w:spacing w:line="240" w:lineRule="auto"/>
              <w:rPr>
                <w:rFonts w:eastAsia="Times New Roman" w:cs="Calibri"/>
                <w:color w:val="000000" w:themeColor="text1"/>
                <w:lang w:val="fr-CA" w:eastAsia="fr-CA"/>
              </w:rPr>
            </w:pPr>
            <w:r w:rsidRPr="00455C2A">
              <w:rPr>
                <w:rFonts w:eastAsia="Times New Roman" w:cs="Calibri"/>
                <w:color w:val="000000" w:themeColor="text1"/>
                <w:lang w:val="fr-CA" w:eastAsia="fr-CA"/>
              </w:rPr>
              <w:t>Anne Pelletier</w:t>
            </w:r>
          </w:p>
        </w:tc>
      </w:tr>
      <w:tr w:rsidR="003856EC" w:rsidRPr="0036774C" w14:paraId="7DE43CCE" w14:textId="77777777" w:rsidTr="7C2324D5">
        <w:trPr>
          <w:trHeight w:val="535"/>
        </w:trPr>
        <w:tc>
          <w:tcPr>
            <w:tcW w:w="2321" w:type="dxa"/>
            <w:tcBorders>
              <w:top w:val="nil"/>
              <w:left w:val="single" w:sz="4" w:space="0" w:color="auto"/>
              <w:bottom w:val="single" w:sz="4" w:space="0" w:color="auto"/>
              <w:right w:val="single" w:sz="4" w:space="0" w:color="auto"/>
            </w:tcBorders>
            <w:shd w:val="clear" w:color="auto" w:fill="auto"/>
            <w:noWrap/>
            <w:hideMark/>
          </w:tcPr>
          <w:p w14:paraId="34B29BAF" w14:textId="77777777" w:rsidR="003856EC" w:rsidRPr="00455C2A" w:rsidRDefault="003856EC" w:rsidP="003856EC">
            <w:pPr>
              <w:spacing w:line="240" w:lineRule="auto"/>
              <w:rPr>
                <w:rFonts w:eastAsia="Times New Roman" w:cs="Calibri"/>
                <w:color w:val="000000" w:themeColor="text1"/>
                <w:lang w:val="fr-CA" w:eastAsia="fr-CA"/>
              </w:rPr>
            </w:pPr>
            <w:r w:rsidRPr="00455C2A">
              <w:rPr>
                <w:rFonts w:eastAsia="Times New Roman" w:cs="Calibri"/>
                <w:color w:val="000000" w:themeColor="text1"/>
                <w:lang w:val="fr-CA" w:eastAsia="fr-CA"/>
              </w:rPr>
              <w:t>Partenaire</w:t>
            </w:r>
          </w:p>
        </w:tc>
        <w:tc>
          <w:tcPr>
            <w:tcW w:w="4478" w:type="dxa"/>
            <w:tcBorders>
              <w:top w:val="nil"/>
              <w:left w:val="nil"/>
              <w:bottom w:val="single" w:sz="4" w:space="0" w:color="auto"/>
              <w:right w:val="single" w:sz="4" w:space="0" w:color="auto"/>
            </w:tcBorders>
            <w:shd w:val="clear" w:color="auto" w:fill="auto"/>
            <w:hideMark/>
          </w:tcPr>
          <w:p w14:paraId="430B68C8" w14:textId="77777777" w:rsidR="003856EC" w:rsidRPr="00455C2A" w:rsidRDefault="003856EC" w:rsidP="003856EC">
            <w:pPr>
              <w:spacing w:line="240" w:lineRule="auto"/>
              <w:rPr>
                <w:rFonts w:eastAsia="Times New Roman" w:cs="Calibri"/>
                <w:color w:val="000000" w:themeColor="text1"/>
                <w:lang w:val="fr-CA" w:eastAsia="fr-CA"/>
              </w:rPr>
            </w:pPr>
            <w:r w:rsidRPr="00455C2A">
              <w:rPr>
                <w:rFonts w:eastAsia="Times New Roman" w:cs="Calibri"/>
                <w:color w:val="000000" w:themeColor="text1"/>
                <w:lang w:val="fr-CA" w:eastAsia="fr-CA"/>
              </w:rPr>
              <w:t>Comité des usagers CCOMTL</w:t>
            </w:r>
          </w:p>
        </w:tc>
        <w:tc>
          <w:tcPr>
            <w:tcW w:w="2835" w:type="dxa"/>
            <w:tcBorders>
              <w:top w:val="nil"/>
              <w:left w:val="nil"/>
              <w:bottom w:val="single" w:sz="4" w:space="0" w:color="auto"/>
              <w:right w:val="single" w:sz="4" w:space="0" w:color="auto"/>
            </w:tcBorders>
            <w:shd w:val="clear" w:color="auto" w:fill="auto"/>
            <w:hideMark/>
          </w:tcPr>
          <w:p w14:paraId="27BFA330" w14:textId="77777777" w:rsidR="003856EC" w:rsidRPr="00455C2A" w:rsidRDefault="003856EC" w:rsidP="003856EC">
            <w:pPr>
              <w:spacing w:line="240" w:lineRule="auto"/>
              <w:rPr>
                <w:rFonts w:eastAsia="Times New Roman" w:cs="Calibri"/>
                <w:color w:val="000000" w:themeColor="text1"/>
                <w:lang w:val="fr-CA" w:eastAsia="fr-CA"/>
              </w:rPr>
            </w:pPr>
            <w:r w:rsidRPr="00455C2A">
              <w:rPr>
                <w:rFonts w:eastAsia="Times New Roman" w:cs="Calibri"/>
                <w:color w:val="000000" w:themeColor="text1"/>
                <w:lang w:val="fr-CA" w:eastAsia="fr-CA"/>
              </w:rPr>
              <w:t>Diane States</w:t>
            </w:r>
            <w:r w:rsidRPr="00455C2A">
              <w:rPr>
                <w:rFonts w:eastAsia="Times New Roman" w:cs="Calibri"/>
                <w:color w:val="000000" w:themeColor="text1"/>
                <w:lang w:val="fr-CA" w:eastAsia="fr-CA"/>
              </w:rPr>
              <w:br/>
              <w:t>Jean-Marc Charron</w:t>
            </w:r>
          </w:p>
        </w:tc>
      </w:tr>
      <w:tr w:rsidR="003856EC" w:rsidRPr="00455C2A" w14:paraId="5D21FB9D" w14:textId="77777777" w:rsidTr="7C2324D5">
        <w:trPr>
          <w:trHeight w:val="535"/>
        </w:trPr>
        <w:tc>
          <w:tcPr>
            <w:tcW w:w="2321" w:type="dxa"/>
            <w:tcBorders>
              <w:top w:val="nil"/>
              <w:left w:val="single" w:sz="4" w:space="0" w:color="auto"/>
              <w:bottom w:val="single" w:sz="4" w:space="0" w:color="auto"/>
              <w:right w:val="single" w:sz="4" w:space="0" w:color="auto"/>
            </w:tcBorders>
            <w:shd w:val="clear" w:color="auto" w:fill="auto"/>
            <w:noWrap/>
            <w:hideMark/>
          </w:tcPr>
          <w:p w14:paraId="05ADC05B" w14:textId="48F1712E" w:rsidR="003856EC" w:rsidRPr="00455C2A" w:rsidRDefault="003856EC" w:rsidP="003856EC">
            <w:pPr>
              <w:spacing w:line="240" w:lineRule="auto"/>
              <w:rPr>
                <w:rFonts w:eastAsia="Times New Roman" w:cs="Calibri"/>
                <w:color w:val="000000" w:themeColor="text1"/>
                <w:lang w:val="fr-CA" w:eastAsia="fr-CA"/>
              </w:rPr>
            </w:pPr>
            <w:r w:rsidRPr="00455C2A">
              <w:rPr>
                <w:rFonts w:eastAsia="Times New Roman" w:cs="Calibri"/>
                <w:color w:val="000000" w:themeColor="text1"/>
                <w:lang w:val="fr-CA" w:eastAsia="fr-CA"/>
              </w:rPr>
              <w:t>SAPA</w:t>
            </w:r>
            <w:r w:rsidR="00741C04" w:rsidRPr="00455C2A">
              <w:rPr>
                <w:rFonts w:eastAsia="Times New Roman" w:cs="Calibri"/>
                <w:color w:val="000000" w:themeColor="text1"/>
                <w:lang w:val="fr-CA" w:eastAsia="fr-CA"/>
              </w:rPr>
              <w:t>–CHSLD</w:t>
            </w:r>
          </w:p>
          <w:p w14:paraId="37FD98E8" w14:textId="34B74F70" w:rsidR="00741C04" w:rsidRPr="00455C2A" w:rsidRDefault="00741C04" w:rsidP="003856EC">
            <w:pPr>
              <w:spacing w:line="240" w:lineRule="auto"/>
              <w:rPr>
                <w:rFonts w:eastAsia="Times New Roman" w:cs="Calibri"/>
                <w:color w:val="000000" w:themeColor="text1"/>
                <w:lang w:val="fr-CA" w:eastAsia="fr-CA"/>
              </w:rPr>
            </w:pPr>
            <w:r w:rsidRPr="00455C2A">
              <w:rPr>
                <w:rFonts w:eastAsia="Times New Roman" w:cs="Calibri"/>
                <w:color w:val="000000" w:themeColor="text1"/>
                <w:lang w:val="fr-CA" w:eastAsia="fr-CA"/>
              </w:rPr>
              <w:t>SAPA-SAD</w:t>
            </w:r>
          </w:p>
        </w:tc>
        <w:tc>
          <w:tcPr>
            <w:tcW w:w="4478" w:type="dxa"/>
            <w:tcBorders>
              <w:top w:val="nil"/>
              <w:left w:val="nil"/>
              <w:bottom w:val="single" w:sz="4" w:space="0" w:color="auto"/>
              <w:right w:val="single" w:sz="4" w:space="0" w:color="auto"/>
            </w:tcBorders>
            <w:shd w:val="clear" w:color="auto" w:fill="auto"/>
            <w:hideMark/>
          </w:tcPr>
          <w:p w14:paraId="16DFCFAE" w14:textId="4C42004D" w:rsidR="003856EC" w:rsidRPr="00455C2A" w:rsidRDefault="003856EC" w:rsidP="003856EC">
            <w:pPr>
              <w:spacing w:line="240" w:lineRule="auto"/>
              <w:rPr>
                <w:rFonts w:eastAsia="Times New Roman" w:cs="Calibri"/>
                <w:color w:val="000000" w:themeColor="text1"/>
                <w:lang w:val="fr-CA" w:eastAsia="fr-CA"/>
              </w:rPr>
            </w:pPr>
            <w:r w:rsidRPr="00455C2A">
              <w:rPr>
                <w:rFonts w:eastAsia="Times New Roman" w:cs="Calibri"/>
                <w:color w:val="000000" w:themeColor="text1"/>
                <w:lang w:val="fr-CA" w:eastAsia="fr-CA"/>
              </w:rPr>
              <w:t>Direction Soutien à l'autonomie des personnes âgées</w:t>
            </w:r>
            <w:r w:rsidR="003E6E2B" w:rsidRPr="00455C2A">
              <w:rPr>
                <w:rFonts w:eastAsia="Times New Roman" w:cs="Calibri"/>
                <w:color w:val="000000" w:themeColor="text1"/>
                <w:lang w:val="fr-CA" w:eastAsia="fr-CA"/>
              </w:rPr>
              <w:t>–Soutien à domicile</w:t>
            </w:r>
          </w:p>
        </w:tc>
        <w:tc>
          <w:tcPr>
            <w:tcW w:w="2835" w:type="dxa"/>
            <w:tcBorders>
              <w:top w:val="nil"/>
              <w:left w:val="nil"/>
              <w:bottom w:val="single" w:sz="4" w:space="0" w:color="auto"/>
              <w:right w:val="single" w:sz="4" w:space="0" w:color="auto"/>
            </w:tcBorders>
            <w:shd w:val="clear" w:color="auto" w:fill="auto"/>
            <w:hideMark/>
          </w:tcPr>
          <w:p w14:paraId="54DAD496" w14:textId="32A57E36" w:rsidR="00455C2A" w:rsidRPr="00455C2A" w:rsidRDefault="00455C2A" w:rsidP="003856EC">
            <w:pPr>
              <w:spacing w:line="240" w:lineRule="auto"/>
              <w:rPr>
                <w:rFonts w:eastAsia="Times New Roman" w:cs="Calibri"/>
                <w:color w:val="000000" w:themeColor="text1"/>
                <w:lang w:val="fr-CA" w:eastAsia="fr-CA"/>
              </w:rPr>
            </w:pPr>
            <w:proofErr w:type="spellStart"/>
            <w:r w:rsidRPr="00455C2A">
              <w:rPr>
                <w:rFonts w:eastAsia="Times New Roman" w:cs="Calibri"/>
                <w:color w:val="000000" w:themeColor="text1"/>
                <w:lang w:val="fr-CA" w:eastAsia="fr-CA"/>
              </w:rPr>
              <w:t>Habiba</w:t>
            </w:r>
            <w:proofErr w:type="spellEnd"/>
            <w:r w:rsidRPr="00455C2A">
              <w:rPr>
                <w:rFonts w:eastAsia="Times New Roman" w:cs="Calibri"/>
                <w:color w:val="000000" w:themeColor="text1"/>
                <w:lang w:val="fr-CA" w:eastAsia="fr-CA"/>
              </w:rPr>
              <w:t xml:space="preserve"> </w:t>
            </w:r>
            <w:proofErr w:type="spellStart"/>
            <w:r w:rsidRPr="00455C2A">
              <w:rPr>
                <w:rFonts w:eastAsia="Times New Roman" w:cs="Calibri"/>
                <w:color w:val="000000" w:themeColor="text1"/>
                <w:lang w:val="fr-CA" w:eastAsia="fr-CA"/>
              </w:rPr>
              <w:t>Boutaleb</w:t>
            </w:r>
            <w:proofErr w:type="spellEnd"/>
          </w:p>
          <w:p w14:paraId="232F000F" w14:textId="4FEAB52B" w:rsidR="003856EC" w:rsidRPr="00455C2A" w:rsidRDefault="00455C2A" w:rsidP="00455C2A">
            <w:pPr>
              <w:spacing w:line="240" w:lineRule="auto"/>
              <w:rPr>
                <w:rFonts w:eastAsia="Times New Roman" w:cs="Calibri"/>
                <w:color w:val="000000" w:themeColor="text1"/>
                <w:lang w:val="fr-CA" w:eastAsia="fr-CA"/>
              </w:rPr>
            </w:pPr>
            <w:r w:rsidRPr="00455C2A">
              <w:rPr>
                <w:rFonts w:eastAsia="Times New Roman" w:cs="Calibri"/>
                <w:color w:val="000000" w:themeColor="text1"/>
                <w:lang w:val="fr-CA" w:eastAsia="fr-CA"/>
              </w:rPr>
              <w:t>Joanne Savard</w:t>
            </w:r>
          </w:p>
        </w:tc>
      </w:tr>
    </w:tbl>
    <w:p w14:paraId="64D5491C" w14:textId="20843982" w:rsidR="000149ED" w:rsidRPr="00455C2A" w:rsidRDefault="000149ED" w:rsidP="001159E2">
      <w:pPr>
        <w:suppressAutoHyphens/>
        <w:autoSpaceDN w:val="0"/>
        <w:spacing w:before="120" w:line="269" w:lineRule="auto"/>
        <w:textAlignment w:val="baseline"/>
        <w:rPr>
          <w:rFonts w:asciiTheme="minorHAnsi" w:hAnsiTheme="minorHAnsi" w:cstheme="minorBidi"/>
          <w:color w:val="C00000"/>
          <w:sz w:val="22"/>
          <w:highlight w:val="yellow"/>
          <w:lang w:val="fr-CA"/>
        </w:rPr>
        <w:sectPr w:rsidR="000149ED" w:rsidRPr="00455C2A" w:rsidSect="002B3B1F">
          <w:headerReference w:type="default" r:id="rId34"/>
          <w:headerReference w:type="first" r:id="rId35"/>
          <w:pgSz w:w="12242" w:h="15842" w:code="1"/>
          <w:pgMar w:top="1077" w:right="1440" w:bottom="1077" w:left="1440" w:header="709" w:footer="709" w:gutter="0"/>
          <w:cols w:space="708"/>
          <w:titlePg/>
          <w:docGrid w:linePitch="360"/>
        </w:sectPr>
      </w:pPr>
    </w:p>
    <w:p w14:paraId="5751ED26" w14:textId="21357FB4" w:rsidR="00FE4026" w:rsidRPr="00F64437" w:rsidRDefault="3CF600AC" w:rsidP="788657F0">
      <w:pPr>
        <w:pStyle w:val="Titre1"/>
        <w:rPr>
          <w:highlight w:val="cyan"/>
          <w:lang w:val="fr-CA"/>
        </w:rPr>
      </w:pPr>
      <w:bookmarkStart w:id="40" w:name="_Toc141788521"/>
      <w:bookmarkStart w:id="41" w:name="_Toc141788641"/>
      <w:bookmarkStart w:id="42" w:name="_Toc850449"/>
      <w:bookmarkStart w:id="43" w:name="_Toc873241"/>
      <w:bookmarkStart w:id="44" w:name="_Toc56351587"/>
      <w:bookmarkStart w:id="45" w:name="_Toc196924593"/>
      <w:bookmarkEnd w:id="39"/>
      <w:r w:rsidRPr="00F64437">
        <w:rPr>
          <w:lang w:val="fr-CA"/>
        </w:rPr>
        <w:lastRenderedPageBreak/>
        <w:t>BILAN DU PAP</w:t>
      </w:r>
      <w:r w:rsidR="0036774C">
        <w:rPr>
          <w:lang w:val="fr-CA"/>
        </w:rPr>
        <w:t>S</w:t>
      </w:r>
      <w:r w:rsidRPr="00F64437">
        <w:rPr>
          <w:lang w:val="fr-CA"/>
        </w:rPr>
        <w:t>H DU 1</w:t>
      </w:r>
      <w:r w:rsidR="49D68B83" w:rsidRPr="00F64437">
        <w:rPr>
          <w:smallCaps w:val="0"/>
          <w:vertAlign w:val="superscript"/>
          <w:lang w:val="fr-CA"/>
        </w:rPr>
        <w:t>e</w:t>
      </w:r>
      <w:r w:rsidR="0011406D">
        <w:rPr>
          <w:smallCaps w:val="0"/>
          <w:vertAlign w:val="superscript"/>
          <w:lang w:val="fr-CA"/>
        </w:rPr>
        <w:t>r</w:t>
      </w:r>
      <w:r w:rsidRPr="00F64437">
        <w:rPr>
          <w:lang w:val="fr-CA"/>
        </w:rPr>
        <w:t xml:space="preserve"> AVRIL 202</w:t>
      </w:r>
      <w:r w:rsidR="00C8011A">
        <w:rPr>
          <w:lang w:val="fr-CA"/>
        </w:rPr>
        <w:t>4</w:t>
      </w:r>
      <w:r w:rsidRPr="00F64437">
        <w:rPr>
          <w:lang w:val="fr-CA"/>
        </w:rPr>
        <w:t xml:space="preserve"> AU 31 MARS 202</w:t>
      </w:r>
      <w:bookmarkEnd w:id="40"/>
      <w:bookmarkEnd w:id="41"/>
      <w:r w:rsidR="00C8011A">
        <w:rPr>
          <w:lang w:val="fr-CA"/>
        </w:rPr>
        <w:t>5</w:t>
      </w:r>
      <w:bookmarkEnd w:id="45"/>
    </w:p>
    <w:p w14:paraId="7711AAB4" w14:textId="77777777" w:rsidR="0071186D" w:rsidRPr="00F64437" w:rsidRDefault="0071186D" w:rsidP="0071186D">
      <w:pPr>
        <w:rPr>
          <w:b/>
          <w:u w:val="single"/>
          <w:lang w:val="fr-CA"/>
        </w:rPr>
      </w:pPr>
    </w:p>
    <w:tbl>
      <w:tblPr>
        <w:tblStyle w:val="Grilledutableau"/>
        <w:tblW w:w="13749" w:type="dxa"/>
        <w:tblLayout w:type="fixed"/>
        <w:tblLook w:val="04A0" w:firstRow="1" w:lastRow="0" w:firstColumn="1" w:lastColumn="0" w:noHBand="0" w:noVBand="1"/>
      </w:tblPr>
      <w:tblGrid>
        <w:gridCol w:w="704"/>
        <w:gridCol w:w="2268"/>
        <w:gridCol w:w="2268"/>
        <w:gridCol w:w="2268"/>
        <w:gridCol w:w="2268"/>
        <w:gridCol w:w="1985"/>
        <w:gridCol w:w="425"/>
        <w:gridCol w:w="1563"/>
      </w:tblGrid>
      <w:tr w:rsidR="0071186D" w:rsidRPr="0071186D" w14:paraId="41CC4CE6" w14:textId="77777777" w:rsidTr="25AB94EF">
        <w:tc>
          <w:tcPr>
            <w:tcW w:w="13749" w:type="dxa"/>
            <w:gridSpan w:val="8"/>
            <w:shd w:val="clear" w:color="auto" w:fill="D9E2F3" w:themeFill="accent1" w:themeFillTint="33"/>
          </w:tcPr>
          <w:p w14:paraId="7BCEA63C" w14:textId="1F9196D7" w:rsidR="0071186D" w:rsidRPr="0071186D" w:rsidRDefault="0071186D" w:rsidP="00B970F5">
            <w:pPr>
              <w:pStyle w:val="Paragraphedeliste"/>
              <w:numPr>
                <w:ilvl w:val="0"/>
                <w:numId w:val="12"/>
              </w:numPr>
              <w:kinsoku w:val="0"/>
              <w:overflowPunct w:val="0"/>
              <w:spacing w:line="240" w:lineRule="auto"/>
              <w:rPr>
                <w:b/>
                <w:bCs/>
              </w:rPr>
            </w:pPr>
            <w:r w:rsidRPr="7DF01A8A">
              <w:rPr>
                <w:b/>
                <w:bCs/>
              </w:rPr>
              <w:t>PROMOTION ET SENSIBILISATION</w:t>
            </w:r>
          </w:p>
        </w:tc>
      </w:tr>
      <w:tr w:rsidR="0071186D" w:rsidRPr="0071186D" w14:paraId="26A9EC2E" w14:textId="77777777" w:rsidTr="25AB94EF">
        <w:tc>
          <w:tcPr>
            <w:tcW w:w="704" w:type="dxa"/>
            <w:shd w:val="clear" w:color="auto" w:fill="D9E2F3" w:themeFill="accent1" w:themeFillTint="33"/>
          </w:tcPr>
          <w:p w14:paraId="55AEEC32" w14:textId="77777777" w:rsidR="0071186D" w:rsidRPr="0071186D" w:rsidRDefault="0071186D" w:rsidP="00331D16">
            <w:pPr>
              <w:pStyle w:val="TableParagraph"/>
              <w:kinsoku w:val="0"/>
              <w:overflowPunct w:val="0"/>
              <w:ind w:left="43"/>
              <w:jc w:val="center"/>
              <w:rPr>
                <w:rFonts w:ascii="Verdana" w:hAnsi="Verdana" w:cs="Arial"/>
                <w:spacing w:val="-1"/>
                <w:szCs w:val="20"/>
              </w:rPr>
            </w:pPr>
          </w:p>
        </w:tc>
        <w:tc>
          <w:tcPr>
            <w:tcW w:w="2268" w:type="dxa"/>
            <w:shd w:val="clear" w:color="auto" w:fill="D9E2F3" w:themeFill="accent1" w:themeFillTint="33"/>
          </w:tcPr>
          <w:p w14:paraId="32A80F6F" w14:textId="3F6FC14D" w:rsidR="0071186D" w:rsidRPr="0071186D" w:rsidRDefault="0071186D" w:rsidP="00331D16">
            <w:pPr>
              <w:pStyle w:val="TableParagraph"/>
              <w:kinsoku w:val="0"/>
              <w:overflowPunct w:val="0"/>
              <w:ind w:left="43"/>
              <w:jc w:val="center"/>
              <w:rPr>
                <w:rFonts w:ascii="Verdana" w:hAnsi="Verdana" w:cs="Arial"/>
                <w:spacing w:val="-1"/>
                <w:szCs w:val="20"/>
              </w:rPr>
            </w:pPr>
            <w:r w:rsidRPr="0071186D">
              <w:rPr>
                <w:rFonts w:ascii="Verdana" w:hAnsi="Verdana" w:cs="Arial"/>
                <w:spacing w:val="-1"/>
                <w:szCs w:val="20"/>
              </w:rPr>
              <w:t>OBSTACLE</w:t>
            </w:r>
          </w:p>
        </w:tc>
        <w:tc>
          <w:tcPr>
            <w:tcW w:w="2268" w:type="dxa"/>
            <w:shd w:val="clear" w:color="auto" w:fill="D9E2F3" w:themeFill="accent1" w:themeFillTint="33"/>
          </w:tcPr>
          <w:p w14:paraId="5D88C354" w14:textId="1BA75E10" w:rsidR="0071186D" w:rsidRPr="0071186D" w:rsidRDefault="00061C93" w:rsidP="00331D16">
            <w:pPr>
              <w:pStyle w:val="TableParagraph"/>
              <w:kinsoku w:val="0"/>
              <w:overflowPunct w:val="0"/>
              <w:ind w:left="43"/>
              <w:jc w:val="center"/>
              <w:rPr>
                <w:rFonts w:ascii="Verdana" w:hAnsi="Verdana" w:cs="Arial"/>
                <w:spacing w:val="-1"/>
                <w:szCs w:val="20"/>
              </w:rPr>
            </w:pPr>
            <w:r>
              <w:rPr>
                <w:rFonts w:ascii="Verdana" w:hAnsi="Verdana" w:cs="Arial"/>
                <w:spacing w:val="-1"/>
                <w:szCs w:val="20"/>
              </w:rPr>
              <w:t>OBJECTIF</w:t>
            </w:r>
          </w:p>
        </w:tc>
        <w:tc>
          <w:tcPr>
            <w:tcW w:w="2268" w:type="dxa"/>
            <w:shd w:val="clear" w:color="auto" w:fill="D9E2F3" w:themeFill="accent1" w:themeFillTint="33"/>
          </w:tcPr>
          <w:p w14:paraId="62BA4B40" w14:textId="77777777" w:rsidR="0071186D" w:rsidRPr="0071186D" w:rsidRDefault="0071186D" w:rsidP="00331D16">
            <w:pPr>
              <w:pStyle w:val="TableParagraph"/>
              <w:kinsoku w:val="0"/>
              <w:overflowPunct w:val="0"/>
              <w:ind w:left="43"/>
              <w:jc w:val="center"/>
              <w:rPr>
                <w:rFonts w:ascii="Verdana" w:hAnsi="Verdana" w:cs="Arial"/>
                <w:spacing w:val="-1"/>
                <w:szCs w:val="20"/>
              </w:rPr>
            </w:pPr>
            <w:r w:rsidRPr="0071186D">
              <w:rPr>
                <w:rFonts w:ascii="Verdana" w:hAnsi="Verdana" w:cs="Arial"/>
                <w:spacing w:val="-1"/>
                <w:szCs w:val="20"/>
              </w:rPr>
              <w:t>MESURE</w:t>
            </w:r>
          </w:p>
        </w:tc>
        <w:tc>
          <w:tcPr>
            <w:tcW w:w="2268" w:type="dxa"/>
            <w:shd w:val="clear" w:color="auto" w:fill="D9E2F3" w:themeFill="accent1" w:themeFillTint="33"/>
          </w:tcPr>
          <w:p w14:paraId="1FE5B902" w14:textId="3D578BD4" w:rsidR="0071186D" w:rsidRPr="0071186D" w:rsidRDefault="0071186D" w:rsidP="00331D16">
            <w:pPr>
              <w:pStyle w:val="TableParagraph"/>
              <w:kinsoku w:val="0"/>
              <w:overflowPunct w:val="0"/>
              <w:ind w:left="43"/>
              <w:jc w:val="center"/>
              <w:rPr>
                <w:rFonts w:ascii="Verdana" w:hAnsi="Verdana" w:cs="Arial"/>
                <w:spacing w:val="-1"/>
                <w:szCs w:val="20"/>
              </w:rPr>
            </w:pPr>
            <w:r w:rsidRPr="0071186D">
              <w:rPr>
                <w:rFonts w:ascii="Verdana" w:hAnsi="Verdana" w:cs="Arial"/>
                <w:spacing w:val="-1"/>
                <w:szCs w:val="20"/>
              </w:rPr>
              <w:t>INDICATEUR</w:t>
            </w:r>
          </w:p>
        </w:tc>
        <w:tc>
          <w:tcPr>
            <w:tcW w:w="2410" w:type="dxa"/>
            <w:gridSpan w:val="2"/>
            <w:shd w:val="clear" w:color="auto" w:fill="D9E2F3" w:themeFill="accent1" w:themeFillTint="33"/>
          </w:tcPr>
          <w:p w14:paraId="4AF744A3" w14:textId="77777777" w:rsidR="0071186D" w:rsidRPr="0071186D" w:rsidRDefault="0071186D" w:rsidP="00331D16">
            <w:pPr>
              <w:pStyle w:val="TableParagraph"/>
              <w:kinsoku w:val="0"/>
              <w:overflowPunct w:val="0"/>
              <w:ind w:left="43"/>
              <w:jc w:val="center"/>
              <w:rPr>
                <w:rFonts w:ascii="Verdana" w:hAnsi="Verdana" w:cs="Arial"/>
                <w:spacing w:val="-1"/>
                <w:szCs w:val="20"/>
              </w:rPr>
            </w:pPr>
            <w:r w:rsidRPr="0071186D">
              <w:rPr>
                <w:rFonts w:ascii="Verdana" w:hAnsi="Verdana" w:cs="Arial"/>
                <w:spacing w:val="-1"/>
                <w:szCs w:val="20"/>
              </w:rPr>
              <w:t>RESPONSABLE</w:t>
            </w:r>
          </w:p>
        </w:tc>
        <w:tc>
          <w:tcPr>
            <w:tcW w:w="1563" w:type="dxa"/>
            <w:shd w:val="clear" w:color="auto" w:fill="D9E2F3" w:themeFill="accent1" w:themeFillTint="33"/>
          </w:tcPr>
          <w:p w14:paraId="0B1102ED" w14:textId="77777777" w:rsidR="0071186D" w:rsidRPr="0071186D" w:rsidRDefault="0071186D" w:rsidP="00331D16">
            <w:pPr>
              <w:pStyle w:val="TableParagraph"/>
              <w:kinsoku w:val="0"/>
              <w:overflowPunct w:val="0"/>
              <w:ind w:left="43"/>
              <w:jc w:val="center"/>
              <w:rPr>
                <w:rFonts w:ascii="Verdana" w:hAnsi="Verdana" w:cs="Arial"/>
                <w:spacing w:val="-1"/>
                <w:szCs w:val="20"/>
              </w:rPr>
            </w:pPr>
            <w:r w:rsidRPr="0071186D">
              <w:rPr>
                <w:rFonts w:ascii="Verdana" w:hAnsi="Verdana" w:cs="Arial"/>
                <w:spacing w:val="-1"/>
                <w:szCs w:val="20"/>
              </w:rPr>
              <w:t>ÉCHÉANCE</w:t>
            </w:r>
          </w:p>
        </w:tc>
      </w:tr>
      <w:tr w:rsidR="00257F1D" w:rsidRPr="0071186D" w14:paraId="5405F4EE" w14:textId="77777777" w:rsidTr="25AB94EF">
        <w:tc>
          <w:tcPr>
            <w:tcW w:w="704" w:type="dxa"/>
            <w:shd w:val="clear" w:color="auto" w:fill="auto"/>
          </w:tcPr>
          <w:p w14:paraId="5FD66F62" w14:textId="77777777" w:rsidR="00257F1D" w:rsidRPr="0071186D" w:rsidRDefault="00257F1D" w:rsidP="00257F1D">
            <w:pPr>
              <w:spacing w:line="240" w:lineRule="auto"/>
            </w:pPr>
            <w:r w:rsidRPr="0071186D">
              <w:t>1.1</w:t>
            </w:r>
          </w:p>
        </w:tc>
        <w:tc>
          <w:tcPr>
            <w:tcW w:w="2268" w:type="dxa"/>
            <w:shd w:val="clear" w:color="auto" w:fill="auto"/>
          </w:tcPr>
          <w:p w14:paraId="407BF82A" w14:textId="11C5C9B5" w:rsidR="00257F1D" w:rsidRPr="00F64437" w:rsidRDefault="00257F1D" w:rsidP="00257F1D">
            <w:pPr>
              <w:kinsoku w:val="0"/>
              <w:overflowPunct w:val="0"/>
              <w:spacing w:line="240" w:lineRule="auto"/>
              <w:rPr>
                <w:lang w:val="fr-CA"/>
              </w:rPr>
            </w:pPr>
            <w:r w:rsidRPr="00CB5ED2">
              <w:rPr>
                <w:rStyle w:val="normaltextrun"/>
                <w:rFonts w:cs="Segoe UI"/>
                <w:color w:val="000000" w:themeColor="text1"/>
                <w:lang w:val="fr-CA"/>
              </w:rPr>
              <w:t>Manque de connaissances générales du personnel du CCOMTL les politiques, les besoins et les services offerts aux personnes en situation de handicap</w:t>
            </w:r>
            <w:r w:rsidRPr="00F64437">
              <w:rPr>
                <w:rStyle w:val="eop"/>
                <w:rFonts w:cs="Segoe UI"/>
                <w:color w:val="000000" w:themeColor="text1"/>
                <w:lang w:val="fr-CA"/>
              </w:rPr>
              <w:t> </w:t>
            </w:r>
          </w:p>
        </w:tc>
        <w:tc>
          <w:tcPr>
            <w:tcW w:w="2268" w:type="dxa"/>
            <w:shd w:val="clear" w:color="auto" w:fill="auto"/>
          </w:tcPr>
          <w:p w14:paraId="519C079F" w14:textId="77777777" w:rsidR="00257F1D" w:rsidRPr="00DE064D" w:rsidRDefault="00257F1D" w:rsidP="00257F1D">
            <w:pPr>
              <w:kinsoku w:val="0"/>
              <w:overflowPunct w:val="0"/>
              <w:spacing w:line="240" w:lineRule="auto"/>
              <w:rPr>
                <w:lang w:val="fr-CA"/>
              </w:rPr>
            </w:pPr>
            <w:r w:rsidRPr="00DE064D">
              <w:rPr>
                <w:lang w:val="fr-CA"/>
              </w:rPr>
              <w:t xml:space="preserve">Promotion interne </w:t>
            </w:r>
          </w:p>
          <w:p w14:paraId="69DD4317" w14:textId="77777777" w:rsidR="00257F1D" w:rsidRPr="00DE064D" w:rsidRDefault="00257F1D" w:rsidP="00257F1D">
            <w:pPr>
              <w:kinsoku w:val="0"/>
              <w:overflowPunct w:val="0"/>
              <w:spacing w:line="240" w:lineRule="auto"/>
              <w:rPr>
                <w:lang w:val="fr-CA"/>
              </w:rPr>
            </w:pPr>
          </w:p>
          <w:p w14:paraId="6863AB82" w14:textId="77777777" w:rsidR="00257F1D" w:rsidRPr="00DE064D" w:rsidRDefault="00257F1D" w:rsidP="00257F1D">
            <w:pPr>
              <w:kinsoku w:val="0"/>
              <w:overflowPunct w:val="0"/>
              <w:spacing w:line="240" w:lineRule="auto"/>
              <w:rPr>
                <w:lang w:val="fr-CA"/>
              </w:rPr>
            </w:pPr>
            <w:r w:rsidRPr="00DE064D">
              <w:rPr>
                <w:lang w:val="fr-CA"/>
              </w:rPr>
              <w:t xml:space="preserve">Améliorer la connaissance et poursuivre la sensibilisation du personnel du CIUSSS sur : </w:t>
            </w:r>
          </w:p>
          <w:p w14:paraId="52B7987B" w14:textId="77777777" w:rsidR="00257F1D" w:rsidRPr="00DE064D" w:rsidRDefault="00257F1D" w:rsidP="00257F1D">
            <w:pPr>
              <w:kinsoku w:val="0"/>
              <w:overflowPunct w:val="0"/>
              <w:spacing w:line="240" w:lineRule="auto"/>
              <w:rPr>
                <w:lang w:val="fr-CA"/>
              </w:rPr>
            </w:pPr>
          </w:p>
          <w:p w14:paraId="686182FE" w14:textId="77777777" w:rsidR="00257F1D" w:rsidRPr="00DE064D" w:rsidRDefault="00257F1D" w:rsidP="00257F1D">
            <w:pPr>
              <w:kinsoku w:val="0"/>
              <w:overflowPunct w:val="0"/>
              <w:spacing w:line="240" w:lineRule="auto"/>
              <w:rPr>
                <w:lang w:val="fr-CA"/>
              </w:rPr>
            </w:pPr>
            <w:r w:rsidRPr="00DE064D">
              <w:rPr>
                <w:lang w:val="fr-CA"/>
              </w:rPr>
              <w:t xml:space="preserve">Les politiques, les besoins et les services disponibles aux PSH  </w:t>
            </w:r>
          </w:p>
          <w:p w14:paraId="7FEB4215" w14:textId="77777777" w:rsidR="00257F1D" w:rsidRPr="00DE064D" w:rsidRDefault="00257F1D" w:rsidP="00257F1D">
            <w:pPr>
              <w:kinsoku w:val="0"/>
              <w:overflowPunct w:val="0"/>
              <w:spacing w:line="240" w:lineRule="auto"/>
              <w:rPr>
                <w:lang w:val="fr-CA"/>
              </w:rPr>
            </w:pPr>
          </w:p>
          <w:p w14:paraId="1DCE02C4" w14:textId="7F530A79" w:rsidR="00257F1D" w:rsidRPr="00F64437" w:rsidRDefault="00257F1D" w:rsidP="00257F1D">
            <w:pPr>
              <w:kinsoku w:val="0"/>
              <w:overflowPunct w:val="0"/>
              <w:spacing w:line="240" w:lineRule="auto"/>
              <w:rPr>
                <w:lang w:val="fr-CA"/>
              </w:rPr>
            </w:pPr>
            <w:r w:rsidRPr="00DE064D">
              <w:rPr>
                <w:lang w:val="fr-CA"/>
              </w:rPr>
              <w:t xml:space="preserve">L’importance de l’inclusion de la diversité </w:t>
            </w:r>
          </w:p>
        </w:tc>
        <w:tc>
          <w:tcPr>
            <w:tcW w:w="2268" w:type="dxa"/>
            <w:shd w:val="clear" w:color="auto" w:fill="auto"/>
          </w:tcPr>
          <w:p w14:paraId="772C5BCC" w14:textId="5DE27677" w:rsidR="00257F1D" w:rsidRDefault="00257F1D" w:rsidP="00257F1D">
            <w:pPr>
              <w:kinsoku w:val="0"/>
              <w:overflowPunct w:val="0"/>
              <w:spacing w:line="240" w:lineRule="auto"/>
              <w:rPr>
                <w:lang w:val="fr-CA"/>
              </w:rPr>
            </w:pPr>
            <w:r w:rsidRPr="00DE064D">
              <w:rPr>
                <w:lang w:val="fr-CA"/>
              </w:rPr>
              <w:t xml:space="preserve">Identifier les besoins et tenir des activités de sensibilisation et de formation auprès du personnel </w:t>
            </w:r>
          </w:p>
          <w:p w14:paraId="53E7AA71" w14:textId="77777777" w:rsidR="00257F1D" w:rsidRDefault="00257F1D" w:rsidP="00257F1D">
            <w:pPr>
              <w:kinsoku w:val="0"/>
              <w:overflowPunct w:val="0"/>
              <w:spacing w:line="240" w:lineRule="auto"/>
              <w:rPr>
                <w:lang w:val="fr-CA"/>
              </w:rPr>
            </w:pPr>
          </w:p>
          <w:p w14:paraId="5583FAF7" w14:textId="7205A6F2" w:rsidR="00257F1D" w:rsidRPr="00F64437" w:rsidRDefault="00257F1D" w:rsidP="00257F1D">
            <w:pPr>
              <w:kinsoku w:val="0"/>
              <w:overflowPunct w:val="0"/>
              <w:spacing w:line="240" w:lineRule="auto"/>
              <w:rPr>
                <w:lang w:val="fr-CA"/>
              </w:rPr>
            </w:pPr>
            <w:r w:rsidRPr="00DE064D">
              <w:rPr>
                <w:lang w:val="fr-CA"/>
              </w:rPr>
              <w:t xml:space="preserve">Diffusion et utilisation d’outils de sensibilisation de la DRSM, de la DEIA, de l’OPHQ et de toute autre provenance, lorsque pertinents </w:t>
            </w:r>
          </w:p>
        </w:tc>
        <w:tc>
          <w:tcPr>
            <w:tcW w:w="2268" w:type="dxa"/>
            <w:shd w:val="clear" w:color="auto" w:fill="auto"/>
          </w:tcPr>
          <w:p w14:paraId="556BA3E2" w14:textId="77777777" w:rsidR="00257F1D" w:rsidRPr="00DE064D" w:rsidRDefault="00257F1D" w:rsidP="00257F1D">
            <w:pPr>
              <w:kinsoku w:val="0"/>
              <w:overflowPunct w:val="0"/>
              <w:spacing w:line="240" w:lineRule="auto"/>
              <w:rPr>
                <w:lang w:val="fr-CA"/>
              </w:rPr>
            </w:pPr>
            <w:r w:rsidRPr="00DE064D">
              <w:rPr>
                <w:lang w:val="fr-CA"/>
              </w:rPr>
              <w:t xml:space="preserve">Recensement et type d’activités réalisées </w:t>
            </w:r>
          </w:p>
          <w:p w14:paraId="1D7AFBC1" w14:textId="77777777" w:rsidR="00257F1D" w:rsidRPr="00DE064D" w:rsidRDefault="00257F1D" w:rsidP="00257F1D">
            <w:pPr>
              <w:kinsoku w:val="0"/>
              <w:overflowPunct w:val="0"/>
              <w:spacing w:line="240" w:lineRule="auto"/>
              <w:rPr>
                <w:lang w:val="fr-CA"/>
              </w:rPr>
            </w:pPr>
          </w:p>
          <w:p w14:paraId="6BA29939" w14:textId="1218EF1C" w:rsidR="00257F1D" w:rsidRPr="00F64437" w:rsidRDefault="00257F1D" w:rsidP="00257F1D">
            <w:pPr>
              <w:kinsoku w:val="0"/>
              <w:overflowPunct w:val="0"/>
              <w:spacing w:line="240" w:lineRule="auto"/>
              <w:rPr>
                <w:lang w:val="fr-CA"/>
              </w:rPr>
            </w:pPr>
            <w:r w:rsidRPr="00DE064D">
              <w:rPr>
                <w:lang w:val="fr-CA"/>
              </w:rPr>
              <w:t>Identification des moyens utilisés et groupes ciblés</w:t>
            </w:r>
          </w:p>
        </w:tc>
        <w:tc>
          <w:tcPr>
            <w:tcW w:w="2410" w:type="dxa"/>
            <w:gridSpan w:val="2"/>
            <w:shd w:val="clear" w:color="auto" w:fill="auto"/>
          </w:tcPr>
          <w:p w14:paraId="0A59C0C2" w14:textId="212BE4CC" w:rsidR="00257F1D" w:rsidRPr="007C72C4" w:rsidRDefault="00257F1D" w:rsidP="00257F1D">
            <w:pPr>
              <w:pStyle w:val="paragraph"/>
              <w:spacing w:before="0" w:beforeAutospacing="0" w:after="0" w:afterAutospacing="0"/>
              <w:textAlignment w:val="baseline"/>
              <w:rPr>
                <w:rFonts w:ascii="Segoe UI" w:hAnsi="Segoe UI" w:cs="Segoe UI"/>
                <w:color w:val="000000" w:themeColor="text1"/>
                <w:sz w:val="18"/>
                <w:szCs w:val="18"/>
                <w:lang w:val="fr-CA"/>
              </w:rPr>
            </w:pPr>
            <w:r w:rsidRPr="007C72C4">
              <w:rPr>
                <w:rStyle w:val="normaltextrun"/>
                <w:rFonts w:ascii="Verdana" w:hAnsi="Verdana" w:cs="Segoe UI"/>
                <w:color w:val="000000" w:themeColor="text1"/>
                <w:szCs w:val="20"/>
                <w:lang w:val="fr-FR"/>
              </w:rPr>
              <w:t>DRSM</w:t>
            </w:r>
          </w:p>
          <w:p w14:paraId="304489B3" w14:textId="77777777" w:rsidR="00257F1D" w:rsidRPr="007C72C4" w:rsidRDefault="00257F1D" w:rsidP="00257F1D">
            <w:pPr>
              <w:pStyle w:val="paragraph"/>
              <w:spacing w:before="0" w:beforeAutospacing="0" w:after="0" w:afterAutospacing="0"/>
              <w:textAlignment w:val="baseline"/>
              <w:rPr>
                <w:rFonts w:ascii="Segoe UI" w:hAnsi="Segoe UI" w:cs="Segoe UI"/>
                <w:color w:val="000000" w:themeColor="text1"/>
                <w:sz w:val="18"/>
                <w:szCs w:val="18"/>
                <w:lang w:val="fr-CA"/>
              </w:rPr>
            </w:pPr>
            <w:r w:rsidRPr="007C72C4">
              <w:rPr>
                <w:rStyle w:val="eop"/>
                <w:rFonts w:ascii="Verdana" w:hAnsi="Verdana" w:cs="Segoe UI"/>
                <w:color w:val="000000" w:themeColor="text1"/>
                <w:szCs w:val="20"/>
                <w:lang w:val="fr-CA"/>
              </w:rPr>
              <w:t> </w:t>
            </w:r>
          </w:p>
          <w:p w14:paraId="50636CD8" w14:textId="0567CD90" w:rsidR="00257F1D" w:rsidRPr="007C72C4" w:rsidRDefault="42E3C759" w:rsidP="7C2324D5">
            <w:pPr>
              <w:pStyle w:val="paragraph"/>
              <w:spacing w:before="0" w:beforeAutospacing="0" w:after="0" w:afterAutospacing="0"/>
              <w:textAlignment w:val="baseline"/>
              <w:rPr>
                <w:rFonts w:ascii="Segoe UI" w:hAnsi="Segoe UI" w:cs="Segoe UI"/>
                <w:color w:val="000000" w:themeColor="text1"/>
                <w:sz w:val="18"/>
                <w:szCs w:val="18"/>
                <w:lang w:val="fr-CA"/>
              </w:rPr>
            </w:pPr>
            <w:r w:rsidRPr="7C2324D5">
              <w:rPr>
                <w:rStyle w:val="normaltextrun"/>
                <w:rFonts w:ascii="Verdana" w:hAnsi="Verdana" w:cs="Segoe UI"/>
                <w:color w:val="000000" w:themeColor="text1"/>
                <w:lang w:val="fr-FR"/>
              </w:rPr>
              <w:t>DRH-AJ-COMM</w:t>
            </w:r>
            <w:r w:rsidR="489E2544" w:rsidRPr="7C2324D5">
              <w:rPr>
                <w:rStyle w:val="normaltextrun"/>
                <w:rFonts w:ascii="Verdana" w:hAnsi="Verdana" w:cs="Segoe UI"/>
                <w:color w:val="000000" w:themeColor="text1"/>
                <w:lang w:val="fr-FR"/>
              </w:rPr>
              <w:t xml:space="preserve"> - DEIA </w:t>
            </w:r>
            <w:r w:rsidR="489E2544" w:rsidRPr="7C2324D5">
              <w:rPr>
                <w:rStyle w:val="eop"/>
                <w:rFonts w:ascii="Verdana" w:hAnsi="Verdana" w:cs="Segoe UI"/>
                <w:color w:val="000000" w:themeColor="text1"/>
                <w:lang w:val="fr-CA"/>
              </w:rPr>
              <w:t> </w:t>
            </w:r>
          </w:p>
          <w:p w14:paraId="11538BFD" w14:textId="2BF53C95" w:rsidR="00257F1D" w:rsidRPr="007C72C4" w:rsidRDefault="00257F1D" w:rsidP="00257F1D">
            <w:pPr>
              <w:pStyle w:val="paragraph"/>
              <w:spacing w:before="0" w:beforeAutospacing="0" w:after="0" w:afterAutospacing="0"/>
              <w:textAlignment w:val="baseline"/>
              <w:rPr>
                <w:rFonts w:ascii="Segoe UI" w:hAnsi="Segoe UI" w:cs="Segoe UI"/>
                <w:color w:val="000000" w:themeColor="text1"/>
                <w:sz w:val="18"/>
                <w:szCs w:val="18"/>
                <w:lang w:val="fr-CA"/>
              </w:rPr>
            </w:pPr>
          </w:p>
          <w:p w14:paraId="56E76774" w14:textId="4D2E2381" w:rsidR="00257F1D" w:rsidRPr="00CA1590" w:rsidRDefault="00257F1D" w:rsidP="00257F1D">
            <w:pPr>
              <w:kinsoku w:val="0"/>
              <w:overflowPunct w:val="0"/>
              <w:spacing w:line="240" w:lineRule="auto"/>
              <w:rPr>
                <w:highlight w:val="yellow"/>
                <w:lang w:val="fr-CA"/>
              </w:rPr>
            </w:pPr>
            <w:r w:rsidRPr="007C72C4">
              <w:rPr>
                <w:rStyle w:val="normaltextrun"/>
                <w:rFonts w:cs="Segoe UI"/>
                <w:color w:val="000000" w:themeColor="text1"/>
                <w:lang w:val="fr-CA"/>
              </w:rPr>
              <w:t>Toute autre direction ayant effectué des formations ou présenté le développement ou l’adaptation de ses services au bénéfice des PSH</w:t>
            </w:r>
            <w:r w:rsidRPr="00F64437">
              <w:rPr>
                <w:rStyle w:val="eop"/>
                <w:rFonts w:cs="Segoe UI"/>
                <w:color w:val="000000" w:themeColor="text1"/>
                <w:lang w:val="fr-CA"/>
              </w:rPr>
              <w:t> </w:t>
            </w:r>
          </w:p>
        </w:tc>
        <w:tc>
          <w:tcPr>
            <w:tcW w:w="1563" w:type="dxa"/>
            <w:shd w:val="clear" w:color="auto" w:fill="92D050"/>
          </w:tcPr>
          <w:p w14:paraId="0678B84B" w14:textId="77777777" w:rsidR="00257F1D" w:rsidRPr="0071186D" w:rsidRDefault="00257F1D" w:rsidP="00257F1D">
            <w:pPr>
              <w:kinsoku w:val="0"/>
              <w:overflowPunct w:val="0"/>
              <w:spacing w:line="240" w:lineRule="auto"/>
            </w:pPr>
            <w:proofErr w:type="spellStart"/>
            <w:r w:rsidRPr="0071186D">
              <w:t>En</w:t>
            </w:r>
            <w:proofErr w:type="spellEnd"/>
            <w:r w:rsidRPr="0071186D">
              <w:t xml:space="preserve"> </w:t>
            </w:r>
            <w:proofErr w:type="spellStart"/>
            <w:r w:rsidRPr="0071186D">
              <w:t>continu</w:t>
            </w:r>
            <w:proofErr w:type="spellEnd"/>
          </w:p>
          <w:p w14:paraId="6042BEFB" w14:textId="77777777" w:rsidR="00257F1D" w:rsidRPr="0071186D" w:rsidRDefault="00257F1D" w:rsidP="00257F1D">
            <w:pPr>
              <w:kinsoku w:val="0"/>
              <w:overflowPunct w:val="0"/>
              <w:spacing w:line="240" w:lineRule="auto"/>
            </w:pPr>
          </w:p>
          <w:p w14:paraId="7BA583B0" w14:textId="272BFCB5" w:rsidR="00257F1D" w:rsidRPr="0071186D" w:rsidRDefault="00257F1D" w:rsidP="00257F1D">
            <w:pPr>
              <w:kinsoku w:val="0"/>
              <w:overflowPunct w:val="0"/>
              <w:spacing w:line="240" w:lineRule="auto"/>
            </w:pPr>
          </w:p>
          <w:p w14:paraId="17B9F558" w14:textId="328AACD7" w:rsidR="00257F1D" w:rsidRPr="0071186D" w:rsidRDefault="006F5ABE" w:rsidP="00257F1D">
            <w:pPr>
              <w:kinsoku w:val="0"/>
              <w:overflowPunct w:val="0"/>
              <w:spacing w:line="240" w:lineRule="auto"/>
            </w:pPr>
            <w:proofErr w:type="spellStart"/>
            <w:r>
              <w:t>Réalisé</w:t>
            </w:r>
            <w:proofErr w:type="spellEnd"/>
          </w:p>
        </w:tc>
      </w:tr>
      <w:tr w:rsidR="00257F1D" w:rsidRPr="0036774C" w14:paraId="69F1A9F5" w14:textId="77777777" w:rsidTr="25AB94EF">
        <w:tc>
          <w:tcPr>
            <w:tcW w:w="704" w:type="dxa"/>
            <w:shd w:val="clear" w:color="auto" w:fill="auto"/>
          </w:tcPr>
          <w:p w14:paraId="03921EA3" w14:textId="77777777" w:rsidR="00257F1D" w:rsidRPr="0071186D" w:rsidRDefault="00257F1D" w:rsidP="00257F1D">
            <w:pPr>
              <w:spacing w:line="240" w:lineRule="auto"/>
            </w:pPr>
          </w:p>
        </w:tc>
        <w:tc>
          <w:tcPr>
            <w:tcW w:w="13045" w:type="dxa"/>
            <w:gridSpan w:val="7"/>
            <w:shd w:val="clear" w:color="auto" w:fill="D9D9D9" w:themeFill="background1" w:themeFillShade="D9"/>
          </w:tcPr>
          <w:p w14:paraId="799CAE36" w14:textId="682B40EC" w:rsidR="00257F1D" w:rsidRPr="00203ECD" w:rsidRDefault="3FC2C6CB" w:rsidP="2BB0DAF6">
            <w:pPr>
              <w:kinsoku w:val="0"/>
              <w:overflowPunct w:val="0"/>
              <w:spacing w:line="240" w:lineRule="auto"/>
              <w:rPr>
                <w:rFonts w:eastAsia="Verdana" w:cs="Verdana"/>
                <w:highlight w:val="green"/>
                <w:u w:val="single"/>
                <w:lang w:val="fr"/>
              </w:rPr>
            </w:pPr>
            <w:r w:rsidRPr="00203ECD">
              <w:rPr>
                <w:rFonts w:eastAsia="Verdana" w:cs="Verdana"/>
                <w:u w:val="single"/>
                <w:lang w:val="fr"/>
              </w:rPr>
              <w:t xml:space="preserve">État de situation au 31 mars 2025 - </w:t>
            </w:r>
            <w:r w:rsidRPr="00203ECD">
              <w:rPr>
                <w:rFonts w:eastAsia="Verdana" w:cs="Verdana"/>
                <w:highlight w:val="green"/>
                <w:u w:val="single"/>
                <w:lang w:val="fr"/>
              </w:rPr>
              <w:t>R</w:t>
            </w:r>
            <w:r w:rsidR="43D8FAD2" w:rsidRPr="00203ECD">
              <w:rPr>
                <w:rFonts w:eastAsia="Verdana" w:cs="Verdana"/>
                <w:highlight w:val="green"/>
                <w:u w:val="single"/>
                <w:lang w:val="fr"/>
              </w:rPr>
              <w:t>éalisé</w:t>
            </w:r>
          </w:p>
          <w:p w14:paraId="45149848" w14:textId="7536486E" w:rsidR="00257F1D" w:rsidRPr="00203ECD" w:rsidRDefault="002F4BB2" w:rsidP="00257F1D">
            <w:pPr>
              <w:kinsoku w:val="0"/>
              <w:overflowPunct w:val="0"/>
              <w:spacing w:line="240" w:lineRule="auto"/>
              <w:rPr>
                <w:lang w:val="fr-CA"/>
              </w:rPr>
            </w:pPr>
            <w:r w:rsidRPr="00203ECD">
              <w:rPr>
                <w:lang w:val="fr-CA"/>
              </w:rPr>
              <w:t>Plusieurs directions cliniques et de soutien participent au comité et aux suivis dans le cadre du PAPSH du CCOMTL.</w:t>
            </w:r>
          </w:p>
          <w:p w14:paraId="4BFDC32F" w14:textId="04F140D0" w:rsidR="002F4BB2" w:rsidRPr="00203ECD" w:rsidRDefault="002F4BB2" w:rsidP="00257F1D">
            <w:pPr>
              <w:kinsoku w:val="0"/>
              <w:overflowPunct w:val="0"/>
              <w:spacing w:line="240" w:lineRule="auto"/>
              <w:rPr>
                <w:lang w:val="fr-CA"/>
              </w:rPr>
            </w:pPr>
            <w:r w:rsidRPr="00203ECD">
              <w:rPr>
                <w:lang w:val="fr-CA"/>
              </w:rPr>
              <w:t xml:space="preserve">Aussi, de nombreuses activités ont été réalisées afin de poursuivre la sensibilisation auprès du personnel aux réalités vécues par les </w:t>
            </w:r>
            <w:r w:rsidR="00696193">
              <w:rPr>
                <w:lang w:val="fr-CA"/>
              </w:rPr>
              <w:t>PSH</w:t>
            </w:r>
            <w:r w:rsidRPr="00203ECD">
              <w:rPr>
                <w:lang w:val="fr-CA"/>
              </w:rPr>
              <w:t>.</w:t>
            </w:r>
          </w:p>
          <w:p w14:paraId="17898FBF" w14:textId="77777777" w:rsidR="003C33BA" w:rsidRPr="00203ECD" w:rsidRDefault="003C33BA" w:rsidP="00257F1D">
            <w:pPr>
              <w:kinsoku w:val="0"/>
              <w:overflowPunct w:val="0"/>
              <w:spacing w:line="240" w:lineRule="auto"/>
              <w:rPr>
                <w:lang w:val="fr-CA"/>
              </w:rPr>
            </w:pPr>
          </w:p>
          <w:p w14:paraId="531522CA" w14:textId="29D4E5F7" w:rsidR="008836D7" w:rsidRPr="00203ECD" w:rsidRDefault="008836D7" w:rsidP="00257F1D">
            <w:pPr>
              <w:kinsoku w:val="0"/>
              <w:overflowPunct w:val="0"/>
              <w:spacing w:line="240" w:lineRule="auto"/>
              <w:rPr>
                <w:lang w:val="fr-CA"/>
              </w:rPr>
            </w:pPr>
            <w:r w:rsidRPr="00203ECD">
              <w:rPr>
                <w:lang w:val="fr-CA"/>
              </w:rPr>
              <w:t>L</w:t>
            </w:r>
            <w:r w:rsidR="00814531" w:rsidRPr="00203ECD">
              <w:rPr>
                <w:lang w:val="fr-CA"/>
              </w:rPr>
              <w:t xml:space="preserve">a </w:t>
            </w:r>
            <w:r w:rsidRPr="00203ECD">
              <w:rPr>
                <w:lang w:val="fr-CA"/>
              </w:rPr>
              <w:t xml:space="preserve">direction de la réadaptation </w:t>
            </w:r>
            <w:r w:rsidR="00814531" w:rsidRPr="00203ECD">
              <w:rPr>
                <w:lang w:val="fr-CA"/>
              </w:rPr>
              <w:t>et la DEIA sont principalement responsable</w:t>
            </w:r>
            <w:r w:rsidR="00A13CA3">
              <w:rPr>
                <w:lang w:val="fr-CA"/>
              </w:rPr>
              <w:t>s</w:t>
            </w:r>
            <w:r w:rsidR="00814531" w:rsidRPr="00203ECD">
              <w:rPr>
                <w:lang w:val="fr-CA"/>
              </w:rPr>
              <w:t xml:space="preserve"> de la sensibilisation et de la promotion des PSH. Aussi, nous pouvons répertorier </w:t>
            </w:r>
            <w:r w:rsidRPr="00203ECD">
              <w:rPr>
                <w:lang w:val="fr-CA"/>
              </w:rPr>
              <w:t>de nombreuses activités</w:t>
            </w:r>
            <w:r w:rsidR="00814531" w:rsidRPr="00203ECD">
              <w:rPr>
                <w:lang w:val="fr-CA"/>
              </w:rPr>
              <w:t xml:space="preserve"> qui répondent à cette mesure</w:t>
            </w:r>
            <w:r w:rsidRPr="00203ECD">
              <w:rPr>
                <w:lang w:val="fr-CA"/>
              </w:rPr>
              <w:t>. En voici des exemples :</w:t>
            </w:r>
          </w:p>
          <w:p w14:paraId="5C0CD258" w14:textId="77777777" w:rsidR="00814531" w:rsidRPr="00203ECD" w:rsidRDefault="00814531" w:rsidP="00814531">
            <w:pPr>
              <w:kinsoku w:val="0"/>
              <w:overflowPunct w:val="0"/>
              <w:spacing w:line="240" w:lineRule="auto"/>
              <w:rPr>
                <w:lang w:val="fr-CA"/>
              </w:rPr>
            </w:pPr>
          </w:p>
          <w:p w14:paraId="66CDDEE8" w14:textId="07EE8FAD" w:rsidR="00814531" w:rsidRPr="00203ECD" w:rsidRDefault="00814531" w:rsidP="00814531">
            <w:pPr>
              <w:kinsoku w:val="0"/>
              <w:overflowPunct w:val="0"/>
              <w:spacing w:line="240" w:lineRule="auto"/>
              <w:rPr>
                <w:lang w:val="fr-CA"/>
              </w:rPr>
            </w:pPr>
            <w:r w:rsidRPr="00203ECD">
              <w:rPr>
                <w:lang w:val="fr-CA"/>
              </w:rPr>
              <w:t>DRSM</w:t>
            </w:r>
          </w:p>
          <w:p w14:paraId="670EF101" w14:textId="0F89A356" w:rsidR="00530B01" w:rsidRPr="0079695B" w:rsidRDefault="008836D7" w:rsidP="00AC24B3">
            <w:pPr>
              <w:pStyle w:val="Paragraphedeliste"/>
              <w:numPr>
                <w:ilvl w:val="0"/>
                <w:numId w:val="36"/>
              </w:numPr>
              <w:kinsoku w:val="0"/>
              <w:overflowPunct w:val="0"/>
              <w:spacing w:line="240" w:lineRule="auto"/>
              <w:rPr>
                <w:lang w:val="fr-CA"/>
              </w:rPr>
            </w:pPr>
            <w:r w:rsidRPr="00203ECD">
              <w:rPr>
                <w:lang w:val="fr-CA"/>
              </w:rPr>
              <w:t>Sensibilisation et prévention</w:t>
            </w:r>
            <w:r w:rsidR="00C10A5E" w:rsidRPr="00203ECD">
              <w:rPr>
                <w:lang w:val="fr-CA"/>
              </w:rPr>
              <w:t xml:space="preserve"> de l’</w:t>
            </w:r>
            <w:r w:rsidRPr="00203ECD">
              <w:rPr>
                <w:lang w:val="fr-CA"/>
              </w:rPr>
              <w:t>AVC</w:t>
            </w:r>
            <w:r w:rsidR="00946DB5">
              <w:rPr>
                <w:lang w:val="fr-CA"/>
              </w:rPr>
              <w:t xml:space="preserve"> </w:t>
            </w:r>
            <w:r w:rsidR="0032392E">
              <w:rPr>
                <w:lang w:val="fr-CA"/>
              </w:rPr>
              <w:t>auprès</w:t>
            </w:r>
            <w:r w:rsidR="00530B01" w:rsidRPr="00203ECD">
              <w:rPr>
                <w:lang w:val="fr-CA"/>
              </w:rPr>
              <w:t xml:space="preserve"> </w:t>
            </w:r>
            <w:r w:rsidR="00946DB5">
              <w:rPr>
                <w:lang w:val="fr-CA"/>
              </w:rPr>
              <w:t xml:space="preserve">de </w:t>
            </w:r>
            <w:r w:rsidR="00530B01" w:rsidRPr="00203ECD">
              <w:rPr>
                <w:lang w:val="fr-CA"/>
              </w:rPr>
              <w:t>plusieurs départements du CCOMTL</w:t>
            </w:r>
            <w:r w:rsidR="00C10A5E" w:rsidRPr="00203ECD">
              <w:rPr>
                <w:lang w:val="fr-CA"/>
              </w:rPr>
              <w:t xml:space="preserve"> </w:t>
            </w:r>
            <w:r w:rsidR="00C10A5E" w:rsidRPr="00134D13">
              <w:rPr>
                <w:lang w:val="fr-CA"/>
              </w:rPr>
              <w:t>(</w:t>
            </w:r>
            <w:r w:rsidR="00C10A5E" w:rsidRPr="0079695B">
              <w:rPr>
                <w:lang w:val="fr-CA"/>
              </w:rPr>
              <w:t>annexe</w:t>
            </w:r>
            <w:r w:rsidR="00134D13" w:rsidRPr="0079695B">
              <w:rPr>
                <w:lang w:val="fr-CA"/>
              </w:rPr>
              <w:t xml:space="preserve"> 2</w:t>
            </w:r>
            <w:r w:rsidR="00C10A5E" w:rsidRPr="0079695B">
              <w:rPr>
                <w:lang w:val="fr-CA"/>
              </w:rPr>
              <w:t>)</w:t>
            </w:r>
            <w:r w:rsidR="00134D13" w:rsidRPr="0079695B">
              <w:rPr>
                <w:lang w:val="fr-CA"/>
              </w:rPr>
              <w:t>.</w:t>
            </w:r>
          </w:p>
          <w:p w14:paraId="1141F9AB" w14:textId="03888E58" w:rsidR="00FA79B9" w:rsidRPr="00CA6C4B" w:rsidRDefault="008836D7" w:rsidP="25AB94EF">
            <w:pPr>
              <w:pStyle w:val="Paragraphedeliste"/>
              <w:numPr>
                <w:ilvl w:val="0"/>
                <w:numId w:val="36"/>
              </w:numPr>
              <w:kinsoku w:val="0"/>
              <w:overflowPunct w:val="0"/>
              <w:spacing w:line="240" w:lineRule="auto"/>
              <w:rPr>
                <w:lang w:val="fr-CA"/>
              </w:rPr>
            </w:pPr>
            <w:r w:rsidRPr="00CA6C4B">
              <w:rPr>
                <w:lang w:val="fr-CA"/>
              </w:rPr>
              <w:t>A</w:t>
            </w:r>
            <w:r w:rsidR="00FA79B9" w:rsidRPr="00CA6C4B">
              <w:rPr>
                <w:lang w:val="fr-CA"/>
              </w:rPr>
              <w:t>ctivité</w:t>
            </w:r>
            <w:r w:rsidR="003C33BA" w:rsidRPr="00CA6C4B">
              <w:rPr>
                <w:lang w:val="fr-CA"/>
              </w:rPr>
              <w:t xml:space="preserve"> «</w:t>
            </w:r>
            <w:r w:rsidR="002F4BB2" w:rsidRPr="00CA6C4B">
              <w:rPr>
                <w:lang w:val="fr-CA"/>
              </w:rPr>
              <w:t xml:space="preserve"> </w:t>
            </w:r>
            <w:r w:rsidR="0032392E" w:rsidRPr="00CA6C4B">
              <w:rPr>
                <w:lang w:val="fr-CA"/>
              </w:rPr>
              <w:t>S</w:t>
            </w:r>
            <w:r w:rsidR="003C33BA" w:rsidRPr="00CA6C4B">
              <w:rPr>
                <w:lang w:val="fr-CA"/>
              </w:rPr>
              <w:t xml:space="preserve">ouper dans le noir/diner in the </w:t>
            </w:r>
            <w:proofErr w:type="spellStart"/>
            <w:r w:rsidR="003C33BA" w:rsidRPr="00CA6C4B">
              <w:rPr>
                <w:lang w:val="fr-CA"/>
              </w:rPr>
              <w:t>dark</w:t>
            </w:r>
            <w:proofErr w:type="spellEnd"/>
            <w:r w:rsidR="002F4BB2" w:rsidRPr="00CA6C4B">
              <w:rPr>
                <w:lang w:val="fr-CA"/>
              </w:rPr>
              <w:t xml:space="preserve"> </w:t>
            </w:r>
            <w:r w:rsidR="003C33BA" w:rsidRPr="00CA6C4B">
              <w:rPr>
                <w:lang w:val="fr-CA"/>
              </w:rPr>
              <w:t>»</w:t>
            </w:r>
            <w:r w:rsidR="0032392E" w:rsidRPr="00CA6C4B">
              <w:rPr>
                <w:lang w:val="fr-CA"/>
              </w:rPr>
              <w:t> :</w:t>
            </w:r>
            <w:r w:rsidR="003C33BA" w:rsidRPr="00CA6C4B">
              <w:rPr>
                <w:lang w:val="fr-CA"/>
              </w:rPr>
              <w:t xml:space="preserve"> Occasion</w:t>
            </w:r>
            <w:r w:rsidR="00C10A5E" w:rsidRPr="00CA6C4B">
              <w:rPr>
                <w:lang w:val="fr-CA"/>
              </w:rPr>
              <w:t xml:space="preserve"> pour le personnel</w:t>
            </w:r>
            <w:r w:rsidR="003C33BA" w:rsidRPr="00CA6C4B">
              <w:rPr>
                <w:lang w:val="fr-CA"/>
              </w:rPr>
              <w:t xml:space="preserve"> de vivre un </w:t>
            </w:r>
            <w:r w:rsidR="002B07B8" w:rsidRPr="00CA6C4B">
              <w:rPr>
                <w:lang w:val="fr-CA"/>
              </w:rPr>
              <w:t>volet</w:t>
            </w:r>
            <w:r w:rsidR="003C33BA" w:rsidRPr="00CA6C4B">
              <w:rPr>
                <w:lang w:val="fr-CA"/>
              </w:rPr>
              <w:t xml:space="preserve"> de </w:t>
            </w:r>
            <w:r w:rsidR="00FA79B9" w:rsidRPr="00CA6C4B">
              <w:rPr>
                <w:lang w:val="fr-CA"/>
              </w:rPr>
              <w:t>la réalité des personnes aveugles</w:t>
            </w:r>
            <w:r w:rsidR="002B07B8" w:rsidRPr="00CA6C4B">
              <w:rPr>
                <w:lang w:val="fr-CA"/>
              </w:rPr>
              <w:t>, événement</w:t>
            </w:r>
            <w:r w:rsidR="00FA79B9" w:rsidRPr="00CA6C4B">
              <w:rPr>
                <w:lang w:val="fr-CA"/>
              </w:rPr>
              <w:t xml:space="preserve"> o</w:t>
            </w:r>
            <w:r w:rsidR="003C33BA" w:rsidRPr="00CA6C4B">
              <w:rPr>
                <w:lang w:val="fr-CA"/>
              </w:rPr>
              <w:t xml:space="preserve">rganisé </w:t>
            </w:r>
            <w:r w:rsidR="00C10A5E" w:rsidRPr="00CA6C4B">
              <w:rPr>
                <w:lang w:val="fr-CA"/>
              </w:rPr>
              <w:t>en partenariat avec</w:t>
            </w:r>
            <w:r w:rsidR="003C33BA" w:rsidRPr="00CA6C4B">
              <w:rPr>
                <w:lang w:val="fr-CA"/>
              </w:rPr>
              <w:t xml:space="preserve"> la </w:t>
            </w:r>
            <w:r w:rsidR="0032392E" w:rsidRPr="00CA6C4B">
              <w:rPr>
                <w:lang w:val="fr-CA"/>
              </w:rPr>
              <w:t>F</w:t>
            </w:r>
            <w:r w:rsidR="003C33BA" w:rsidRPr="00CA6C4B">
              <w:rPr>
                <w:lang w:val="fr-CA"/>
              </w:rPr>
              <w:t>édération québé</w:t>
            </w:r>
            <w:r w:rsidR="00FA79B9" w:rsidRPr="00CA6C4B">
              <w:rPr>
                <w:lang w:val="fr-CA"/>
              </w:rPr>
              <w:t>coise des aveugle</w:t>
            </w:r>
            <w:r w:rsidR="00A13CA3" w:rsidRPr="00CA6C4B">
              <w:rPr>
                <w:lang w:val="fr-CA"/>
              </w:rPr>
              <w:t>s</w:t>
            </w:r>
            <w:r w:rsidR="00FA79B9" w:rsidRPr="00CA6C4B">
              <w:rPr>
                <w:lang w:val="fr-CA"/>
              </w:rPr>
              <w:t xml:space="preserve"> et la </w:t>
            </w:r>
            <w:r w:rsidR="00F151CA" w:rsidRPr="00CA6C4B">
              <w:rPr>
                <w:lang w:val="fr-CA"/>
              </w:rPr>
              <w:t>F</w:t>
            </w:r>
            <w:r w:rsidR="00FA79B9" w:rsidRPr="00CA6C4B">
              <w:rPr>
                <w:lang w:val="fr-CA"/>
              </w:rPr>
              <w:t>ondation Habilitas.</w:t>
            </w:r>
          </w:p>
          <w:p w14:paraId="2B13CC7F" w14:textId="1B8812AC" w:rsidR="00FA79B9" w:rsidRPr="0079695B" w:rsidRDefault="00C10A5E" w:rsidP="00AC24B3">
            <w:pPr>
              <w:pStyle w:val="Paragraphedeliste"/>
              <w:numPr>
                <w:ilvl w:val="0"/>
                <w:numId w:val="36"/>
              </w:numPr>
              <w:kinsoku w:val="0"/>
              <w:overflowPunct w:val="0"/>
              <w:spacing w:line="240" w:lineRule="auto"/>
              <w:rPr>
                <w:lang w:val="fr-CA"/>
              </w:rPr>
            </w:pPr>
            <w:r w:rsidRPr="00203ECD">
              <w:rPr>
                <w:lang w:val="fr-CA"/>
              </w:rPr>
              <w:t xml:space="preserve">Activité </w:t>
            </w:r>
            <w:proofErr w:type="spellStart"/>
            <w:r w:rsidRPr="00203ECD">
              <w:rPr>
                <w:i/>
                <w:lang w:val="fr-CA"/>
              </w:rPr>
              <w:t>Jeopardy</w:t>
            </w:r>
            <w:proofErr w:type="spellEnd"/>
            <w:r w:rsidRPr="00203ECD">
              <w:rPr>
                <w:lang w:val="fr-CA"/>
              </w:rPr>
              <w:t xml:space="preserve"> et p</w:t>
            </w:r>
            <w:r w:rsidR="003C33BA" w:rsidRPr="00203ECD">
              <w:rPr>
                <w:lang w:val="fr-CA"/>
              </w:rPr>
              <w:t xml:space="preserve">ublication </w:t>
            </w:r>
            <w:r w:rsidRPr="00203ECD">
              <w:rPr>
                <w:lang w:val="fr-CA"/>
              </w:rPr>
              <w:t xml:space="preserve">à l’occasion du </w:t>
            </w:r>
            <w:r w:rsidR="003C33BA" w:rsidRPr="00203ECD">
              <w:rPr>
                <w:lang w:val="fr-CA"/>
              </w:rPr>
              <w:t>m</w:t>
            </w:r>
            <w:r w:rsidRPr="00203ECD">
              <w:rPr>
                <w:lang w:val="fr-CA"/>
              </w:rPr>
              <w:t xml:space="preserve">ois de </w:t>
            </w:r>
            <w:r w:rsidRPr="00134D13">
              <w:rPr>
                <w:lang w:val="fr-CA"/>
              </w:rPr>
              <w:t xml:space="preserve">l'ouïe </w:t>
            </w:r>
            <w:r w:rsidRPr="0079695B">
              <w:rPr>
                <w:lang w:val="fr-CA"/>
              </w:rPr>
              <w:t>(</w:t>
            </w:r>
            <w:r w:rsidR="00AC24B3" w:rsidRPr="0079695B">
              <w:rPr>
                <w:lang w:val="fr-CA"/>
              </w:rPr>
              <w:t>voir</w:t>
            </w:r>
            <w:r w:rsidRPr="0079695B">
              <w:rPr>
                <w:lang w:val="fr-CA"/>
              </w:rPr>
              <w:t xml:space="preserve"> </w:t>
            </w:r>
            <w:r w:rsidR="00162631" w:rsidRPr="0079695B">
              <w:rPr>
                <w:lang w:val="fr-CA"/>
              </w:rPr>
              <w:t>annexe</w:t>
            </w:r>
            <w:r w:rsidR="00134D13" w:rsidRPr="0079695B">
              <w:rPr>
                <w:lang w:val="fr-CA"/>
              </w:rPr>
              <w:t xml:space="preserve"> </w:t>
            </w:r>
            <w:r w:rsidR="00CA7C55" w:rsidRPr="0079695B">
              <w:rPr>
                <w:lang w:val="fr-CA"/>
              </w:rPr>
              <w:t>3</w:t>
            </w:r>
            <w:r w:rsidRPr="0079695B">
              <w:rPr>
                <w:lang w:val="fr-CA"/>
              </w:rPr>
              <w:t>)</w:t>
            </w:r>
          </w:p>
          <w:p w14:paraId="3198E088" w14:textId="15867881" w:rsidR="00FA79B9" w:rsidRPr="00203ECD" w:rsidRDefault="00C10A5E" w:rsidP="00AC24B3">
            <w:pPr>
              <w:pStyle w:val="Paragraphedeliste"/>
              <w:numPr>
                <w:ilvl w:val="0"/>
                <w:numId w:val="36"/>
              </w:numPr>
              <w:kinsoku w:val="0"/>
              <w:overflowPunct w:val="0"/>
              <w:spacing w:line="240" w:lineRule="auto"/>
              <w:rPr>
                <w:lang w:val="fr-CA"/>
              </w:rPr>
            </w:pPr>
            <w:r w:rsidRPr="00203ECD">
              <w:rPr>
                <w:lang w:val="fr-CA"/>
              </w:rPr>
              <w:lastRenderedPageBreak/>
              <w:t xml:space="preserve">Activités dans le cadre de la </w:t>
            </w:r>
            <w:r w:rsidR="00F151CA">
              <w:rPr>
                <w:lang w:val="fr-CA"/>
              </w:rPr>
              <w:t>S</w:t>
            </w:r>
            <w:r w:rsidR="00FA79B9" w:rsidRPr="00203ECD">
              <w:rPr>
                <w:lang w:val="fr-CA"/>
              </w:rPr>
              <w:t>emaine de la canne blanche</w:t>
            </w:r>
          </w:p>
          <w:p w14:paraId="6FD6E1C9" w14:textId="712FD4D4" w:rsidR="00C75B90" w:rsidRPr="0079695B" w:rsidRDefault="00FA79B9" w:rsidP="00C75B90">
            <w:pPr>
              <w:pStyle w:val="Paragraphedeliste"/>
              <w:numPr>
                <w:ilvl w:val="0"/>
                <w:numId w:val="36"/>
              </w:numPr>
              <w:kinsoku w:val="0"/>
              <w:overflowPunct w:val="0"/>
              <w:spacing w:line="240" w:lineRule="auto"/>
              <w:rPr>
                <w:lang w:val="fr-CA"/>
              </w:rPr>
            </w:pPr>
            <w:r w:rsidRPr="00203ECD">
              <w:rPr>
                <w:lang w:val="fr-CA"/>
              </w:rPr>
              <w:t>Conférence</w:t>
            </w:r>
            <w:r w:rsidR="0005608C" w:rsidRPr="00203ECD">
              <w:rPr>
                <w:lang w:val="fr-CA"/>
              </w:rPr>
              <w:t xml:space="preserve"> </w:t>
            </w:r>
            <w:r w:rsidR="00F151CA">
              <w:rPr>
                <w:lang w:val="fr-CA"/>
              </w:rPr>
              <w:t>M</w:t>
            </w:r>
            <w:r w:rsidRPr="00203ECD">
              <w:rPr>
                <w:lang w:val="fr-CA"/>
              </w:rPr>
              <w:t>idi</w:t>
            </w:r>
            <w:r w:rsidR="00F151CA">
              <w:rPr>
                <w:lang w:val="fr-CA"/>
              </w:rPr>
              <w:t xml:space="preserve">s </w:t>
            </w:r>
            <w:r w:rsidR="0005608C" w:rsidRPr="00203ECD">
              <w:rPr>
                <w:lang w:val="fr-CA"/>
              </w:rPr>
              <w:t>multi</w:t>
            </w:r>
            <w:r w:rsidRPr="00203ECD">
              <w:rPr>
                <w:lang w:val="fr-CA"/>
              </w:rPr>
              <w:t xml:space="preserve"> sensibilisation pour intervention auprès </w:t>
            </w:r>
            <w:r w:rsidR="004E784F">
              <w:rPr>
                <w:lang w:val="fr-CA"/>
              </w:rPr>
              <w:t xml:space="preserve">les parents d’enfants ayant une déficience visuelle </w:t>
            </w:r>
            <w:r w:rsidR="00C75B90" w:rsidRPr="0079695B">
              <w:rPr>
                <w:lang w:val="fr-CA"/>
              </w:rPr>
              <w:t>(annexe</w:t>
            </w:r>
            <w:r w:rsidR="00134D13" w:rsidRPr="0079695B">
              <w:rPr>
                <w:lang w:val="fr-CA"/>
              </w:rPr>
              <w:t xml:space="preserve"> </w:t>
            </w:r>
            <w:r w:rsidR="00F07484" w:rsidRPr="0079695B">
              <w:rPr>
                <w:lang w:val="fr-CA"/>
              </w:rPr>
              <w:t>4</w:t>
            </w:r>
            <w:r w:rsidR="00C75B90" w:rsidRPr="0079695B">
              <w:rPr>
                <w:lang w:val="fr-CA"/>
              </w:rPr>
              <w:t>)</w:t>
            </w:r>
          </w:p>
          <w:p w14:paraId="4FE2F922" w14:textId="07F05E49" w:rsidR="00FA79B9" w:rsidRPr="0079695B" w:rsidRDefault="00FA79B9" w:rsidP="00AC24B3">
            <w:pPr>
              <w:pStyle w:val="Paragraphedeliste"/>
              <w:numPr>
                <w:ilvl w:val="0"/>
                <w:numId w:val="36"/>
              </w:numPr>
              <w:kinsoku w:val="0"/>
              <w:overflowPunct w:val="0"/>
              <w:spacing w:line="240" w:lineRule="auto"/>
              <w:rPr>
                <w:lang w:val="fr-CA"/>
              </w:rPr>
            </w:pPr>
            <w:r w:rsidRPr="00203ECD">
              <w:rPr>
                <w:lang w:val="fr-CA"/>
              </w:rPr>
              <w:t>Communication pour la Journée internationale</w:t>
            </w:r>
            <w:r w:rsidR="0005608C" w:rsidRPr="00203ECD">
              <w:rPr>
                <w:lang w:val="fr-CA"/>
              </w:rPr>
              <w:t xml:space="preserve"> des </w:t>
            </w:r>
            <w:r w:rsidR="0005608C" w:rsidRPr="0079695B">
              <w:rPr>
                <w:lang w:val="fr-CA"/>
              </w:rPr>
              <w:t xml:space="preserve">PH </w:t>
            </w:r>
            <w:r w:rsidR="00694B8A" w:rsidRPr="0079695B">
              <w:rPr>
                <w:lang w:val="fr-CA"/>
              </w:rPr>
              <w:t>(annexe</w:t>
            </w:r>
            <w:r w:rsidR="00F15F8D" w:rsidRPr="0079695B">
              <w:rPr>
                <w:lang w:val="fr-CA"/>
              </w:rPr>
              <w:t xml:space="preserve"> 5)</w:t>
            </w:r>
          </w:p>
          <w:p w14:paraId="517C61CC" w14:textId="1D17AB85" w:rsidR="00FA79B9" w:rsidRPr="0079695B" w:rsidRDefault="0005608C" w:rsidP="00AC24B3">
            <w:pPr>
              <w:pStyle w:val="Paragraphedeliste"/>
              <w:numPr>
                <w:ilvl w:val="0"/>
                <w:numId w:val="36"/>
              </w:numPr>
              <w:kinsoku w:val="0"/>
              <w:overflowPunct w:val="0"/>
              <w:spacing w:line="240" w:lineRule="auto"/>
              <w:rPr>
                <w:lang w:val="fr-CA"/>
              </w:rPr>
            </w:pPr>
            <w:r w:rsidRPr="00203ECD">
              <w:rPr>
                <w:lang w:val="fr-CA"/>
              </w:rPr>
              <w:t xml:space="preserve">Communication pour la </w:t>
            </w:r>
            <w:r w:rsidR="00FA79B9" w:rsidRPr="00203ECD">
              <w:rPr>
                <w:lang w:val="fr-CA"/>
              </w:rPr>
              <w:t>Semaine internationale des personnes sourde</w:t>
            </w:r>
            <w:r w:rsidR="00C10A5E" w:rsidRPr="00203ECD">
              <w:rPr>
                <w:lang w:val="fr-CA"/>
              </w:rPr>
              <w:t>s</w:t>
            </w:r>
            <w:r w:rsidR="00F15F8D">
              <w:rPr>
                <w:lang w:val="fr-CA"/>
              </w:rPr>
              <w:t xml:space="preserve"> </w:t>
            </w:r>
            <w:r w:rsidR="00F15F8D" w:rsidRPr="0079695B">
              <w:rPr>
                <w:lang w:val="fr-CA"/>
              </w:rPr>
              <w:t>(annexe 6)</w:t>
            </w:r>
          </w:p>
          <w:p w14:paraId="7F4D045C" w14:textId="36E822BC" w:rsidR="00FA79B9" w:rsidRPr="00203ECD" w:rsidRDefault="00FA79B9" w:rsidP="00AC24B3">
            <w:pPr>
              <w:pStyle w:val="Paragraphedeliste"/>
              <w:numPr>
                <w:ilvl w:val="0"/>
                <w:numId w:val="36"/>
              </w:numPr>
              <w:kinsoku w:val="0"/>
              <w:overflowPunct w:val="0"/>
              <w:spacing w:line="240" w:lineRule="auto"/>
              <w:rPr>
                <w:lang w:val="fr-CA"/>
              </w:rPr>
            </w:pPr>
            <w:r w:rsidRPr="00203ECD">
              <w:rPr>
                <w:lang w:val="fr-CA"/>
              </w:rPr>
              <w:t>Information à l'ensemble du person</w:t>
            </w:r>
            <w:r w:rsidR="00C10A5E" w:rsidRPr="00203ECD">
              <w:rPr>
                <w:lang w:val="fr-CA"/>
              </w:rPr>
              <w:t>nel sur l'atelier de tissage des personnes bénévoles ayant une déficience visuelle.</w:t>
            </w:r>
          </w:p>
          <w:p w14:paraId="71397634" w14:textId="37985634" w:rsidR="00323C5D" w:rsidRPr="00203ECD" w:rsidRDefault="00323C5D" w:rsidP="00AC24B3">
            <w:pPr>
              <w:pStyle w:val="Paragraphedeliste"/>
              <w:numPr>
                <w:ilvl w:val="0"/>
                <w:numId w:val="36"/>
              </w:numPr>
              <w:kinsoku w:val="0"/>
              <w:overflowPunct w:val="0"/>
              <w:spacing w:line="240" w:lineRule="auto"/>
              <w:rPr>
                <w:lang w:val="fr-CA"/>
              </w:rPr>
            </w:pPr>
            <w:r w:rsidRPr="00203ECD">
              <w:rPr>
                <w:lang w:val="fr-CA"/>
              </w:rPr>
              <w:t>Présentation « Personnes ayant une DI-TSA</w:t>
            </w:r>
            <w:r w:rsidR="00F74758">
              <w:rPr>
                <w:lang w:val="fr-CA"/>
              </w:rPr>
              <w:t>-DP</w:t>
            </w:r>
            <w:r w:rsidRPr="00203ECD">
              <w:rPr>
                <w:lang w:val="fr-CA"/>
              </w:rPr>
              <w:t xml:space="preserve"> et en situation d’itinérance »</w:t>
            </w:r>
            <w:r w:rsidR="00F74758">
              <w:rPr>
                <w:lang w:val="fr-CA"/>
              </w:rPr>
              <w:t xml:space="preserve"> </w:t>
            </w:r>
            <w:r w:rsidR="00C75B90">
              <w:rPr>
                <w:lang w:val="fr-CA"/>
              </w:rPr>
              <w:t>(Trajectoire itinérance 12 fév</w:t>
            </w:r>
            <w:r w:rsidR="00A13CA3">
              <w:rPr>
                <w:lang w:val="fr-CA"/>
              </w:rPr>
              <w:t>rier</w:t>
            </w:r>
            <w:r w:rsidR="00C75B90">
              <w:rPr>
                <w:lang w:val="fr-CA"/>
              </w:rPr>
              <w:t xml:space="preserve"> 2025)</w:t>
            </w:r>
          </w:p>
          <w:p w14:paraId="02896A55" w14:textId="77777777" w:rsidR="00323C5D" w:rsidRPr="00203ECD" w:rsidRDefault="00323C5D" w:rsidP="00323C5D">
            <w:pPr>
              <w:pStyle w:val="Paragraphedeliste"/>
              <w:kinsoku w:val="0"/>
              <w:overflowPunct w:val="0"/>
              <w:spacing w:line="240" w:lineRule="auto"/>
              <w:rPr>
                <w:lang w:val="fr-CA"/>
              </w:rPr>
            </w:pPr>
          </w:p>
          <w:p w14:paraId="517E56FB" w14:textId="45BF4513" w:rsidR="00C7305D" w:rsidRPr="00AC24B3" w:rsidRDefault="00C7305D" w:rsidP="000B30E8">
            <w:pPr>
              <w:kinsoku w:val="0"/>
              <w:overflowPunct w:val="0"/>
              <w:spacing w:line="240" w:lineRule="auto"/>
              <w:rPr>
                <w:lang w:val="fr-CA"/>
              </w:rPr>
            </w:pPr>
            <w:r w:rsidRPr="00AC24B3">
              <w:rPr>
                <w:lang w:val="fr-CA"/>
              </w:rPr>
              <w:t>D</w:t>
            </w:r>
            <w:r w:rsidR="00717A34" w:rsidRPr="00AC24B3">
              <w:rPr>
                <w:lang w:val="fr-CA"/>
              </w:rPr>
              <w:t>EIA</w:t>
            </w:r>
          </w:p>
          <w:p w14:paraId="17F834A7" w14:textId="0F204DA7" w:rsidR="00AC24B3" w:rsidRPr="00717A34" w:rsidRDefault="00AC24B3" w:rsidP="00AC24B3">
            <w:pPr>
              <w:spacing w:line="240" w:lineRule="auto"/>
              <w:textAlignment w:val="baseline"/>
              <w:rPr>
                <w:rStyle w:val="normaltextrun"/>
                <w:rFonts w:cs="Arial"/>
                <w:lang w:val="fr-CA"/>
              </w:rPr>
            </w:pPr>
            <w:r>
              <w:rPr>
                <w:rStyle w:val="normaltextrun"/>
                <w:rFonts w:cs="Arial"/>
                <w:lang w:val="fr-CA"/>
              </w:rPr>
              <w:t xml:space="preserve">Participation de nombreux employés provenant des diverses directions du CCOMTL aux activités offertes en 2024-2025 </w:t>
            </w:r>
          </w:p>
          <w:p w14:paraId="2808B12D" w14:textId="39F21BCB" w:rsidR="00AC24B3" w:rsidRPr="00C34BCF" w:rsidRDefault="00AC24B3" w:rsidP="00AC24B3">
            <w:pPr>
              <w:pStyle w:val="Paragraphedeliste"/>
              <w:numPr>
                <w:ilvl w:val="0"/>
                <w:numId w:val="36"/>
              </w:numPr>
              <w:spacing w:line="240" w:lineRule="auto"/>
              <w:textAlignment w:val="baseline"/>
              <w:rPr>
                <w:rStyle w:val="normaltextrun"/>
                <w:rFonts w:cs="Arial"/>
                <w:lang w:val="fr-CA"/>
              </w:rPr>
            </w:pPr>
            <w:r w:rsidRPr="00C34BCF">
              <w:rPr>
                <w:rStyle w:val="normaltextrun"/>
                <w:rFonts w:cs="Arial"/>
                <w:lang w:val="fr-CA"/>
              </w:rPr>
              <w:t>Formation offerte à tout le CIUSSS: La question du handicap (formation enregistrée) 19</w:t>
            </w:r>
            <w:r w:rsidR="00F151CA">
              <w:rPr>
                <w:rStyle w:val="normaltextrun"/>
                <w:rFonts w:cs="Arial"/>
                <w:lang w:val="fr-CA"/>
              </w:rPr>
              <w:t xml:space="preserve"> avril </w:t>
            </w:r>
            <w:r w:rsidRPr="00C34BCF">
              <w:rPr>
                <w:rStyle w:val="normaltextrun"/>
                <w:rFonts w:cs="Arial"/>
                <w:lang w:val="fr-CA"/>
              </w:rPr>
              <w:t>2024</w:t>
            </w:r>
          </w:p>
          <w:p w14:paraId="7081E243" w14:textId="5F49BB1D" w:rsidR="00AC24B3" w:rsidRPr="00C34BCF" w:rsidRDefault="00AC24B3" w:rsidP="00AC24B3">
            <w:pPr>
              <w:pStyle w:val="Paragraphedeliste"/>
              <w:numPr>
                <w:ilvl w:val="0"/>
                <w:numId w:val="36"/>
              </w:numPr>
              <w:spacing w:line="240" w:lineRule="auto"/>
              <w:textAlignment w:val="baseline"/>
              <w:rPr>
                <w:rStyle w:val="normaltextrun"/>
                <w:rFonts w:cs="Arial"/>
                <w:lang w:val="fr-CA"/>
              </w:rPr>
            </w:pPr>
            <w:r w:rsidRPr="00C34BCF">
              <w:rPr>
                <w:rStyle w:val="normaltextrun"/>
                <w:rFonts w:cs="Arial"/>
                <w:lang w:val="fr-CA"/>
              </w:rPr>
              <w:t xml:space="preserve">Ateliers de formations aux gestionnaires sur la </w:t>
            </w:r>
            <w:proofErr w:type="spellStart"/>
            <w:r w:rsidRPr="00C34BCF">
              <w:rPr>
                <w:rStyle w:val="normaltextrun"/>
                <w:rFonts w:cs="Arial"/>
                <w:lang w:val="fr-CA"/>
              </w:rPr>
              <w:t>neurodiversité</w:t>
            </w:r>
            <w:proofErr w:type="spellEnd"/>
            <w:r w:rsidRPr="00C34BCF">
              <w:rPr>
                <w:rStyle w:val="normaltextrun"/>
                <w:rFonts w:cs="Arial"/>
                <w:lang w:val="fr-CA"/>
              </w:rPr>
              <w:t xml:space="preserve"> au travail </w:t>
            </w:r>
            <w:r w:rsidR="00F151CA">
              <w:rPr>
                <w:rStyle w:val="normaltextrun"/>
                <w:rFonts w:cs="Arial"/>
                <w:lang w:val="fr-CA"/>
              </w:rPr>
              <w:t>24 janvier 2025 et 26 février 2025</w:t>
            </w:r>
          </w:p>
          <w:p w14:paraId="01A1F547" w14:textId="362C4AAC" w:rsidR="00B614A6" w:rsidRPr="00F151CA" w:rsidRDefault="00AC24B3" w:rsidP="003E7D1D">
            <w:pPr>
              <w:pStyle w:val="Paragraphedeliste"/>
              <w:numPr>
                <w:ilvl w:val="0"/>
                <w:numId w:val="36"/>
              </w:numPr>
              <w:kinsoku w:val="0"/>
              <w:overflowPunct w:val="0"/>
              <w:spacing w:line="240" w:lineRule="auto"/>
              <w:textAlignment w:val="baseline"/>
              <w:rPr>
                <w:color w:val="000000" w:themeColor="text1"/>
                <w:lang w:val="fr-CA"/>
              </w:rPr>
            </w:pPr>
            <w:r w:rsidRPr="00F151CA">
              <w:rPr>
                <w:rStyle w:val="normaltextrun"/>
                <w:rFonts w:cs="Arial"/>
                <w:color w:val="000000" w:themeColor="text1"/>
                <w:lang w:val="fr-CA"/>
              </w:rPr>
              <w:t xml:space="preserve">Deux ateliers </w:t>
            </w:r>
            <w:r w:rsidR="00F151CA" w:rsidRPr="00F151CA">
              <w:rPr>
                <w:rStyle w:val="normaltextrun"/>
                <w:rFonts w:cs="Arial"/>
                <w:color w:val="000000" w:themeColor="text1"/>
                <w:lang w:val="fr-CA"/>
              </w:rPr>
              <w:t>« </w:t>
            </w:r>
            <w:r w:rsidRPr="00F151CA">
              <w:rPr>
                <w:rStyle w:val="normaltextrun"/>
                <w:rFonts w:cs="Arial"/>
                <w:color w:val="000000" w:themeColor="text1"/>
                <w:lang w:val="fr-CA"/>
              </w:rPr>
              <w:t>Discuter &amp; Comprendre</w:t>
            </w:r>
            <w:r w:rsidR="00F151CA" w:rsidRPr="00F151CA">
              <w:rPr>
                <w:rStyle w:val="normaltextrun"/>
                <w:rFonts w:cs="Arial"/>
                <w:color w:val="000000" w:themeColor="text1"/>
                <w:lang w:val="fr-CA"/>
              </w:rPr>
              <w:t> »</w:t>
            </w:r>
            <w:r w:rsidRPr="00F151CA">
              <w:rPr>
                <w:rStyle w:val="normaltextrun"/>
                <w:rFonts w:cs="Arial"/>
                <w:color w:val="000000" w:themeColor="text1"/>
                <w:lang w:val="fr-CA"/>
              </w:rPr>
              <w:t xml:space="preserve"> sur la </w:t>
            </w:r>
            <w:proofErr w:type="spellStart"/>
            <w:r w:rsidRPr="00F151CA">
              <w:rPr>
                <w:rStyle w:val="normaltextrun"/>
                <w:rFonts w:cs="Arial"/>
                <w:color w:val="000000" w:themeColor="text1"/>
                <w:lang w:val="fr-CA"/>
              </w:rPr>
              <w:t>neurodiversité</w:t>
            </w:r>
            <w:proofErr w:type="spellEnd"/>
            <w:r w:rsidRPr="00F151CA">
              <w:rPr>
                <w:rStyle w:val="normaltextrun"/>
                <w:rFonts w:cs="Arial"/>
                <w:color w:val="000000" w:themeColor="text1"/>
                <w:lang w:val="fr-CA"/>
              </w:rPr>
              <w:t xml:space="preserve"> </w:t>
            </w:r>
            <w:r w:rsidR="00F151CA" w:rsidRPr="00F151CA">
              <w:rPr>
                <w:rStyle w:val="normaltextrun"/>
                <w:rFonts w:cs="Arial"/>
                <w:color w:val="000000" w:themeColor="text1"/>
                <w:lang w:val="fr-CA"/>
              </w:rPr>
              <w:t>26 novembre 2024</w:t>
            </w:r>
            <w:r w:rsidRPr="00F151CA">
              <w:rPr>
                <w:rStyle w:val="normaltextrun"/>
                <w:rFonts w:cs="Arial"/>
                <w:color w:val="000000" w:themeColor="text1"/>
                <w:lang w:val="fr-CA"/>
              </w:rPr>
              <w:t xml:space="preserve"> et </w:t>
            </w:r>
            <w:r w:rsidR="00F151CA" w:rsidRPr="00F151CA">
              <w:rPr>
                <w:rStyle w:val="normaltextrun"/>
                <w:rFonts w:cs="Arial"/>
                <w:color w:val="000000" w:themeColor="text1"/>
                <w:lang w:val="fr-CA"/>
              </w:rPr>
              <w:t>30 janvier 2025</w:t>
            </w:r>
          </w:p>
          <w:p w14:paraId="49003EAE" w14:textId="77777777" w:rsidR="000B30E8" w:rsidRDefault="000B30E8" w:rsidP="00AC24B3">
            <w:pPr>
              <w:kinsoku w:val="0"/>
              <w:overflowPunct w:val="0"/>
              <w:spacing w:line="240" w:lineRule="auto"/>
              <w:rPr>
                <w:color w:val="000000" w:themeColor="text1"/>
                <w:lang w:val="fr-CA"/>
              </w:rPr>
            </w:pPr>
          </w:p>
          <w:p w14:paraId="76D4C251" w14:textId="632F48FA" w:rsidR="004E784F" w:rsidRDefault="00AC24B3" w:rsidP="00AC24B3">
            <w:pPr>
              <w:kinsoku w:val="0"/>
              <w:overflowPunct w:val="0"/>
              <w:spacing w:line="240" w:lineRule="auto"/>
              <w:rPr>
                <w:color w:val="000000" w:themeColor="text1"/>
                <w:lang w:val="fr-CA"/>
              </w:rPr>
            </w:pPr>
            <w:r w:rsidRPr="00F151CA">
              <w:rPr>
                <w:color w:val="000000" w:themeColor="text1"/>
                <w:lang w:val="fr-CA"/>
              </w:rPr>
              <w:t xml:space="preserve">Affichage </w:t>
            </w:r>
            <w:r w:rsidR="000B30E8">
              <w:rPr>
                <w:color w:val="000000" w:themeColor="text1"/>
                <w:lang w:val="fr-CA"/>
              </w:rPr>
              <w:t>S</w:t>
            </w:r>
            <w:r w:rsidRPr="00F151CA">
              <w:rPr>
                <w:color w:val="000000" w:themeColor="text1"/>
                <w:lang w:val="fr-CA"/>
              </w:rPr>
              <w:t xml:space="preserve">emaine DEIA </w:t>
            </w:r>
            <w:r w:rsidR="00D44904">
              <w:rPr>
                <w:color w:val="000000" w:themeColor="text1"/>
                <w:lang w:val="fr-CA"/>
              </w:rPr>
              <w:t xml:space="preserve">- </w:t>
            </w:r>
            <w:r w:rsidRPr="00D44904">
              <w:rPr>
                <w:i/>
                <w:color w:val="000000" w:themeColor="text1"/>
                <w:lang w:val="fr-CA"/>
              </w:rPr>
              <w:t>DEIB Week poster</w:t>
            </w:r>
            <w:r w:rsidR="00D44904">
              <w:rPr>
                <w:color w:val="000000" w:themeColor="text1"/>
                <w:lang w:val="fr-CA"/>
              </w:rPr>
              <w:t xml:space="preserve"> </w:t>
            </w:r>
            <w:r w:rsidRPr="0079695B">
              <w:rPr>
                <w:color w:val="000000" w:themeColor="text1"/>
                <w:lang w:val="fr-CA"/>
              </w:rPr>
              <w:t>(annexe</w:t>
            </w:r>
            <w:r w:rsidR="00D44904" w:rsidRPr="0079695B">
              <w:rPr>
                <w:color w:val="000000" w:themeColor="text1"/>
                <w:lang w:val="fr-CA"/>
              </w:rPr>
              <w:t xml:space="preserve"> </w:t>
            </w:r>
            <w:r w:rsidR="00F15F8D" w:rsidRPr="0079695B">
              <w:rPr>
                <w:color w:val="000000" w:themeColor="text1"/>
                <w:lang w:val="fr-CA"/>
              </w:rPr>
              <w:t>7</w:t>
            </w:r>
            <w:r w:rsidRPr="0079695B">
              <w:rPr>
                <w:color w:val="000000" w:themeColor="text1"/>
                <w:lang w:val="fr-CA"/>
              </w:rPr>
              <w:t>)</w:t>
            </w:r>
            <w:r w:rsidR="00D44904" w:rsidRPr="0079695B">
              <w:rPr>
                <w:color w:val="000000" w:themeColor="text1"/>
                <w:lang w:val="fr-CA"/>
              </w:rPr>
              <w:t>.</w:t>
            </w:r>
          </w:p>
          <w:p w14:paraId="0D8D0C37" w14:textId="21E1E5A1" w:rsidR="00AC24B3" w:rsidRPr="004E784F" w:rsidRDefault="00AC24B3" w:rsidP="00AC24B3">
            <w:pPr>
              <w:kinsoku w:val="0"/>
              <w:overflowPunct w:val="0"/>
              <w:spacing w:line="240" w:lineRule="auto"/>
              <w:rPr>
                <w:color w:val="000000" w:themeColor="text1"/>
                <w:lang w:val="fr-CA"/>
              </w:rPr>
            </w:pPr>
            <w:r w:rsidRPr="007028B5">
              <w:rPr>
                <w:color w:val="000000" w:themeColor="text1"/>
                <w:lang w:val="fr-CA"/>
              </w:rPr>
              <w:t xml:space="preserve">Langage inclusif pour </w:t>
            </w:r>
            <w:r w:rsidR="004E784F" w:rsidRPr="007028B5">
              <w:rPr>
                <w:color w:val="000000" w:themeColor="text1"/>
                <w:lang w:val="fr-CA"/>
              </w:rPr>
              <w:t xml:space="preserve">les </w:t>
            </w:r>
            <w:r w:rsidRPr="007028B5">
              <w:rPr>
                <w:color w:val="000000" w:themeColor="text1"/>
                <w:lang w:val="fr-CA"/>
              </w:rPr>
              <w:t>PSH</w:t>
            </w:r>
            <w:r w:rsidR="004E784F" w:rsidRPr="007028B5">
              <w:rPr>
                <w:color w:val="000000" w:themeColor="text1"/>
                <w:lang w:val="fr-CA"/>
              </w:rPr>
              <w:t>.</w:t>
            </w:r>
          </w:p>
          <w:p w14:paraId="56672C49" w14:textId="77777777" w:rsidR="00717A34" w:rsidRPr="004E784F" w:rsidRDefault="00717A34" w:rsidP="00B614A6">
            <w:pPr>
              <w:kinsoku w:val="0"/>
              <w:overflowPunct w:val="0"/>
              <w:spacing w:line="240" w:lineRule="auto"/>
              <w:rPr>
                <w:lang w:val="fr-CA"/>
              </w:rPr>
            </w:pPr>
          </w:p>
          <w:p w14:paraId="4BAC65D2" w14:textId="13E14274" w:rsidR="00C7305D" w:rsidRPr="00203ECD" w:rsidRDefault="00C7305D" w:rsidP="00257F1D">
            <w:pPr>
              <w:kinsoku w:val="0"/>
              <w:overflowPunct w:val="0"/>
              <w:spacing w:line="240" w:lineRule="auto"/>
              <w:rPr>
                <w:lang w:val="fr-CA"/>
              </w:rPr>
            </w:pPr>
            <w:r w:rsidRPr="00203ECD">
              <w:rPr>
                <w:lang w:val="fr-CA"/>
              </w:rPr>
              <w:t>DAAER</w:t>
            </w:r>
          </w:p>
          <w:p w14:paraId="2F5B6697" w14:textId="19DA41A1" w:rsidR="00162631" w:rsidRPr="00203ECD" w:rsidRDefault="00C7305D" w:rsidP="00C7305D">
            <w:pPr>
              <w:kinsoku w:val="0"/>
              <w:overflowPunct w:val="0"/>
              <w:spacing w:line="240" w:lineRule="auto"/>
              <w:rPr>
                <w:lang w:val="fr-CA"/>
              </w:rPr>
            </w:pPr>
            <w:r w:rsidRPr="00203ECD">
              <w:rPr>
                <w:lang w:val="fr-CA"/>
              </w:rPr>
              <w:t>Notre centre de recherche CRIR a déve</w:t>
            </w:r>
            <w:r w:rsidR="00162631" w:rsidRPr="00203ECD">
              <w:rPr>
                <w:lang w:val="fr-CA"/>
              </w:rPr>
              <w:t>l</w:t>
            </w:r>
            <w:r w:rsidRPr="00203ECD">
              <w:rPr>
                <w:lang w:val="fr-CA"/>
              </w:rPr>
              <w:t xml:space="preserve">oppé des guides </w:t>
            </w:r>
            <w:r w:rsidR="00162631" w:rsidRPr="00203ECD">
              <w:rPr>
                <w:lang w:val="fr-CA"/>
              </w:rPr>
              <w:t>et</w:t>
            </w:r>
            <w:r w:rsidR="000B30E8">
              <w:rPr>
                <w:lang w:val="fr-CA"/>
              </w:rPr>
              <w:t xml:space="preserve"> des</w:t>
            </w:r>
            <w:r w:rsidR="00162631" w:rsidRPr="00203ECD">
              <w:rPr>
                <w:lang w:val="fr-CA"/>
              </w:rPr>
              <w:t xml:space="preserve"> formations permettant une meilleure sensibilisation sur les façons de faire inclusives et accessibles. Voir détails </w:t>
            </w:r>
            <w:r w:rsidR="000B30E8">
              <w:rPr>
                <w:lang w:val="fr-CA"/>
              </w:rPr>
              <w:t>au point</w:t>
            </w:r>
            <w:r w:rsidR="00162631" w:rsidRPr="00203ECD">
              <w:rPr>
                <w:lang w:val="fr-CA"/>
              </w:rPr>
              <w:t xml:space="preserve"> 5.1</w:t>
            </w:r>
            <w:r w:rsidR="000B30E8">
              <w:rPr>
                <w:lang w:val="fr-CA"/>
              </w:rPr>
              <w:t>.</w:t>
            </w:r>
          </w:p>
          <w:p w14:paraId="47F30CE8" w14:textId="77777777" w:rsidR="00162631" w:rsidRPr="00203ECD" w:rsidRDefault="00162631" w:rsidP="00C7305D">
            <w:pPr>
              <w:kinsoku w:val="0"/>
              <w:overflowPunct w:val="0"/>
              <w:spacing w:line="240" w:lineRule="auto"/>
              <w:rPr>
                <w:lang w:val="fr-CA"/>
              </w:rPr>
            </w:pPr>
          </w:p>
          <w:p w14:paraId="03E5CEF3" w14:textId="689B5F65" w:rsidR="009046D3" w:rsidRPr="00203ECD" w:rsidRDefault="00717A34" w:rsidP="00C7305D">
            <w:pPr>
              <w:kinsoku w:val="0"/>
              <w:overflowPunct w:val="0"/>
              <w:spacing w:line="240" w:lineRule="auto"/>
              <w:rPr>
                <w:lang w:val="fr-CA"/>
              </w:rPr>
            </w:pPr>
            <w:r w:rsidRPr="00203ECD">
              <w:rPr>
                <w:lang w:val="fr-CA"/>
              </w:rPr>
              <w:t>DQTEVE-SV</w:t>
            </w:r>
          </w:p>
          <w:p w14:paraId="1B69A342" w14:textId="701D591C" w:rsidR="0011057D" w:rsidRPr="00203ECD" w:rsidRDefault="0011057D" w:rsidP="0011057D">
            <w:pPr>
              <w:kinsoku w:val="0"/>
              <w:overflowPunct w:val="0"/>
              <w:spacing w:line="240" w:lineRule="auto"/>
              <w:rPr>
                <w:lang w:val="fr-CA"/>
              </w:rPr>
            </w:pPr>
            <w:r w:rsidRPr="00203ECD">
              <w:rPr>
                <w:lang w:val="fr-CA"/>
              </w:rPr>
              <w:t>Mise en place de formations continues (ex</w:t>
            </w:r>
            <w:r w:rsidR="00A13CA3">
              <w:rPr>
                <w:lang w:val="fr-CA"/>
              </w:rPr>
              <w:t xml:space="preserve">. </w:t>
            </w:r>
            <w:r w:rsidRPr="00203ECD">
              <w:rPr>
                <w:lang w:val="fr-CA"/>
              </w:rPr>
              <w:t>: lutte contre la maltraitance, bientraitance)</w:t>
            </w:r>
          </w:p>
          <w:p w14:paraId="0E41D7EC" w14:textId="53D24638" w:rsidR="002F4BB2" w:rsidRPr="00203ECD" w:rsidRDefault="002F4BB2" w:rsidP="002F4BB2">
            <w:pPr>
              <w:kinsoku w:val="0"/>
              <w:overflowPunct w:val="0"/>
              <w:spacing w:line="240" w:lineRule="auto"/>
              <w:rPr>
                <w:lang w:val="fr-CA"/>
              </w:rPr>
            </w:pPr>
            <w:r w:rsidRPr="00203ECD">
              <w:rPr>
                <w:lang w:val="fr-CA"/>
              </w:rPr>
              <w:t xml:space="preserve">Collaboration avec Sherpa et le comité de prévention contre le suicide pour des sessions de sensibilisation </w:t>
            </w:r>
            <w:r w:rsidR="000B30E8" w:rsidRPr="007028B5">
              <w:rPr>
                <w:lang w:val="fr-CA"/>
              </w:rPr>
              <w:t>aux</w:t>
            </w:r>
            <w:r w:rsidRPr="007028B5">
              <w:rPr>
                <w:lang w:val="fr-CA"/>
              </w:rPr>
              <w:t xml:space="preserve"> personnes</w:t>
            </w:r>
            <w:r w:rsidRPr="00203ECD">
              <w:rPr>
                <w:lang w:val="fr-CA"/>
              </w:rPr>
              <w:t xml:space="preserve"> vulnérables.</w:t>
            </w:r>
          </w:p>
          <w:p w14:paraId="2A5343D2" w14:textId="77777777" w:rsidR="002F4BB2" w:rsidRPr="00203ECD" w:rsidRDefault="002F4BB2" w:rsidP="0011057D">
            <w:pPr>
              <w:kinsoku w:val="0"/>
              <w:overflowPunct w:val="0"/>
              <w:spacing w:line="240" w:lineRule="auto"/>
              <w:rPr>
                <w:lang w:val="fr-CA"/>
              </w:rPr>
            </w:pPr>
          </w:p>
          <w:p w14:paraId="280A61D4" w14:textId="4AE881AF" w:rsidR="00717A34" w:rsidRPr="00203ECD" w:rsidRDefault="00717A34" w:rsidP="00C7305D">
            <w:pPr>
              <w:kinsoku w:val="0"/>
              <w:overflowPunct w:val="0"/>
              <w:spacing w:line="240" w:lineRule="auto"/>
              <w:rPr>
                <w:lang w:val="fr-CA"/>
              </w:rPr>
            </w:pPr>
            <w:r w:rsidRPr="00203ECD">
              <w:rPr>
                <w:lang w:val="fr-CA"/>
              </w:rPr>
              <w:t>DSIPL</w:t>
            </w:r>
            <w:r w:rsidR="003F7924">
              <w:rPr>
                <w:lang w:val="fr-CA"/>
              </w:rPr>
              <w:t>-SP</w:t>
            </w:r>
          </w:p>
          <w:p w14:paraId="57B7D32C" w14:textId="647F09D9" w:rsidR="00AC57D4" w:rsidRPr="00203ECD" w:rsidRDefault="00AC57D4" w:rsidP="00AC57D4">
            <w:pPr>
              <w:kinsoku w:val="0"/>
              <w:overflowPunct w:val="0"/>
              <w:spacing w:line="240" w:lineRule="auto"/>
              <w:rPr>
                <w:lang w:val="fr-CA"/>
              </w:rPr>
            </w:pPr>
            <w:r w:rsidRPr="00203ECD">
              <w:rPr>
                <w:lang w:val="fr-CA"/>
              </w:rPr>
              <w:t>Services généraux :</w:t>
            </w:r>
            <w:r w:rsidR="002F4BB2" w:rsidRPr="00203ECD">
              <w:rPr>
                <w:lang w:val="fr-CA"/>
              </w:rPr>
              <w:t xml:space="preserve"> </w:t>
            </w:r>
            <w:r w:rsidRPr="00203ECD">
              <w:rPr>
                <w:lang w:val="fr-CA"/>
              </w:rPr>
              <w:t xml:space="preserve">Identifier avec la DEIA un module de formation pour les réceptions en CLSC sur l’importance de l’inclusion de la diversité. </w:t>
            </w:r>
          </w:p>
          <w:p w14:paraId="6E21B9AD" w14:textId="3A83319B" w:rsidR="002F4BB2" w:rsidRPr="00203ECD" w:rsidRDefault="002F4BB2" w:rsidP="00AC57D4">
            <w:pPr>
              <w:kinsoku w:val="0"/>
              <w:overflowPunct w:val="0"/>
              <w:spacing w:line="240" w:lineRule="auto"/>
              <w:rPr>
                <w:lang w:val="fr-CA"/>
              </w:rPr>
            </w:pPr>
            <w:r w:rsidRPr="00203ECD">
              <w:rPr>
                <w:lang w:val="fr-CA"/>
              </w:rPr>
              <w:t xml:space="preserve">Santé publique : Formation reçue - </w:t>
            </w:r>
            <w:r w:rsidR="000B30E8">
              <w:rPr>
                <w:lang w:val="fr-CA"/>
              </w:rPr>
              <w:t>S</w:t>
            </w:r>
            <w:r w:rsidRPr="00203ECD">
              <w:rPr>
                <w:lang w:val="fr-CA"/>
              </w:rPr>
              <w:t>ensibilisation à la communication accessible</w:t>
            </w:r>
            <w:r w:rsidR="00580099">
              <w:rPr>
                <w:lang w:val="fr-CA"/>
              </w:rPr>
              <w:t xml:space="preserve"> (v</w:t>
            </w:r>
            <w:r w:rsidRPr="00203ECD">
              <w:rPr>
                <w:lang w:val="fr-CA"/>
              </w:rPr>
              <w:t>oir point 5.1</w:t>
            </w:r>
            <w:r w:rsidR="00580099">
              <w:rPr>
                <w:lang w:val="fr-CA"/>
              </w:rPr>
              <w:t>).</w:t>
            </w:r>
          </w:p>
          <w:p w14:paraId="668B4194" w14:textId="77777777" w:rsidR="0011057D" w:rsidRPr="00203ECD" w:rsidRDefault="0011057D" w:rsidP="00C7305D">
            <w:pPr>
              <w:kinsoku w:val="0"/>
              <w:overflowPunct w:val="0"/>
              <w:spacing w:line="240" w:lineRule="auto"/>
              <w:rPr>
                <w:lang w:val="fr-CA"/>
              </w:rPr>
            </w:pPr>
          </w:p>
          <w:p w14:paraId="7786128E" w14:textId="29275F99" w:rsidR="00717A34" w:rsidRPr="00203ECD" w:rsidRDefault="00717A34" w:rsidP="00C7305D">
            <w:pPr>
              <w:kinsoku w:val="0"/>
              <w:overflowPunct w:val="0"/>
              <w:spacing w:line="240" w:lineRule="auto"/>
              <w:rPr>
                <w:lang w:val="fr-CA"/>
              </w:rPr>
            </w:pPr>
            <w:r w:rsidRPr="00203ECD">
              <w:rPr>
                <w:lang w:val="fr-CA"/>
              </w:rPr>
              <w:t>DSMD</w:t>
            </w:r>
          </w:p>
          <w:p w14:paraId="6493836B" w14:textId="389BF5F6" w:rsidR="00E97E8C" w:rsidRPr="00203ECD" w:rsidRDefault="00E97E8C" w:rsidP="00E97E8C">
            <w:pPr>
              <w:kinsoku w:val="0"/>
              <w:overflowPunct w:val="0"/>
              <w:spacing w:line="240" w:lineRule="auto"/>
              <w:rPr>
                <w:lang w:val="fr-CA"/>
              </w:rPr>
            </w:pPr>
            <w:r w:rsidRPr="00203ECD">
              <w:rPr>
                <w:lang w:val="fr-CA"/>
              </w:rPr>
              <w:t>Sensibilisation lors d'exposés aux services du RSSS sur la réalité aride de l'itinérance avec DP. Défense des droits des usagers en situation d'itinérance auprès du service régional en itinérance et du MSSS pour le besoin d'hébergement publi</w:t>
            </w:r>
            <w:r w:rsidR="00A13CA3">
              <w:rPr>
                <w:lang w:val="fr-CA"/>
              </w:rPr>
              <w:t>c</w:t>
            </w:r>
            <w:r w:rsidRPr="00203ECD">
              <w:rPr>
                <w:lang w:val="fr-CA"/>
              </w:rPr>
              <w:t xml:space="preserve"> adapté</w:t>
            </w:r>
            <w:r w:rsidR="00A106D6">
              <w:rPr>
                <w:lang w:val="fr-CA"/>
              </w:rPr>
              <w:t>,</w:t>
            </w:r>
            <w:r w:rsidRPr="00203ECD">
              <w:rPr>
                <w:lang w:val="fr-CA"/>
              </w:rPr>
              <w:t xml:space="preserve"> car peu de ressource</w:t>
            </w:r>
            <w:r w:rsidR="00A13CA3">
              <w:rPr>
                <w:lang w:val="fr-CA"/>
              </w:rPr>
              <w:t>s</w:t>
            </w:r>
            <w:r w:rsidRPr="00203ECD">
              <w:rPr>
                <w:lang w:val="fr-CA"/>
              </w:rPr>
              <w:t xml:space="preserve"> </w:t>
            </w:r>
            <w:r w:rsidR="00A13CA3">
              <w:rPr>
                <w:lang w:val="fr-CA"/>
              </w:rPr>
              <w:t>communautaires</w:t>
            </w:r>
            <w:r w:rsidRPr="00203ECD">
              <w:rPr>
                <w:lang w:val="fr-CA"/>
              </w:rPr>
              <w:t xml:space="preserve"> ont accès à un ascenseur </w:t>
            </w:r>
            <w:r w:rsidR="000B30E8">
              <w:rPr>
                <w:lang w:val="fr-CA"/>
              </w:rPr>
              <w:t xml:space="preserve">fonctionnel. </w:t>
            </w:r>
          </w:p>
          <w:p w14:paraId="5C4D7AAF" w14:textId="65FF0ED9" w:rsidR="00E97E8C" w:rsidRPr="00CA6C4B" w:rsidRDefault="00E97E8C" w:rsidP="25AB94EF">
            <w:pPr>
              <w:kinsoku w:val="0"/>
              <w:overflowPunct w:val="0"/>
              <w:spacing w:line="240" w:lineRule="auto"/>
              <w:rPr>
                <w:lang w:val="fr-CA"/>
              </w:rPr>
            </w:pPr>
            <w:r w:rsidRPr="00CA6C4B">
              <w:rPr>
                <w:lang w:val="fr-CA"/>
              </w:rPr>
              <w:t>Identification des besoins de formation prioritaires du Comité de gestion, et invitation d'un repr</w:t>
            </w:r>
            <w:r w:rsidR="002F4BB2" w:rsidRPr="00CA6C4B">
              <w:rPr>
                <w:lang w:val="fr-CA"/>
              </w:rPr>
              <w:t>ésentant de l'équipe DEIA</w:t>
            </w:r>
            <w:r w:rsidRPr="00CA6C4B">
              <w:rPr>
                <w:lang w:val="fr-CA"/>
              </w:rPr>
              <w:t xml:space="preserve">.  </w:t>
            </w:r>
          </w:p>
          <w:p w14:paraId="4F0FE179" w14:textId="77777777" w:rsidR="00E97E8C" w:rsidRPr="00203ECD" w:rsidRDefault="00E97E8C" w:rsidP="00E97E8C">
            <w:pPr>
              <w:kinsoku w:val="0"/>
              <w:overflowPunct w:val="0"/>
              <w:spacing w:line="240" w:lineRule="auto"/>
              <w:rPr>
                <w:lang w:val="fr-CA"/>
              </w:rPr>
            </w:pPr>
            <w:r w:rsidRPr="00203ECD">
              <w:rPr>
                <w:lang w:val="fr-CA"/>
              </w:rPr>
              <w:t xml:space="preserve">Identifier avec la DEIA un module de formation pour les gestionnaires sur l’importance de l’inclusion de la diversité. </w:t>
            </w:r>
          </w:p>
          <w:p w14:paraId="68EEDDC1" w14:textId="79D4F7E7" w:rsidR="0011057D" w:rsidRPr="00203ECD" w:rsidRDefault="00E97E8C" w:rsidP="00E97E8C">
            <w:pPr>
              <w:kinsoku w:val="0"/>
              <w:overflowPunct w:val="0"/>
              <w:spacing w:line="240" w:lineRule="auto"/>
              <w:rPr>
                <w:lang w:val="fr-CA"/>
              </w:rPr>
            </w:pPr>
            <w:r w:rsidRPr="00203ECD">
              <w:rPr>
                <w:lang w:val="fr-CA"/>
              </w:rPr>
              <w:lastRenderedPageBreak/>
              <w:t>Travaux de sensibilisation au courant de l'année avec SAPA</w:t>
            </w:r>
            <w:r w:rsidR="002D46BA">
              <w:rPr>
                <w:lang w:val="fr-CA"/>
              </w:rPr>
              <w:t>-</w:t>
            </w:r>
            <w:r w:rsidRPr="00203ECD">
              <w:rPr>
                <w:lang w:val="fr-CA"/>
              </w:rPr>
              <w:t>SAD, SAPA</w:t>
            </w:r>
            <w:r w:rsidR="002D46BA">
              <w:rPr>
                <w:lang w:val="fr-CA"/>
              </w:rPr>
              <w:t>-</w:t>
            </w:r>
            <w:r w:rsidRPr="00203ECD">
              <w:rPr>
                <w:lang w:val="fr-CA"/>
              </w:rPr>
              <w:t xml:space="preserve">Hébergement et la </w:t>
            </w:r>
            <w:r w:rsidR="00995C3E">
              <w:rPr>
                <w:lang w:val="fr-CA"/>
              </w:rPr>
              <w:t>DRSM</w:t>
            </w:r>
            <w:r w:rsidRPr="00203ECD">
              <w:rPr>
                <w:lang w:val="fr-CA"/>
              </w:rPr>
              <w:t xml:space="preserve"> DI-TSA-DP </w:t>
            </w:r>
            <w:r w:rsidR="00580099">
              <w:rPr>
                <w:lang w:val="fr-CA"/>
              </w:rPr>
              <w:t>afin de</w:t>
            </w:r>
            <w:r w:rsidRPr="00203ECD">
              <w:rPr>
                <w:lang w:val="fr-CA"/>
              </w:rPr>
              <w:t xml:space="preserve"> travailler avec une approche </w:t>
            </w:r>
            <w:proofErr w:type="spellStart"/>
            <w:r w:rsidRPr="00203ECD">
              <w:rPr>
                <w:lang w:val="fr-CA"/>
              </w:rPr>
              <w:t>interdirectionnelle</w:t>
            </w:r>
            <w:proofErr w:type="spellEnd"/>
            <w:r w:rsidRPr="00203ECD">
              <w:rPr>
                <w:lang w:val="fr-CA"/>
              </w:rPr>
              <w:t xml:space="preserve"> pour répondre aux besoins des usagers dans leur globalité en tenant compte de la présence de comorbidités.</w:t>
            </w:r>
          </w:p>
          <w:p w14:paraId="4368B918" w14:textId="77777777" w:rsidR="00E97E8C" w:rsidRPr="00203ECD" w:rsidRDefault="00E97E8C" w:rsidP="00C7305D">
            <w:pPr>
              <w:kinsoku w:val="0"/>
              <w:overflowPunct w:val="0"/>
              <w:spacing w:line="240" w:lineRule="auto"/>
              <w:rPr>
                <w:lang w:val="fr-CA"/>
              </w:rPr>
            </w:pPr>
          </w:p>
          <w:p w14:paraId="147A9DDA" w14:textId="35B48213" w:rsidR="00717A34" w:rsidRPr="00203ECD" w:rsidRDefault="00717A34" w:rsidP="00C7305D">
            <w:pPr>
              <w:kinsoku w:val="0"/>
              <w:overflowPunct w:val="0"/>
              <w:spacing w:line="240" w:lineRule="auto"/>
              <w:rPr>
                <w:lang w:val="fr-CA"/>
              </w:rPr>
            </w:pPr>
            <w:r w:rsidRPr="00203ECD">
              <w:rPr>
                <w:lang w:val="fr-CA"/>
              </w:rPr>
              <w:t>SAPA-SAD</w:t>
            </w:r>
          </w:p>
          <w:p w14:paraId="5D9DF59D" w14:textId="71E99BD9" w:rsidR="00717A34" w:rsidRPr="00203ECD" w:rsidRDefault="00814531" w:rsidP="00C7305D">
            <w:pPr>
              <w:kinsoku w:val="0"/>
              <w:overflowPunct w:val="0"/>
              <w:spacing w:line="240" w:lineRule="auto"/>
              <w:rPr>
                <w:lang w:val="fr-CA"/>
              </w:rPr>
            </w:pPr>
            <w:r w:rsidRPr="00203ECD">
              <w:rPr>
                <w:lang w:val="fr-CA"/>
              </w:rPr>
              <w:t>F</w:t>
            </w:r>
            <w:r w:rsidR="00E97E8C" w:rsidRPr="00203ECD">
              <w:rPr>
                <w:lang w:val="fr-CA"/>
              </w:rPr>
              <w:t>avoriser la formation sur ENA</w:t>
            </w:r>
            <w:r w:rsidRPr="00203ECD">
              <w:rPr>
                <w:lang w:val="fr-CA"/>
              </w:rPr>
              <w:t xml:space="preserve"> </w:t>
            </w:r>
            <w:r w:rsidR="00E97E8C" w:rsidRPr="00203ECD">
              <w:rPr>
                <w:lang w:val="fr-CA"/>
              </w:rPr>
              <w:t>:</w:t>
            </w:r>
            <w:r w:rsidRPr="00203ECD">
              <w:rPr>
                <w:lang w:val="fr-CA"/>
              </w:rPr>
              <w:t xml:space="preserve"> approche respectueuse et adaptée</w:t>
            </w:r>
            <w:r w:rsidR="00E97E8C" w:rsidRPr="00203ECD">
              <w:rPr>
                <w:lang w:val="fr-CA"/>
              </w:rPr>
              <w:t xml:space="preserve"> aux personnes en situation d</w:t>
            </w:r>
            <w:r w:rsidRPr="00203ECD">
              <w:rPr>
                <w:lang w:val="fr-CA"/>
              </w:rPr>
              <w:t>e h</w:t>
            </w:r>
            <w:r w:rsidR="00E97E8C" w:rsidRPr="00203ECD">
              <w:rPr>
                <w:lang w:val="fr-CA"/>
              </w:rPr>
              <w:t>andicap</w:t>
            </w:r>
            <w:r w:rsidRPr="00203ECD">
              <w:rPr>
                <w:lang w:val="fr-CA"/>
              </w:rPr>
              <w:t>.</w:t>
            </w:r>
          </w:p>
          <w:p w14:paraId="4186C2F3" w14:textId="2C1A7939" w:rsidR="006F5ABE" w:rsidRPr="00203ECD" w:rsidRDefault="006F5ABE" w:rsidP="00836142">
            <w:pPr>
              <w:kinsoku w:val="0"/>
              <w:overflowPunct w:val="0"/>
              <w:spacing w:line="240" w:lineRule="auto"/>
              <w:rPr>
                <w:lang w:val="fr-CA"/>
              </w:rPr>
            </w:pPr>
          </w:p>
        </w:tc>
      </w:tr>
      <w:tr w:rsidR="00257F1D" w:rsidRPr="0071186D" w14:paraId="4E5D98C3" w14:textId="77777777" w:rsidTr="25AB94EF">
        <w:tc>
          <w:tcPr>
            <w:tcW w:w="704" w:type="dxa"/>
            <w:shd w:val="clear" w:color="auto" w:fill="auto"/>
          </w:tcPr>
          <w:p w14:paraId="7712195B" w14:textId="77777777" w:rsidR="00257F1D" w:rsidRPr="0071186D" w:rsidRDefault="00257F1D" w:rsidP="00257F1D">
            <w:pPr>
              <w:spacing w:line="240" w:lineRule="auto"/>
            </w:pPr>
            <w:r w:rsidRPr="0071186D">
              <w:lastRenderedPageBreak/>
              <w:t>1.2</w:t>
            </w:r>
          </w:p>
        </w:tc>
        <w:tc>
          <w:tcPr>
            <w:tcW w:w="2268" w:type="dxa"/>
            <w:shd w:val="clear" w:color="auto" w:fill="auto"/>
          </w:tcPr>
          <w:p w14:paraId="3A697BAD" w14:textId="77777777" w:rsidR="00257F1D" w:rsidRPr="00BE545F" w:rsidRDefault="00257F1D" w:rsidP="00257F1D">
            <w:pPr>
              <w:pStyle w:val="paragraph"/>
              <w:spacing w:before="0" w:beforeAutospacing="0" w:after="0" w:afterAutospacing="0"/>
              <w:textAlignment w:val="baseline"/>
              <w:rPr>
                <w:rStyle w:val="normaltextrun"/>
                <w:rFonts w:ascii="Verdana" w:hAnsi="Verdana" w:cs="Segoe UI"/>
                <w:color w:val="000000" w:themeColor="text1"/>
                <w:szCs w:val="20"/>
                <w:lang w:val="fr-FR"/>
              </w:rPr>
            </w:pPr>
            <w:r w:rsidRPr="00BE545F">
              <w:rPr>
                <w:rStyle w:val="normaltextrun"/>
                <w:rFonts w:ascii="Verdana" w:hAnsi="Verdana" w:cs="Segoe UI"/>
                <w:color w:val="000000" w:themeColor="text1"/>
                <w:szCs w:val="20"/>
                <w:lang w:val="fr-FR"/>
              </w:rPr>
              <w:t>Manque de connaissances générales de la population du territoire du CIUSSS sur les besoins et les services offerts aux personnes en situation de handicap</w:t>
            </w:r>
          </w:p>
          <w:p w14:paraId="0C63B3D8" w14:textId="0F3D36BC" w:rsidR="00257F1D" w:rsidRPr="00257F1D" w:rsidRDefault="00257F1D" w:rsidP="00257F1D">
            <w:pPr>
              <w:kinsoku w:val="0"/>
              <w:overflowPunct w:val="0"/>
              <w:spacing w:line="240" w:lineRule="auto"/>
              <w:rPr>
                <w:lang w:val="fr-FR"/>
              </w:rPr>
            </w:pPr>
          </w:p>
        </w:tc>
        <w:tc>
          <w:tcPr>
            <w:tcW w:w="2268" w:type="dxa"/>
            <w:shd w:val="clear" w:color="auto" w:fill="auto"/>
          </w:tcPr>
          <w:p w14:paraId="6D046E06" w14:textId="77777777" w:rsidR="00257F1D" w:rsidRPr="00DE064D" w:rsidRDefault="00257F1D" w:rsidP="00257F1D">
            <w:pPr>
              <w:kinsoku w:val="0"/>
              <w:overflowPunct w:val="0"/>
              <w:spacing w:line="240" w:lineRule="auto"/>
              <w:rPr>
                <w:lang w:val="fr-CA"/>
              </w:rPr>
            </w:pPr>
            <w:r w:rsidRPr="00DE064D">
              <w:rPr>
                <w:lang w:val="fr-CA"/>
              </w:rPr>
              <w:t xml:space="preserve">Promotion externe </w:t>
            </w:r>
          </w:p>
          <w:p w14:paraId="5DFDCC59" w14:textId="77777777" w:rsidR="00257F1D" w:rsidRPr="00DE064D" w:rsidRDefault="00257F1D" w:rsidP="00257F1D">
            <w:pPr>
              <w:kinsoku w:val="0"/>
              <w:overflowPunct w:val="0"/>
              <w:spacing w:line="240" w:lineRule="auto"/>
              <w:rPr>
                <w:lang w:val="fr-CA"/>
              </w:rPr>
            </w:pPr>
          </w:p>
          <w:p w14:paraId="3CB6B0F2" w14:textId="6C954906" w:rsidR="00257F1D" w:rsidRPr="00F64437" w:rsidRDefault="00257F1D" w:rsidP="00257F1D">
            <w:pPr>
              <w:kinsoku w:val="0"/>
              <w:overflowPunct w:val="0"/>
              <w:spacing w:line="240" w:lineRule="auto"/>
              <w:rPr>
                <w:lang w:val="fr-CA"/>
              </w:rPr>
            </w:pPr>
            <w:r w:rsidRPr="00DE064D">
              <w:rPr>
                <w:lang w:val="fr-CA"/>
              </w:rPr>
              <w:t xml:space="preserve">Améliorer la connaissance de nos partenaires et de la population de notre territoire sur les besoins et les services disponibles aux PSH </w:t>
            </w:r>
          </w:p>
        </w:tc>
        <w:tc>
          <w:tcPr>
            <w:tcW w:w="2268" w:type="dxa"/>
            <w:shd w:val="clear" w:color="auto" w:fill="auto"/>
          </w:tcPr>
          <w:p w14:paraId="284D2DAD" w14:textId="6658EFF1" w:rsidR="00257F1D" w:rsidRPr="00F64437" w:rsidRDefault="00257F1D" w:rsidP="00257F1D">
            <w:pPr>
              <w:kinsoku w:val="0"/>
              <w:overflowPunct w:val="0"/>
              <w:spacing w:line="240" w:lineRule="auto"/>
              <w:rPr>
                <w:lang w:val="fr-CA"/>
              </w:rPr>
            </w:pPr>
            <w:r w:rsidRPr="00DE064D">
              <w:rPr>
                <w:lang w:val="fr-CA"/>
              </w:rPr>
              <w:t xml:space="preserve">Tenir des activités de sensibilisation, de formation, de réseautage (nouveau) auprès de partenaires externes </w:t>
            </w:r>
          </w:p>
        </w:tc>
        <w:tc>
          <w:tcPr>
            <w:tcW w:w="2268" w:type="dxa"/>
            <w:shd w:val="clear" w:color="auto" w:fill="auto"/>
          </w:tcPr>
          <w:p w14:paraId="00431897" w14:textId="77777777" w:rsidR="00257F1D" w:rsidRPr="00DE064D" w:rsidRDefault="00257F1D" w:rsidP="00257F1D">
            <w:pPr>
              <w:kinsoku w:val="0"/>
              <w:overflowPunct w:val="0"/>
              <w:spacing w:line="240" w:lineRule="auto"/>
              <w:rPr>
                <w:lang w:val="fr-CA"/>
              </w:rPr>
            </w:pPr>
            <w:r w:rsidRPr="00DE064D">
              <w:rPr>
                <w:lang w:val="fr-CA"/>
              </w:rPr>
              <w:t xml:space="preserve">Recensement et type d’activités réalisées </w:t>
            </w:r>
          </w:p>
          <w:p w14:paraId="29131A32" w14:textId="77777777" w:rsidR="00257F1D" w:rsidRPr="00DE064D" w:rsidRDefault="00257F1D" w:rsidP="00257F1D">
            <w:pPr>
              <w:kinsoku w:val="0"/>
              <w:overflowPunct w:val="0"/>
              <w:spacing w:line="240" w:lineRule="auto"/>
              <w:rPr>
                <w:lang w:val="fr-CA"/>
              </w:rPr>
            </w:pPr>
          </w:p>
          <w:p w14:paraId="2D2F1DA4" w14:textId="5CE0B2A0" w:rsidR="00257F1D" w:rsidRPr="00DE064D" w:rsidRDefault="00257F1D" w:rsidP="00257F1D">
            <w:pPr>
              <w:kinsoku w:val="0"/>
              <w:overflowPunct w:val="0"/>
              <w:spacing w:line="240" w:lineRule="auto"/>
              <w:rPr>
                <w:lang w:val="fr-CA"/>
              </w:rPr>
            </w:pPr>
            <w:r w:rsidRPr="00DE064D">
              <w:rPr>
                <w:lang w:val="fr-CA"/>
              </w:rPr>
              <w:t xml:space="preserve">Identification des moyens utilisés et groupes ciblés </w:t>
            </w:r>
          </w:p>
        </w:tc>
        <w:tc>
          <w:tcPr>
            <w:tcW w:w="2410" w:type="dxa"/>
            <w:gridSpan w:val="2"/>
            <w:shd w:val="clear" w:color="auto" w:fill="auto"/>
          </w:tcPr>
          <w:p w14:paraId="3439F8E3" w14:textId="77777777" w:rsidR="00257F1D" w:rsidRPr="00BE545F" w:rsidRDefault="00257F1D" w:rsidP="00257F1D">
            <w:pPr>
              <w:pStyle w:val="paragraph"/>
              <w:spacing w:before="0" w:beforeAutospacing="0" w:after="0" w:afterAutospacing="0"/>
              <w:textAlignment w:val="baseline"/>
              <w:rPr>
                <w:rStyle w:val="normaltextrun"/>
                <w:rFonts w:ascii="Verdana" w:hAnsi="Verdana" w:cs="Segoe UI"/>
                <w:color w:val="000000" w:themeColor="text1"/>
                <w:szCs w:val="20"/>
                <w:lang w:val="fr-FR"/>
              </w:rPr>
            </w:pPr>
            <w:r w:rsidRPr="00BE545F">
              <w:rPr>
                <w:rStyle w:val="normaltextrun"/>
                <w:rFonts w:ascii="Verdana" w:hAnsi="Verdana" w:cs="Segoe UI"/>
                <w:color w:val="000000" w:themeColor="text1"/>
                <w:szCs w:val="20"/>
                <w:lang w:val="fr-FR"/>
              </w:rPr>
              <w:t>DRSM,</w:t>
            </w:r>
          </w:p>
          <w:p w14:paraId="2F0DE5D2" w14:textId="77777777" w:rsidR="00257F1D" w:rsidRPr="00BE545F" w:rsidRDefault="00257F1D" w:rsidP="00257F1D">
            <w:pPr>
              <w:pStyle w:val="paragraph"/>
              <w:spacing w:before="0" w:beforeAutospacing="0" w:after="0" w:afterAutospacing="0"/>
              <w:textAlignment w:val="baseline"/>
              <w:rPr>
                <w:rStyle w:val="eop"/>
                <w:rFonts w:ascii="Verdana" w:hAnsi="Verdana" w:cs="Segoe UI"/>
                <w:color w:val="000000" w:themeColor="text1"/>
                <w:szCs w:val="20"/>
                <w:lang w:val="fr-FR"/>
              </w:rPr>
            </w:pPr>
            <w:r w:rsidRPr="00BE545F">
              <w:rPr>
                <w:rStyle w:val="normaltextrun"/>
                <w:rFonts w:ascii="Verdana" w:hAnsi="Verdana" w:cs="Segoe UI"/>
                <w:color w:val="000000" w:themeColor="text1"/>
                <w:szCs w:val="20"/>
                <w:lang w:val="fr-FR"/>
              </w:rPr>
              <w:t>Fondation Habilitas et comité des usagers</w:t>
            </w:r>
          </w:p>
          <w:p w14:paraId="0390EC02" w14:textId="7A589ADD" w:rsidR="00257F1D" w:rsidRPr="00257F1D" w:rsidRDefault="00257F1D" w:rsidP="00257F1D">
            <w:pPr>
              <w:kinsoku w:val="0"/>
              <w:overflowPunct w:val="0"/>
              <w:spacing w:line="240" w:lineRule="auto"/>
              <w:rPr>
                <w:lang w:val="fr-FR"/>
              </w:rPr>
            </w:pPr>
          </w:p>
          <w:p w14:paraId="69BAAA84" w14:textId="77777777" w:rsidR="00257F1D" w:rsidRPr="00257F1D" w:rsidRDefault="00257F1D" w:rsidP="00257F1D">
            <w:pPr>
              <w:kinsoku w:val="0"/>
              <w:overflowPunct w:val="0"/>
              <w:spacing w:line="240" w:lineRule="auto"/>
              <w:rPr>
                <w:lang w:val="fr-CA"/>
              </w:rPr>
            </w:pPr>
          </w:p>
          <w:p w14:paraId="392C8716" w14:textId="77777777" w:rsidR="00257F1D" w:rsidRPr="00257F1D" w:rsidRDefault="00257F1D" w:rsidP="00257F1D">
            <w:pPr>
              <w:kinsoku w:val="0"/>
              <w:overflowPunct w:val="0"/>
              <w:spacing w:line="240" w:lineRule="auto"/>
              <w:rPr>
                <w:lang w:val="fr-CA"/>
              </w:rPr>
            </w:pPr>
          </w:p>
        </w:tc>
        <w:tc>
          <w:tcPr>
            <w:tcW w:w="1563" w:type="dxa"/>
            <w:shd w:val="clear" w:color="auto" w:fill="92D050"/>
          </w:tcPr>
          <w:p w14:paraId="464B5AFF" w14:textId="77777777" w:rsidR="00257F1D" w:rsidRDefault="00257F1D" w:rsidP="00257F1D">
            <w:pPr>
              <w:kinsoku w:val="0"/>
              <w:overflowPunct w:val="0"/>
              <w:spacing w:line="240" w:lineRule="auto"/>
            </w:pPr>
            <w:proofErr w:type="spellStart"/>
            <w:r>
              <w:t>En</w:t>
            </w:r>
            <w:proofErr w:type="spellEnd"/>
            <w:r>
              <w:t xml:space="preserve"> </w:t>
            </w:r>
            <w:proofErr w:type="spellStart"/>
            <w:r>
              <w:t>continu</w:t>
            </w:r>
            <w:proofErr w:type="spellEnd"/>
          </w:p>
          <w:p w14:paraId="30E735FC" w14:textId="77777777" w:rsidR="006F5ABE" w:rsidRDefault="006F5ABE" w:rsidP="00257F1D">
            <w:pPr>
              <w:kinsoku w:val="0"/>
              <w:overflowPunct w:val="0"/>
              <w:spacing w:line="240" w:lineRule="auto"/>
            </w:pPr>
          </w:p>
          <w:p w14:paraId="7C471781" w14:textId="2729072A" w:rsidR="006F5ABE" w:rsidRPr="0071186D" w:rsidRDefault="006F5ABE" w:rsidP="00257F1D">
            <w:pPr>
              <w:kinsoku w:val="0"/>
              <w:overflowPunct w:val="0"/>
              <w:spacing w:line="240" w:lineRule="auto"/>
            </w:pPr>
            <w:proofErr w:type="spellStart"/>
            <w:r>
              <w:t>Réalisé</w:t>
            </w:r>
            <w:proofErr w:type="spellEnd"/>
          </w:p>
        </w:tc>
      </w:tr>
      <w:tr w:rsidR="00257F1D" w:rsidRPr="0036774C" w14:paraId="546BF658" w14:textId="77777777" w:rsidTr="25AB94EF">
        <w:tc>
          <w:tcPr>
            <w:tcW w:w="704" w:type="dxa"/>
            <w:shd w:val="clear" w:color="auto" w:fill="auto"/>
          </w:tcPr>
          <w:p w14:paraId="46D76A3C" w14:textId="77777777" w:rsidR="00257F1D" w:rsidRPr="0071186D" w:rsidRDefault="00257F1D" w:rsidP="00257F1D">
            <w:pPr>
              <w:spacing w:line="240" w:lineRule="auto"/>
            </w:pPr>
          </w:p>
        </w:tc>
        <w:tc>
          <w:tcPr>
            <w:tcW w:w="13045" w:type="dxa"/>
            <w:gridSpan w:val="7"/>
            <w:shd w:val="clear" w:color="auto" w:fill="D9D9D9" w:themeFill="background1" w:themeFillShade="D9"/>
          </w:tcPr>
          <w:p w14:paraId="16361CA8" w14:textId="0F8BBDF2" w:rsidR="00257F1D" w:rsidRPr="00F64437" w:rsidRDefault="00257F1D" w:rsidP="00257F1D">
            <w:pPr>
              <w:kinsoku w:val="0"/>
              <w:overflowPunct w:val="0"/>
              <w:spacing w:line="240" w:lineRule="auto"/>
              <w:rPr>
                <w:lang w:val="fr-CA"/>
              </w:rPr>
            </w:pPr>
            <w:r w:rsidRPr="5587655F">
              <w:rPr>
                <w:rFonts w:eastAsia="Verdana" w:cs="Verdana"/>
                <w:u w:val="single"/>
                <w:lang w:val="fr"/>
              </w:rPr>
              <w:t>État de situation au 31 mars 202</w:t>
            </w:r>
            <w:r>
              <w:rPr>
                <w:rFonts w:eastAsia="Verdana" w:cs="Verdana"/>
                <w:u w:val="single"/>
                <w:lang w:val="fr"/>
              </w:rPr>
              <w:t>5</w:t>
            </w:r>
            <w:r w:rsidRPr="5587655F">
              <w:rPr>
                <w:rFonts w:eastAsia="Verdana" w:cs="Verdana"/>
                <w:u w:val="single"/>
                <w:lang w:val="fr"/>
              </w:rPr>
              <w:t xml:space="preserve"> - </w:t>
            </w:r>
            <w:r w:rsidRPr="5587655F">
              <w:rPr>
                <w:rFonts w:eastAsia="Verdana" w:cs="Verdana"/>
                <w:highlight w:val="green"/>
                <w:u w:val="single"/>
                <w:lang w:val="fr"/>
              </w:rPr>
              <w:t>Réalisé</w:t>
            </w:r>
          </w:p>
          <w:p w14:paraId="5D49476E" w14:textId="526C999F" w:rsidR="00257F1D" w:rsidRDefault="00323C5D" w:rsidP="00257F1D">
            <w:pPr>
              <w:kinsoku w:val="0"/>
              <w:overflowPunct w:val="0"/>
              <w:spacing w:line="240" w:lineRule="auto"/>
              <w:rPr>
                <w:lang w:val="fr-CA"/>
              </w:rPr>
            </w:pPr>
            <w:r>
              <w:rPr>
                <w:lang w:val="fr-CA"/>
              </w:rPr>
              <w:t>Voici des exemples de réalisations de promotion externe :</w:t>
            </w:r>
          </w:p>
          <w:p w14:paraId="2B4E4CDE" w14:textId="77777777" w:rsidR="00323C5D" w:rsidRDefault="00323C5D" w:rsidP="00257F1D">
            <w:pPr>
              <w:kinsoku w:val="0"/>
              <w:overflowPunct w:val="0"/>
              <w:spacing w:line="240" w:lineRule="auto"/>
              <w:rPr>
                <w:lang w:val="fr-CA"/>
              </w:rPr>
            </w:pPr>
          </w:p>
          <w:p w14:paraId="506C9D36" w14:textId="1D0AEFB3" w:rsidR="006F5ABE" w:rsidRPr="00C75B90" w:rsidRDefault="00A3033A" w:rsidP="00257F1D">
            <w:pPr>
              <w:kinsoku w:val="0"/>
              <w:overflowPunct w:val="0"/>
              <w:spacing w:line="240" w:lineRule="auto"/>
              <w:rPr>
                <w:lang w:val="fr-CA"/>
              </w:rPr>
            </w:pPr>
            <w:r>
              <w:rPr>
                <w:lang w:val="fr-CA"/>
              </w:rPr>
              <w:t>DRSM</w:t>
            </w:r>
          </w:p>
          <w:p w14:paraId="1FB32E86" w14:textId="14DDC965" w:rsidR="00C75B90" w:rsidRPr="00C75B90" w:rsidRDefault="00C75B90" w:rsidP="00D34AD9">
            <w:pPr>
              <w:pStyle w:val="Paragraphedeliste"/>
              <w:numPr>
                <w:ilvl w:val="0"/>
                <w:numId w:val="43"/>
              </w:numPr>
              <w:spacing w:after="120" w:line="240" w:lineRule="auto"/>
              <w:ind w:left="461"/>
              <w:rPr>
                <w:rFonts w:eastAsia="Verdana" w:cs="Verdana"/>
                <w:lang w:val="fr-CA"/>
              </w:rPr>
            </w:pPr>
            <w:r w:rsidRPr="00C75B90">
              <w:rPr>
                <w:rFonts w:eastAsia="Verdana" w:cs="Verdana"/>
                <w:lang w:val="fr-CA"/>
              </w:rPr>
              <w:t>Diffusion d’information</w:t>
            </w:r>
            <w:r w:rsidR="000B30E8">
              <w:rPr>
                <w:rFonts w:eastAsia="Verdana" w:cs="Verdana"/>
                <w:lang w:val="fr-CA"/>
              </w:rPr>
              <w:t>s</w:t>
            </w:r>
            <w:r w:rsidRPr="00C75B90">
              <w:rPr>
                <w:rFonts w:eastAsia="Verdana" w:cs="Verdana"/>
                <w:lang w:val="fr-CA"/>
              </w:rPr>
              <w:t xml:space="preserve"> auprès de partenaires externes sur le nouveau service de navigation familiale et modèle de coaching en CLSC pour la clientèle DI-TSA-DP. Ce service offre du soutien aux parents d'enfants de 0-5</w:t>
            </w:r>
            <w:r w:rsidR="008A2DC1">
              <w:rPr>
                <w:rFonts w:eastAsia="Verdana" w:cs="Verdana"/>
                <w:lang w:val="fr-CA"/>
              </w:rPr>
              <w:t xml:space="preserve"> ans ayant une hypothèse de TSA.</w:t>
            </w:r>
          </w:p>
          <w:p w14:paraId="1D7E2F0F" w14:textId="55E5849B" w:rsidR="00C75B90" w:rsidRPr="00832614" w:rsidRDefault="00C75B90" w:rsidP="00D34AD9">
            <w:pPr>
              <w:pStyle w:val="Paragraphedeliste"/>
              <w:numPr>
                <w:ilvl w:val="0"/>
                <w:numId w:val="43"/>
              </w:numPr>
              <w:spacing w:after="120" w:line="240" w:lineRule="auto"/>
              <w:ind w:left="461"/>
              <w:rPr>
                <w:rFonts w:eastAsia="Verdana" w:cs="Verdana"/>
                <w:lang w:val="fr-CA"/>
              </w:rPr>
            </w:pPr>
            <w:r w:rsidRPr="00C75B90">
              <w:rPr>
                <w:rFonts w:eastAsia="Verdana" w:cs="Verdana"/>
                <w:lang w:val="fr-CA"/>
              </w:rPr>
              <w:t xml:space="preserve">Diffusion d’information à la communauté au sujet de la Clinique dentaire </w:t>
            </w:r>
            <w:r w:rsidR="008A2DC1">
              <w:rPr>
                <w:rFonts w:eastAsia="Verdana" w:cs="Verdana"/>
                <w:lang w:val="fr-CA"/>
              </w:rPr>
              <w:t>&amp;</w:t>
            </w:r>
            <w:r w:rsidRPr="00C75B90">
              <w:rPr>
                <w:rFonts w:eastAsia="Verdana" w:cs="Verdana"/>
                <w:lang w:val="fr-CA"/>
              </w:rPr>
              <w:t xml:space="preserve"> médicale </w:t>
            </w:r>
            <w:proofErr w:type="spellStart"/>
            <w:r w:rsidRPr="00C75B90">
              <w:rPr>
                <w:rFonts w:eastAsia="Verdana" w:cs="Verdana"/>
                <w:lang w:val="fr-CA"/>
              </w:rPr>
              <w:t>Azrieli</w:t>
            </w:r>
            <w:proofErr w:type="spellEnd"/>
            <w:r w:rsidRPr="00C75B90">
              <w:rPr>
                <w:rFonts w:eastAsia="Verdana" w:cs="Verdana"/>
                <w:lang w:val="fr-CA"/>
              </w:rPr>
              <w:t xml:space="preserve"> qui offre des services </w:t>
            </w:r>
            <w:r w:rsidRPr="00832614">
              <w:rPr>
                <w:rFonts w:eastAsia="Verdana" w:cs="Verdana"/>
                <w:lang w:val="fr-CA"/>
              </w:rPr>
              <w:t xml:space="preserve">médicaux et dentaires adaptés </w:t>
            </w:r>
            <w:r w:rsidR="004E0BBE">
              <w:rPr>
                <w:rFonts w:eastAsia="Verdana" w:cs="Verdana"/>
                <w:lang w:val="fr-CA"/>
              </w:rPr>
              <w:t xml:space="preserve">à la population du CCOMTL </w:t>
            </w:r>
            <w:r w:rsidRPr="00832614">
              <w:rPr>
                <w:rFonts w:eastAsia="Verdana" w:cs="Verdana"/>
                <w:lang w:val="fr-CA"/>
              </w:rPr>
              <w:t xml:space="preserve">adulte </w:t>
            </w:r>
            <w:proofErr w:type="spellStart"/>
            <w:r w:rsidRPr="00832614">
              <w:rPr>
                <w:rFonts w:eastAsia="Verdana" w:cs="Verdana"/>
                <w:lang w:val="fr-CA"/>
              </w:rPr>
              <w:t>neurodivergente</w:t>
            </w:r>
            <w:proofErr w:type="spellEnd"/>
            <w:r w:rsidRPr="00832614">
              <w:rPr>
                <w:rFonts w:eastAsia="Verdana" w:cs="Verdana"/>
                <w:lang w:val="fr-CA"/>
              </w:rPr>
              <w:t>.</w:t>
            </w:r>
          </w:p>
          <w:p w14:paraId="44CA60C2" w14:textId="3D4D1BDC" w:rsidR="00832614" w:rsidRPr="00832614" w:rsidRDefault="00832614" w:rsidP="00D34AD9">
            <w:pPr>
              <w:pStyle w:val="Paragraphedeliste"/>
              <w:numPr>
                <w:ilvl w:val="0"/>
                <w:numId w:val="43"/>
              </w:numPr>
              <w:spacing w:after="120" w:line="240" w:lineRule="auto"/>
              <w:ind w:left="461"/>
              <w:rPr>
                <w:rFonts w:eastAsia="Verdana" w:cs="Verdana"/>
                <w:lang w:val="fr-CA"/>
              </w:rPr>
            </w:pPr>
            <w:r w:rsidRPr="00832614">
              <w:rPr>
                <w:rFonts w:eastAsia="Verdana" w:cs="Verdana"/>
                <w:lang w:val="fr-CA"/>
              </w:rPr>
              <w:t xml:space="preserve">Webinaire AVC présenté dans le cadre du sommet sur l’AVC </w:t>
            </w:r>
            <w:r w:rsidR="004E0BBE">
              <w:rPr>
                <w:rFonts w:eastAsia="Verdana" w:cs="Verdana"/>
                <w:lang w:val="fr-CA"/>
              </w:rPr>
              <w:t>12 décembre 2024</w:t>
            </w:r>
            <w:r w:rsidRPr="00832614">
              <w:rPr>
                <w:rFonts w:eastAsia="Verdana" w:cs="Verdana"/>
                <w:lang w:val="fr-CA"/>
              </w:rPr>
              <w:t>.</w:t>
            </w:r>
          </w:p>
          <w:p w14:paraId="51101900" w14:textId="38C8CD73" w:rsidR="0005608C" w:rsidRPr="0079695B" w:rsidRDefault="00E17085" w:rsidP="00D34AD9">
            <w:pPr>
              <w:pStyle w:val="Paragraphedeliste"/>
              <w:numPr>
                <w:ilvl w:val="0"/>
                <w:numId w:val="43"/>
              </w:numPr>
              <w:kinsoku w:val="0"/>
              <w:overflowPunct w:val="0"/>
              <w:spacing w:line="240" w:lineRule="auto"/>
              <w:ind w:left="461"/>
              <w:rPr>
                <w:lang w:val="fr-CA"/>
              </w:rPr>
            </w:pPr>
            <w:r w:rsidRPr="00832614">
              <w:rPr>
                <w:lang w:val="fr-CA"/>
              </w:rPr>
              <w:t>Présentation dans le cadre de la Conférence nationale sur la sclérodermie</w:t>
            </w:r>
            <w:r w:rsidR="00D44904">
              <w:rPr>
                <w:lang w:val="fr-CA"/>
              </w:rPr>
              <w:t xml:space="preserve"> </w:t>
            </w:r>
            <w:r w:rsidR="00D44904" w:rsidRPr="0079695B">
              <w:rPr>
                <w:lang w:val="fr-CA"/>
              </w:rPr>
              <w:t xml:space="preserve">(annexe </w:t>
            </w:r>
            <w:r w:rsidR="001D22D4" w:rsidRPr="0079695B">
              <w:rPr>
                <w:lang w:val="fr-CA"/>
              </w:rPr>
              <w:t>10</w:t>
            </w:r>
            <w:r w:rsidR="00D44904" w:rsidRPr="0079695B">
              <w:rPr>
                <w:lang w:val="fr-CA"/>
              </w:rPr>
              <w:t>)</w:t>
            </w:r>
            <w:r w:rsidR="0005608C" w:rsidRPr="0079695B">
              <w:rPr>
                <w:lang w:val="fr-CA"/>
              </w:rPr>
              <w:t>.</w:t>
            </w:r>
          </w:p>
          <w:p w14:paraId="3758EE43" w14:textId="081ED3BE" w:rsidR="00323C5D" w:rsidRPr="008C390B" w:rsidRDefault="00323C5D" w:rsidP="00D34AD9">
            <w:pPr>
              <w:pStyle w:val="Paragraphedeliste"/>
              <w:numPr>
                <w:ilvl w:val="0"/>
                <w:numId w:val="43"/>
              </w:numPr>
              <w:kinsoku w:val="0"/>
              <w:overflowPunct w:val="0"/>
              <w:spacing w:line="240" w:lineRule="auto"/>
              <w:ind w:left="461"/>
              <w:rPr>
                <w:lang w:val="fr-CA"/>
              </w:rPr>
            </w:pPr>
            <w:r>
              <w:rPr>
                <w:lang w:val="fr-CA"/>
              </w:rPr>
              <w:t>P</w:t>
            </w:r>
            <w:r w:rsidRPr="008C390B">
              <w:rPr>
                <w:lang w:val="fr-CA"/>
              </w:rPr>
              <w:t>ublications dans le Bulletin de Sclérodermie Québec</w:t>
            </w:r>
          </w:p>
          <w:p w14:paraId="340A8803" w14:textId="51F89356" w:rsidR="00FA79B9" w:rsidRDefault="00FA79B9" w:rsidP="00D34AD9">
            <w:pPr>
              <w:pStyle w:val="Paragraphedeliste"/>
              <w:numPr>
                <w:ilvl w:val="0"/>
                <w:numId w:val="43"/>
              </w:numPr>
              <w:kinsoku w:val="0"/>
              <w:overflowPunct w:val="0"/>
              <w:spacing w:line="240" w:lineRule="auto"/>
              <w:ind w:left="461"/>
              <w:rPr>
                <w:lang w:val="fr-CA"/>
              </w:rPr>
            </w:pPr>
            <w:r w:rsidRPr="0005608C">
              <w:rPr>
                <w:lang w:val="fr-CA"/>
              </w:rPr>
              <w:t xml:space="preserve">Implication </w:t>
            </w:r>
            <w:r w:rsidR="0005608C" w:rsidRPr="0005608C">
              <w:rPr>
                <w:lang w:val="fr-CA"/>
              </w:rPr>
              <w:t xml:space="preserve">de ressources du CCOMTL à la </w:t>
            </w:r>
            <w:r w:rsidRPr="0005608C">
              <w:rPr>
                <w:lang w:val="fr-CA"/>
              </w:rPr>
              <w:t>S</w:t>
            </w:r>
            <w:r w:rsidR="004C3B8E">
              <w:rPr>
                <w:lang w:val="fr-CA"/>
              </w:rPr>
              <w:t xml:space="preserve">ociété de transport de Montréal </w:t>
            </w:r>
            <w:r w:rsidR="0005608C" w:rsidRPr="0005608C">
              <w:rPr>
                <w:lang w:val="fr-CA"/>
              </w:rPr>
              <w:t xml:space="preserve">pour </w:t>
            </w:r>
            <w:r w:rsidRPr="0005608C">
              <w:rPr>
                <w:lang w:val="fr-CA"/>
              </w:rPr>
              <w:t xml:space="preserve">admissibilité </w:t>
            </w:r>
            <w:r w:rsidR="0005608C" w:rsidRPr="0005608C">
              <w:rPr>
                <w:lang w:val="fr-CA"/>
              </w:rPr>
              <w:t xml:space="preserve">au </w:t>
            </w:r>
            <w:r w:rsidRPr="0005608C">
              <w:rPr>
                <w:lang w:val="fr-CA"/>
              </w:rPr>
              <w:t>transport adapté 2024-2025.</w:t>
            </w:r>
          </w:p>
          <w:p w14:paraId="3290C670" w14:textId="53E58833" w:rsidR="00FA79B9" w:rsidRDefault="00FA79B9" w:rsidP="00D34AD9">
            <w:pPr>
              <w:pStyle w:val="Paragraphedeliste"/>
              <w:numPr>
                <w:ilvl w:val="0"/>
                <w:numId w:val="43"/>
              </w:numPr>
              <w:kinsoku w:val="0"/>
              <w:overflowPunct w:val="0"/>
              <w:spacing w:line="240" w:lineRule="auto"/>
              <w:ind w:left="461"/>
              <w:rPr>
                <w:lang w:val="fr-CA"/>
              </w:rPr>
            </w:pPr>
            <w:r w:rsidRPr="008C390B">
              <w:rPr>
                <w:lang w:val="fr-CA"/>
              </w:rPr>
              <w:t xml:space="preserve">Collaboration &amp; sensibilisation </w:t>
            </w:r>
            <w:r w:rsidR="004E0BBE">
              <w:rPr>
                <w:lang w:val="fr-CA"/>
              </w:rPr>
              <w:t>du CRLLM-</w:t>
            </w:r>
            <w:r w:rsidRPr="008C390B">
              <w:rPr>
                <w:lang w:val="fr-CA"/>
              </w:rPr>
              <w:t xml:space="preserve">MAB-Mackay </w:t>
            </w:r>
            <w:r w:rsidR="004E0BBE">
              <w:rPr>
                <w:lang w:val="fr-CA"/>
              </w:rPr>
              <w:t>au</w:t>
            </w:r>
            <w:r w:rsidRPr="008C390B">
              <w:rPr>
                <w:lang w:val="fr-CA"/>
              </w:rPr>
              <w:t xml:space="preserve"> Centre d'hébergement </w:t>
            </w:r>
            <w:r w:rsidR="008C390B" w:rsidRPr="008C390B">
              <w:rPr>
                <w:lang w:val="fr-CA"/>
              </w:rPr>
              <w:t xml:space="preserve">UTRF </w:t>
            </w:r>
            <w:proofErr w:type="spellStart"/>
            <w:r w:rsidR="008C390B" w:rsidRPr="008C390B">
              <w:rPr>
                <w:lang w:val="fr-CA"/>
              </w:rPr>
              <w:t>Glenmount</w:t>
            </w:r>
            <w:proofErr w:type="spellEnd"/>
            <w:r w:rsidR="008C390B" w:rsidRPr="008C390B">
              <w:rPr>
                <w:lang w:val="fr-CA"/>
              </w:rPr>
              <w:t xml:space="preserve"> pour la clientèle ayant une DV.</w:t>
            </w:r>
          </w:p>
          <w:p w14:paraId="349FA60F" w14:textId="06F0D76F" w:rsidR="00C75B90" w:rsidRDefault="00C75B90" w:rsidP="00D34AD9">
            <w:pPr>
              <w:pStyle w:val="Paragraphedeliste"/>
              <w:numPr>
                <w:ilvl w:val="0"/>
                <w:numId w:val="43"/>
              </w:numPr>
              <w:shd w:val="clear" w:color="auto" w:fill="D9D9D9" w:themeFill="background1" w:themeFillShade="D9"/>
              <w:spacing w:after="120" w:line="240" w:lineRule="auto"/>
              <w:ind w:left="461"/>
              <w:contextualSpacing w:val="0"/>
              <w:rPr>
                <w:rFonts w:eastAsia="Verdana" w:cs="Verdana"/>
                <w:color w:val="000000" w:themeColor="text1"/>
                <w:lang w:val="fr-CA"/>
              </w:rPr>
            </w:pPr>
            <w:r w:rsidRPr="005615A3">
              <w:rPr>
                <w:rFonts w:eastAsia="Verdana" w:cs="Verdana"/>
                <w:color w:val="000000" w:themeColor="text1"/>
                <w:lang w:val="fr"/>
              </w:rPr>
              <w:lastRenderedPageBreak/>
              <w:t>Chaque année, des intervenants du CRLLM</w:t>
            </w:r>
            <w:r w:rsidR="004E0BBE">
              <w:rPr>
                <w:rFonts w:eastAsia="Verdana" w:cs="Verdana"/>
                <w:color w:val="000000" w:themeColor="text1"/>
                <w:lang w:val="fr"/>
              </w:rPr>
              <w:t>-</w:t>
            </w:r>
            <w:r w:rsidRPr="005615A3">
              <w:rPr>
                <w:rFonts w:eastAsia="Verdana" w:cs="Verdana"/>
                <w:color w:val="000000" w:themeColor="text1"/>
                <w:lang w:val="fr"/>
              </w:rPr>
              <w:t xml:space="preserve">Constance-Lethbridge rencontrent des </w:t>
            </w:r>
            <w:r w:rsidRPr="005615A3">
              <w:rPr>
                <w:rFonts w:eastAsia="Verdana" w:cs="Verdana"/>
                <w:color w:val="000000" w:themeColor="text1"/>
                <w:lang w:val="fr-CA"/>
              </w:rPr>
              <w:t xml:space="preserve">étudiants en éducation spécialisée du CÉGEP Vanier pour expliquer le rôle du technicien en éducation spécialisée en réadaptation physique, afin de susciter l'intérêt chez les étudiants de travailler en déficience physique adulte. </w:t>
            </w:r>
          </w:p>
          <w:p w14:paraId="1B4E62EC" w14:textId="7E9F3646" w:rsidR="00C92166" w:rsidRPr="00C92166" w:rsidRDefault="00C92166" w:rsidP="00C92166">
            <w:pPr>
              <w:pStyle w:val="Paragraphedeliste"/>
              <w:numPr>
                <w:ilvl w:val="0"/>
                <w:numId w:val="43"/>
              </w:numPr>
              <w:shd w:val="clear" w:color="auto" w:fill="D9D9D9" w:themeFill="background1" w:themeFillShade="D9"/>
              <w:spacing w:after="120" w:line="240" w:lineRule="auto"/>
              <w:ind w:left="461"/>
              <w:contextualSpacing w:val="0"/>
              <w:rPr>
                <w:rFonts w:eastAsia="Verdana" w:cs="Verdana"/>
                <w:color w:val="000000" w:themeColor="text1"/>
                <w:lang w:val="fr-CA"/>
              </w:rPr>
            </w:pPr>
            <w:r w:rsidRPr="00C92166">
              <w:rPr>
                <w:rFonts w:eastAsia="Verdana" w:cs="Verdana"/>
                <w:color w:val="000000" w:themeColor="text1"/>
                <w:lang w:val="fr-CA"/>
              </w:rPr>
              <w:t>La DRSM soutien</w:t>
            </w:r>
            <w:r w:rsidR="008C4502">
              <w:rPr>
                <w:rFonts w:eastAsia="Verdana" w:cs="Verdana"/>
                <w:color w:val="000000" w:themeColor="text1"/>
                <w:lang w:val="fr-CA"/>
              </w:rPr>
              <w:t>t</w:t>
            </w:r>
            <w:r w:rsidRPr="00C92166">
              <w:rPr>
                <w:rFonts w:eastAsia="Verdana" w:cs="Verdana"/>
                <w:color w:val="000000" w:themeColor="text1"/>
                <w:lang w:val="fr-CA"/>
              </w:rPr>
              <w:t xml:space="preserve"> </w:t>
            </w:r>
            <w:r w:rsidR="003E5E06">
              <w:rPr>
                <w:rFonts w:eastAsia="Verdana" w:cs="Verdana"/>
                <w:color w:val="000000" w:themeColor="text1"/>
                <w:lang w:val="fr-CA"/>
              </w:rPr>
              <w:t xml:space="preserve">notre partenaire </w:t>
            </w:r>
            <w:proofErr w:type="spellStart"/>
            <w:r w:rsidRPr="00C92166">
              <w:rPr>
                <w:rFonts w:eastAsia="Verdana" w:cs="Verdana"/>
                <w:color w:val="000000" w:themeColor="text1"/>
                <w:lang w:val="fr-CA"/>
              </w:rPr>
              <w:t>Alter</w:t>
            </w:r>
            <w:r w:rsidR="003B75A3">
              <w:rPr>
                <w:rFonts w:eastAsia="Verdana" w:cs="Verdana"/>
                <w:color w:val="000000" w:themeColor="text1"/>
                <w:lang w:val="fr-CA"/>
              </w:rPr>
              <w:t>G</w:t>
            </w:r>
            <w:r w:rsidRPr="00C92166">
              <w:rPr>
                <w:rFonts w:eastAsia="Verdana" w:cs="Verdana"/>
                <w:color w:val="000000" w:themeColor="text1"/>
                <w:lang w:val="fr-CA"/>
              </w:rPr>
              <w:t>o</w:t>
            </w:r>
            <w:proofErr w:type="spellEnd"/>
            <w:r w:rsidRPr="00C92166">
              <w:rPr>
                <w:rFonts w:eastAsia="Verdana" w:cs="Verdana"/>
                <w:color w:val="000000" w:themeColor="text1"/>
                <w:lang w:val="fr-CA"/>
              </w:rPr>
              <w:t xml:space="preserve"> dans l'intégration de nos usagers dans les sports adaptés, dans l'implication de nos employés aux activités annuelles</w:t>
            </w:r>
            <w:r w:rsidR="008C4502">
              <w:rPr>
                <w:rFonts w:eastAsia="Verdana" w:cs="Verdana"/>
                <w:color w:val="000000" w:themeColor="text1"/>
                <w:lang w:val="fr-CA"/>
              </w:rPr>
              <w:t>,</w:t>
            </w:r>
            <w:r w:rsidRPr="00C92166">
              <w:rPr>
                <w:rFonts w:eastAsia="Verdana" w:cs="Verdana"/>
                <w:color w:val="000000" w:themeColor="text1"/>
                <w:lang w:val="fr-CA"/>
              </w:rPr>
              <w:t xml:space="preserve"> dont le </w:t>
            </w:r>
            <w:r w:rsidR="003B75A3">
              <w:rPr>
                <w:rFonts w:eastAsia="Verdana" w:cs="Verdana"/>
                <w:color w:val="000000" w:themeColor="text1"/>
                <w:lang w:val="fr-CA"/>
              </w:rPr>
              <w:t>D</w:t>
            </w:r>
            <w:r w:rsidRPr="00C92166">
              <w:rPr>
                <w:rFonts w:eastAsia="Verdana" w:cs="Verdana"/>
                <w:color w:val="000000" w:themeColor="text1"/>
                <w:lang w:val="fr-CA"/>
              </w:rPr>
              <w:t xml:space="preserve">éfi sportif </w:t>
            </w:r>
            <w:proofErr w:type="spellStart"/>
            <w:r w:rsidR="003B75A3">
              <w:rPr>
                <w:rFonts w:eastAsia="Verdana" w:cs="Verdana"/>
                <w:color w:val="000000" w:themeColor="text1"/>
                <w:lang w:val="fr-CA"/>
              </w:rPr>
              <w:t>AlterGo</w:t>
            </w:r>
            <w:proofErr w:type="spellEnd"/>
            <w:r w:rsidR="003B75A3">
              <w:rPr>
                <w:rFonts w:eastAsia="Verdana" w:cs="Verdana"/>
                <w:color w:val="000000" w:themeColor="text1"/>
                <w:lang w:val="fr-CA"/>
              </w:rPr>
              <w:t xml:space="preserve"> </w:t>
            </w:r>
            <w:r w:rsidRPr="00C92166">
              <w:rPr>
                <w:rFonts w:eastAsia="Verdana" w:cs="Verdana"/>
                <w:color w:val="000000" w:themeColor="text1"/>
                <w:lang w:val="fr-CA"/>
              </w:rPr>
              <w:t>et la promotion de l'organisme pour contrer les situations d</w:t>
            </w:r>
            <w:r w:rsidR="008C4502">
              <w:rPr>
                <w:rFonts w:eastAsia="Verdana" w:cs="Verdana"/>
                <w:color w:val="000000" w:themeColor="text1"/>
                <w:lang w:val="fr-CA"/>
              </w:rPr>
              <w:t xml:space="preserve">e </w:t>
            </w:r>
            <w:r w:rsidRPr="00C92166">
              <w:rPr>
                <w:rFonts w:eastAsia="Verdana" w:cs="Verdana"/>
                <w:color w:val="000000" w:themeColor="text1"/>
                <w:lang w:val="fr-CA"/>
              </w:rPr>
              <w:t>handicap de notre population desservie.</w:t>
            </w:r>
          </w:p>
          <w:p w14:paraId="36F1B19B" w14:textId="4A84F7B9" w:rsidR="006F5ABE" w:rsidRDefault="006F5ABE" w:rsidP="00257F1D">
            <w:pPr>
              <w:kinsoku w:val="0"/>
              <w:overflowPunct w:val="0"/>
              <w:spacing w:line="240" w:lineRule="auto"/>
              <w:rPr>
                <w:lang w:val="fr-CA"/>
              </w:rPr>
            </w:pPr>
          </w:p>
          <w:p w14:paraId="2FD898DF" w14:textId="7E0D1005" w:rsidR="00C7305D" w:rsidRPr="008C390B" w:rsidRDefault="00B614A6" w:rsidP="00C7305D">
            <w:pPr>
              <w:kinsoku w:val="0"/>
              <w:overflowPunct w:val="0"/>
              <w:spacing w:line="240" w:lineRule="auto"/>
              <w:rPr>
                <w:lang w:val="fr-CA"/>
              </w:rPr>
            </w:pPr>
            <w:r w:rsidRPr="008C390B">
              <w:rPr>
                <w:lang w:val="fr-CA"/>
              </w:rPr>
              <w:t>DEIA</w:t>
            </w:r>
          </w:p>
          <w:p w14:paraId="1F18822D" w14:textId="54136ADC" w:rsidR="006F5ABE" w:rsidRPr="00323C5D" w:rsidRDefault="00C7305D" w:rsidP="00D34AD9">
            <w:pPr>
              <w:pStyle w:val="Paragraphedeliste"/>
              <w:numPr>
                <w:ilvl w:val="0"/>
                <w:numId w:val="43"/>
              </w:numPr>
              <w:kinsoku w:val="0"/>
              <w:overflowPunct w:val="0"/>
              <w:spacing w:line="240" w:lineRule="auto"/>
              <w:ind w:left="461"/>
              <w:rPr>
                <w:lang w:val="fr-CA"/>
              </w:rPr>
            </w:pPr>
            <w:r w:rsidRPr="00323C5D">
              <w:rPr>
                <w:lang w:val="fr-CA"/>
              </w:rPr>
              <w:t>Présentation à la Communauté de pratique PAPH aux CISSS et CIUSS</w:t>
            </w:r>
            <w:r w:rsidR="00B614A6" w:rsidRPr="00323C5D">
              <w:rPr>
                <w:lang w:val="fr-CA"/>
              </w:rPr>
              <w:t>S</w:t>
            </w:r>
            <w:r w:rsidR="00717A34" w:rsidRPr="00323C5D">
              <w:rPr>
                <w:lang w:val="fr-CA"/>
              </w:rPr>
              <w:t xml:space="preserve"> sur le concept du handicap.</w:t>
            </w:r>
          </w:p>
          <w:p w14:paraId="082A28CD" w14:textId="1462C08F" w:rsidR="00257F1D" w:rsidRPr="00F64437" w:rsidRDefault="00257F1D" w:rsidP="008C390B">
            <w:pPr>
              <w:kinsoku w:val="0"/>
              <w:overflowPunct w:val="0"/>
              <w:spacing w:line="240" w:lineRule="auto"/>
              <w:rPr>
                <w:lang w:val="fr-CA"/>
              </w:rPr>
            </w:pPr>
          </w:p>
        </w:tc>
      </w:tr>
      <w:tr w:rsidR="00257F1D" w:rsidRPr="0036774C" w14:paraId="2A7DAC9B" w14:textId="77777777" w:rsidTr="25AB94EF">
        <w:tc>
          <w:tcPr>
            <w:tcW w:w="13749" w:type="dxa"/>
            <w:gridSpan w:val="8"/>
            <w:shd w:val="clear" w:color="auto" w:fill="D9E2F3" w:themeFill="accent1" w:themeFillTint="33"/>
          </w:tcPr>
          <w:p w14:paraId="010B530C" w14:textId="05F12B53" w:rsidR="00257F1D" w:rsidRPr="003E6E2B" w:rsidRDefault="00257F1D" w:rsidP="00257F1D">
            <w:pPr>
              <w:pStyle w:val="Paragraphedeliste"/>
              <w:numPr>
                <w:ilvl w:val="0"/>
                <w:numId w:val="12"/>
              </w:numPr>
              <w:kinsoku w:val="0"/>
              <w:overflowPunct w:val="0"/>
              <w:spacing w:line="240" w:lineRule="auto"/>
              <w:rPr>
                <w:b/>
                <w:lang w:val="fr-CA"/>
              </w:rPr>
            </w:pPr>
            <w:r w:rsidRPr="003E6E2B">
              <w:rPr>
                <w:b/>
                <w:lang w:val="fr-CA"/>
              </w:rPr>
              <w:lastRenderedPageBreak/>
              <w:t>ACCESSIBILITÉ AUX SERVICES OFFERTS (minimum de 3 mesures)</w:t>
            </w:r>
          </w:p>
        </w:tc>
      </w:tr>
      <w:tr w:rsidR="00257F1D" w:rsidRPr="005B1BF5" w14:paraId="296FACED" w14:textId="77777777" w:rsidTr="25AB94EF">
        <w:tc>
          <w:tcPr>
            <w:tcW w:w="704" w:type="dxa"/>
            <w:shd w:val="clear" w:color="auto" w:fill="D9E2F3" w:themeFill="accent1" w:themeFillTint="33"/>
          </w:tcPr>
          <w:p w14:paraId="32538775" w14:textId="77777777" w:rsidR="00257F1D" w:rsidRPr="00F64437" w:rsidRDefault="00257F1D" w:rsidP="00257F1D">
            <w:pPr>
              <w:spacing w:line="240" w:lineRule="auto"/>
              <w:jc w:val="center"/>
              <w:rPr>
                <w:rStyle w:val="normaltextrun"/>
                <w:b/>
                <w:lang w:val="fr-CA"/>
              </w:rPr>
            </w:pPr>
          </w:p>
        </w:tc>
        <w:tc>
          <w:tcPr>
            <w:tcW w:w="2268" w:type="dxa"/>
            <w:shd w:val="clear" w:color="auto" w:fill="D9E2F3" w:themeFill="accent1" w:themeFillTint="33"/>
          </w:tcPr>
          <w:p w14:paraId="49806DFB" w14:textId="158C8C94" w:rsidR="00257F1D" w:rsidRPr="005B1BF5" w:rsidRDefault="00257F1D" w:rsidP="00257F1D">
            <w:pPr>
              <w:spacing w:line="240" w:lineRule="auto"/>
              <w:jc w:val="center"/>
              <w:rPr>
                <w:rStyle w:val="normaltextrun"/>
              </w:rPr>
            </w:pPr>
            <w:r w:rsidRPr="005B1BF5">
              <w:rPr>
                <w:rStyle w:val="normaltextrun"/>
              </w:rPr>
              <w:t>OBSTACLE</w:t>
            </w:r>
          </w:p>
        </w:tc>
        <w:tc>
          <w:tcPr>
            <w:tcW w:w="2268" w:type="dxa"/>
            <w:shd w:val="clear" w:color="auto" w:fill="D9E2F3" w:themeFill="accent1" w:themeFillTint="33"/>
          </w:tcPr>
          <w:p w14:paraId="5262E313" w14:textId="01918C23" w:rsidR="00257F1D" w:rsidRPr="005B1BF5" w:rsidRDefault="00061C93" w:rsidP="00257F1D">
            <w:pPr>
              <w:spacing w:line="240" w:lineRule="auto"/>
              <w:jc w:val="center"/>
              <w:rPr>
                <w:rStyle w:val="normaltextrun"/>
              </w:rPr>
            </w:pPr>
            <w:r>
              <w:rPr>
                <w:rStyle w:val="normaltextrun"/>
              </w:rPr>
              <w:t>OBJECTIF</w:t>
            </w:r>
          </w:p>
        </w:tc>
        <w:tc>
          <w:tcPr>
            <w:tcW w:w="2268" w:type="dxa"/>
            <w:shd w:val="clear" w:color="auto" w:fill="D9E2F3" w:themeFill="accent1" w:themeFillTint="33"/>
          </w:tcPr>
          <w:p w14:paraId="36AE37FB" w14:textId="77777777" w:rsidR="00257F1D" w:rsidRPr="005B1BF5" w:rsidRDefault="00257F1D" w:rsidP="00257F1D">
            <w:pPr>
              <w:spacing w:line="240" w:lineRule="auto"/>
              <w:jc w:val="center"/>
              <w:rPr>
                <w:rStyle w:val="normaltextrun"/>
              </w:rPr>
            </w:pPr>
            <w:r w:rsidRPr="005B1BF5">
              <w:rPr>
                <w:rStyle w:val="normaltextrun"/>
              </w:rPr>
              <w:t>MESURE</w:t>
            </w:r>
          </w:p>
        </w:tc>
        <w:tc>
          <w:tcPr>
            <w:tcW w:w="2268" w:type="dxa"/>
            <w:shd w:val="clear" w:color="auto" w:fill="D9E2F3" w:themeFill="accent1" w:themeFillTint="33"/>
          </w:tcPr>
          <w:p w14:paraId="54A6571F" w14:textId="77B929FB" w:rsidR="00257F1D" w:rsidRPr="005B1BF5" w:rsidRDefault="00257F1D" w:rsidP="00257F1D">
            <w:pPr>
              <w:spacing w:line="240" w:lineRule="auto"/>
              <w:jc w:val="center"/>
              <w:rPr>
                <w:rStyle w:val="normaltextrun"/>
              </w:rPr>
            </w:pPr>
            <w:r w:rsidRPr="005B1BF5">
              <w:rPr>
                <w:rStyle w:val="normaltextrun"/>
              </w:rPr>
              <w:t>INDICATEUR</w:t>
            </w:r>
          </w:p>
        </w:tc>
        <w:tc>
          <w:tcPr>
            <w:tcW w:w="2410" w:type="dxa"/>
            <w:gridSpan w:val="2"/>
            <w:shd w:val="clear" w:color="auto" w:fill="D9E2F3" w:themeFill="accent1" w:themeFillTint="33"/>
          </w:tcPr>
          <w:p w14:paraId="0C693048" w14:textId="77777777" w:rsidR="00257F1D" w:rsidRPr="005B1BF5" w:rsidRDefault="00257F1D" w:rsidP="00257F1D">
            <w:pPr>
              <w:spacing w:line="240" w:lineRule="auto"/>
              <w:jc w:val="center"/>
              <w:rPr>
                <w:rStyle w:val="normaltextrun"/>
              </w:rPr>
            </w:pPr>
            <w:r w:rsidRPr="005B1BF5">
              <w:rPr>
                <w:rStyle w:val="normaltextrun"/>
              </w:rPr>
              <w:t>RESPONSABLE</w:t>
            </w:r>
          </w:p>
        </w:tc>
        <w:tc>
          <w:tcPr>
            <w:tcW w:w="1563" w:type="dxa"/>
            <w:shd w:val="clear" w:color="auto" w:fill="D9E2F3" w:themeFill="accent1" w:themeFillTint="33"/>
          </w:tcPr>
          <w:p w14:paraId="3A6E02D6" w14:textId="77777777" w:rsidR="00257F1D" w:rsidRPr="005B1BF5" w:rsidRDefault="00257F1D" w:rsidP="00257F1D">
            <w:pPr>
              <w:spacing w:line="240" w:lineRule="auto"/>
              <w:jc w:val="center"/>
              <w:rPr>
                <w:rStyle w:val="normaltextrun"/>
              </w:rPr>
            </w:pPr>
            <w:r w:rsidRPr="005B1BF5">
              <w:rPr>
                <w:rStyle w:val="normaltextrun"/>
              </w:rPr>
              <w:t>ÉCHÉANCE</w:t>
            </w:r>
          </w:p>
        </w:tc>
      </w:tr>
      <w:tr w:rsidR="00257F1D" w:rsidRPr="005B1BF5" w14:paraId="6E8DFB4F" w14:textId="77777777" w:rsidTr="25AB94EF">
        <w:tc>
          <w:tcPr>
            <w:tcW w:w="704" w:type="dxa"/>
            <w:tcBorders>
              <w:bottom w:val="single" w:sz="4" w:space="0" w:color="auto"/>
            </w:tcBorders>
          </w:tcPr>
          <w:p w14:paraId="3C49CA21" w14:textId="77777777" w:rsidR="00257F1D" w:rsidRPr="005B1BF5" w:rsidRDefault="00257F1D" w:rsidP="00257F1D">
            <w:pPr>
              <w:spacing w:line="240" w:lineRule="auto"/>
              <w:rPr>
                <w:rStyle w:val="normaltextrun"/>
              </w:rPr>
            </w:pPr>
            <w:r w:rsidRPr="005B1BF5">
              <w:rPr>
                <w:rStyle w:val="normaltextrun"/>
              </w:rPr>
              <w:t>2.1</w:t>
            </w:r>
          </w:p>
        </w:tc>
        <w:tc>
          <w:tcPr>
            <w:tcW w:w="2268" w:type="dxa"/>
          </w:tcPr>
          <w:p w14:paraId="10BE397C" w14:textId="77777777" w:rsidR="00257F1D" w:rsidRPr="003A1F35" w:rsidRDefault="00257F1D" w:rsidP="00257F1D">
            <w:pPr>
              <w:pStyle w:val="paragraph"/>
              <w:spacing w:before="0" w:beforeAutospacing="0" w:after="0" w:afterAutospacing="0"/>
              <w:textAlignment w:val="baseline"/>
              <w:rPr>
                <w:rStyle w:val="normaltextrun"/>
                <w:rFonts w:ascii="Verdana" w:hAnsi="Verdana" w:cs="Segoe UI"/>
                <w:color w:val="000000" w:themeColor="text1"/>
                <w:szCs w:val="20"/>
                <w:lang w:val="fr-FR"/>
              </w:rPr>
            </w:pPr>
            <w:r w:rsidRPr="003A1F35">
              <w:rPr>
                <w:rStyle w:val="normaltextrun"/>
                <w:rFonts w:ascii="Verdana" w:hAnsi="Verdana" w:cs="Segoe UI"/>
                <w:color w:val="000000" w:themeColor="text1"/>
                <w:szCs w:val="20"/>
                <w:lang w:val="fr-FR"/>
              </w:rPr>
              <w:t>Lacune dans l’accessibilité aux services d’hébergement</w:t>
            </w:r>
          </w:p>
          <w:p w14:paraId="17BD9362" w14:textId="77777777" w:rsidR="00257F1D" w:rsidRPr="00257F1D" w:rsidRDefault="00257F1D" w:rsidP="00257F1D">
            <w:pPr>
              <w:spacing w:line="240" w:lineRule="auto"/>
              <w:rPr>
                <w:rStyle w:val="normaltextrun"/>
                <w:lang w:val="fr-FR"/>
              </w:rPr>
            </w:pPr>
          </w:p>
        </w:tc>
        <w:tc>
          <w:tcPr>
            <w:tcW w:w="2268" w:type="dxa"/>
          </w:tcPr>
          <w:p w14:paraId="5ECBE2A7" w14:textId="42F2D607" w:rsidR="00257F1D" w:rsidRPr="005B1BF5" w:rsidRDefault="00257F1D" w:rsidP="00257F1D">
            <w:pPr>
              <w:pStyle w:val="Corpsdetexte"/>
              <w:kinsoku w:val="0"/>
              <w:overflowPunct w:val="0"/>
              <w:ind w:left="0"/>
              <w:rPr>
                <w:rStyle w:val="normaltextrun"/>
                <w:rFonts w:eastAsia="Calibri"/>
                <w:sz w:val="20"/>
                <w:lang w:val="fr-FR" w:eastAsia="en-US"/>
              </w:rPr>
            </w:pPr>
            <w:r w:rsidRPr="00DE064D">
              <w:rPr>
                <w:rStyle w:val="normaltextrun"/>
                <w:rFonts w:eastAsia="Calibri"/>
                <w:sz w:val="20"/>
                <w:lang w:eastAsia="en-US"/>
              </w:rPr>
              <w:t xml:space="preserve">Améliorer les soins et les services en hébergement (RI-RTF, RAC, UTRF, CHSLD ou autre type) pour les PSH </w:t>
            </w:r>
          </w:p>
        </w:tc>
        <w:tc>
          <w:tcPr>
            <w:tcW w:w="2268" w:type="dxa"/>
          </w:tcPr>
          <w:p w14:paraId="4EC30885" w14:textId="77777777" w:rsidR="00257F1D" w:rsidRPr="005B1BF5" w:rsidRDefault="00257F1D" w:rsidP="00257F1D">
            <w:pPr>
              <w:pStyle w:val="Corpsdetexte"/>
              <w:kinsoku w:val="0"/>
              <w:overflowPunct w:val="0"/>
              <w:ind w:left="0"/>
              <w:rPr>
                <w:rStyle w:val="normaltextrun"/>
                <w:rFonts w:eastAsia="Calibri"/>
                <w:sz w:val="20"/>
                <w:lang w:val="fr-FR" w:eastAsia="en-US"/>
              </w:rPr>
            </w:pPr>
            <w:r w:rsidRPr="005B1BF5">
              <w:rPr>
                <w:rStyle w:val="normaltextrun"/>
                <w:rFonts w:eastAsia="Calibri"/>
                <w:sz w:val="20"/>
                <w:lang w:val="fr-FR" w:eastAsia="en-US"/>
              </w:rPr>
              <w:t>Augmenter - améliorer l’offre d’hébergement pour les PSH</w:t>
            </w:r>
          </w:p>
          <w:p w14:paraId="2B2AA6B7" w14:textId="77777777" w:rsidR="00257F1D" w:rsidRPr="00F64437" w:rsidRDefault="00257F1D" w:rsidP="00257F1D">
            <w:pPr>
              <w:spacing w:line="240" w:lineRule="auto"/>
              <w:rPr>
                <w:rStyle w:val="normaltextrun"/>
                <w:lang w:val="fr-CA"/>
              </w:rPr>
            </w:pPr>
          </w:p>
          <w:p w14:paraId="1E4A9080" w14:textId="77777777" w:rsidR="00257F1D" w:rsidRPr="00F64437" w:rsidRDefault="00257F1D" w:rsidP="00257F1D">
            <w:pPr>
              <w:spacing w:line="240" w:lineRule="auto"/>
              <w:rPr>
                <w:rStyle w:val="normaltextrun"/>
                <w:lang w:val="fr-CA"/>
              </w:rPr>
            </w:pPr>
          </w:p>
        </w:tc>
        <w:tc>
          <w:tcPr>
            <w:tcW w:w="2268" w:type="dxa"/>
          </w:tcPr>
          <w:p w14:paraId="20E436DD" w14:textId="511EA668" w:rsidR="00257F1D" w:rsidRPr="00F64437" w:rsidRDefault="00257F1D" w:rsidP="00257F1D">
            <w:pPr>
              <w:kinsoku w:val="0"/>
              <w:overflowPunct w:val="0"/>
              <w:spacing w:line="240" w:lineRule="auto"/>
              <w:rPr>
                <w:rStyle w:val="normaltextrun"/>
                <w:lang w:val="fr-CA"/>
              </w:rPr>
            </w:pPr>
            <w:r w:rsidRPr="00DE064D">
              <w:rPr>
                <w:rStyle w:val="normaltextrun"/>
                <w:lang w:val="fr-CA"/>
              </w:rPr>
              <w:t xml:space="preserve">Recensement des projets et activités d’amélioration de l’offre et de la qualité des services d’hébergement </w:t>
            </w:r>
          </w:p>
        </w:tc>
        <w:tc>
          <w:tcPr>
            <w:tcW w:w="2410" w:type="dxa"/>
            <w:gridSpan w:val="2"/>
          </w:tcPr>
          <w:p w14:paraId="6E197BE6" w14:textId="77777777" w:rsidR="00257F1D" w:rsidRPr="007C72C4" w:rsidRDefault="00257F1D" w:rsidP="00257F1D">
            <w:pPr>
              <w:spacing w:line="240" w:lineRule="auto"/>
              <w:rPr>
                <w:rStyle w:val="normaltextrun"/>
                <w:lang w:val="fr-CA"/>
              </w:rPr>
            </w:pPr>
            <w:r w:rsidRPr="007C72C4">
              <w:rPr>
                <w:rStyle w:val="normaltextrun"/>
                <w:lang w:val="fr-CA"/>
              </w:rPr>
              <w:t>DRSM - Services cliniques et SAT</w:t>
            </w:r>
          </w:p>
          <w:p w14:paraId="62B3088F" w14:textId="77777777" w:rsidR="00257F1D" w:rsidRPr="007C72C4" w:rsidRDefault="00257F1D" w:rsidP="00257F1D">
            <w:pPr>
              <w:spacing w:line="240" w:lineRule="auto"/>
              <w:rPr>
                <w:rStyle w:val="normaltextrun"/>
                <w:lang w:val="fr-CA"/>
              </w:rPr>
            </w:pPr>
          </w:p>
          <w:p w14:paraId="095C4645" w14:textId="63F0029D" w:rsidR="00257F1D" w:rsidRPr="00F64437" w:rsidRDefault="00257F1D" w:rsidP="00257F1D">
            <w:pPr>
              <w:spacing w:line="240" w:lineRule="auto"/>
              <w:rPr>
                <w:rStyle w:val="normaltextrun"/>
                <w:lang w:val="fr-CA"/>
              </w:rPr>
            </w:pPr>
            <w:r w:rsidRPr="007C72C4">
              <w:rPr>
                <w:rStyle w:val="normaltextrun"/>
                <w:lang w:val="fr-CA"/>
              </w:rPr>
              <w:t>SAPA</w:t>
            </w:r>
            <w:r w:rsidR="002D46BA">
              <w:rPr>
                <w:rStyle w:val="normaltextrun"/>
                <w:lang w:val="fr-CA"/>
              </w:rPr>
              <w:t>-</w:t>
            </w:r>
            <w:r w:rsidRPr="007C72C4">
              <w:rPr>
                <w:rStyle w:val="normaltextrun"/>
                <w:lang w:val="fr-CA"/>
              </w:rPr>
              <w:t>SAD</w:t>
            </w:r>
          </w:p>
        </w:tc>
        <w:tc>
          <w:tcPr>
            <w:tcW w:w="1563" w:type="dxa"/>
            <w:shd w:val="clear" w:color="auto" w:fill="92D050"/>
          </w:tcPr>
          <w:p w14:paraId="34008342" w14:textId="50D128E9" w:rsidR="00257F1D" w:rsidRDefault="00257F1D" w:rsidP="00257F1D">
            <w:pPr>
              <w:spacing w:line="240" w:lineRule="auto"/>
              <w:rPr>
                <w:rStyle w:val="normaltextrun"/>
              </w:rPr>
            </w:pPr>
            <w:r w:rsidRPr="005B1BF5">
              <w:rPr>
                <w:rStyle w:val="normaltextrun"/>
              </w:rPr>
              <w:t>2022-2025</w:t>
            </w:r>
          </w:p>
          <w:p w14:paraId="031B5EC5" w14:textId="1AD78818" w:rsidR="006F5ABE" w:rsidRDefault="006F5ABE" w:rsidP="00257F1D">
            <w:pPr>
              <w:spacing w:line="240" w:lineRule="auto"/>
              <w:rPr>
                <w:rStyle w:val="normaltextrun"/>
              </w:rPr>
            </w:pPr>
          </w:p>
          <w:p w14:paraId="598CB4F1" w14:textId="2EEE181D" w:rsidR="006F5ABE" w:rsidRPr="005B1BF5" w:rsidRDefault="006F5ABE" w:rsidP="00257F1D">
            <w:pPr>
              <w:spacing w:line="240" w:lineRule="auto"/>
              <w:rPr>
                <w:rStyle w:val="normaltextrun"/>
              </w:rPr>
            </w:pPr>
            <w:proofErr w:type="spellStart"/>
            <w:r>
              <w:t>Réalisé</w:t>
            </w:r>
            <w:proofErr w:type="spellEnd"/>
          </w:p>
          <w:p w14:paraId="12B84BAD" w14:textId="77777777" w:rsidR="00257F1D" w:rsidRPr="005B1BF5" w:rsidRDefault="00257F1D" w:rsidP="00257F1D">
            <w:pPr>
              <w:spacing w:line="240" w:lineRule="auto"/>
              <w:rPr>
                <w:rStyle w:val="normaltextrun"/>
              </w:rPr>
            </w:pPr>
          </w:p>
          <w:p w14:paraId="433BF760" w14:textId="70261DD7" w:rsidR="00257F1D" w:rsidRPr="005B1BF5" w:rsidRDefault="00257F1D" w:rsidP="00257F1D">
            <w:pPr>
              <w:spacing w:line="240" w:lineRule="auto"/>
              <w:rPr>
                <w:rStyle w:val="normaltextrun"/>
              </w:rPr>
            </w:pPr>
          </w:p>
        </w:tc>
      </w:tr>
      <w:tr w:rsidR="00257F1D" w:rsidRPr="0036774C" w14:paraId="60B104D1" w14:textId="77777777" w:rsidTr="25AB94EF">
        <w:tc>
          <w:tcPr>
            <w:tcW w:w="704" w:type="dxa"/>
            <w:tcBorders>
              <w:top w:val="single" w:sz="4" w:space="0" w:color="auto"/>
            </w:tcBorders>
          </w:tcPr>
          <w:p w14:paraId="427576EB" w14:textId="2148273E" w:rsidR="00257F1D" w:rsidRPr="004E0BBE" w:rsidRDefault="00257F1D" w:rsidP="00257F1D">
            <w:pPr>
              <w:spacing w:line="240" w:lineRule="auto"/>
              <w:rPr>
                <w:rStyle w:val="normaltextrun"/>
                <w:color w:val="000000" w:themeColor="text1"/>
              </w:rPr>
            </w:pPr>
          </w:p>
        </w:tc>
        <w:tc>
          <w:tcPr>
            <w:tcW w:w="13045" w:type="dxa"/>
            <w:gridSpan w:val="7"/>
            <w:shd w:val="clear" w:color="auto" w:fill="D9D9D9" w:themeFill="background1" w:themeFillShade="D9"/>
          </w:tcPr>
          <w:p w14:paraId="78F59CBE" w14:textId="79098532" w:rsidR="00257F1D" w:rsidRPr="00904763" w:rsidRDefault="46478875" w:rsidP="2BB0DAF6">
            <w:pPr>
              <w:spacing w:after="120" w:line="240" w:lineRule="auto"/>
              <w:rPr>
                <w:color w:val="000000" w:themeColor="text1"/>
                <w:lang w:val="fr-CA"/>
              </w:rPr>
            </w:pPr>
            <w:r w:rsidRPr="00904763">
              <w:rPr>
                <w:rFonts w:eastAsia="Verdana" w:cs="Verdana"/>
                <w:color w:val="000000" w:themeColor="text1"/>
                <w:u w:val="single"/>
                <w:lang w:val="fr"/>
              </w:rPr>
              <w:t xml:space="preserve">État de situation au 31 mars 2025 - </w:t>
            </w:r>
            <w:r w:rsidRPr="00904763">
              <w:rPr>
                <w:rFonts w:eastAsia="Verdana" w:cs="Verdana"/>
                <w:color w:val="000000" w:themeColor="text1"/>
                <w:highlight w:val="green"/>
                <w:u w:val="single"/>
                <w:lang w:val="fr"/>
              </w:rPr>
              <w:t>Réalisé</w:t>
            </w:r>
          </w:p>
          <w:p w14:paraId="0C7A17C1" w14:textId="119E7B58" w:rsidR="00FA79B9" w:rsidRPr="00904763" w:rsidRDefault="00FA79B9" w:rsidP="005B3E69">
            <w:pPr>
              <w:spacing w:line="240" w:lineRule="auto"/>
              <w:jc w:val="both"/>
              <w:rPr>
                <w:color w:val="000000" w:themeColor="text1"/>
                <w:lang w:val="fr-CA"/>
              </w:rPr>
            </w:pPr>
            <w:r w:rsidRPr="00904763">
              <w:rPr>
                <w:color w:val="000000" w:themeColor="text1"/>
                <w:lang w:val="fr-CA"/>
              </w:rPr>
              <w:t>DRSM</w:t>
            </w:r>
          </w:p>
          <w:p w14:paraId="256902C5" w14:textId="656DA587" w:rsidR="00FA79B9" w:rsidRPr="00904763" w:rsidRDefault="6633C62A" w:rsidP="005B3E69">
            <w:pPr>
              <w:spacing w:line="240" w:lineRule="auto"/>
              <w:jc w:val="both"/>
              <w:rPr>
                <w:color w:val="000000" w:themeColor="text1"/>
                <w:lang w:val="fr-CA"/>
              </w:rPr>
            </w:pPr>
            <w:r w:rsidRPr="00904763">
              <w:rPr>
                <w:color w:val="000000" w:themeColor="text1"/>
                <w:lang w:val="fr-CA"/>
              </w:rPr>
              <w:t>N</w:t>
            </w:r>
            <w:r w:rsidR="36C38B12" w:rsidRPr="00904763">
              <w:rPr>
                <w:color w:val="000000" w:themeColor="text1"/>
                <w:lang w:val="fr-CA"/>
              </w:rPr>
              <w:t>ous nous sommes assurés que</w:t>
            </w:r>
            <w:r w:rsidRPr="00904763">
              <w:rPr>
                <w:color w:val="000000" w:themeColor="text1"/>
                <w:lang w:val="fr-CA"/>
              </w:rPr>
              <w:t>,</w:t>
            </w:r>
            <w:r w:rsidR="36C38B12" w:rsidRPr="00904763">
              <w:rPr>
                <w:color w:val="000000" w:themeColor="text1"/>
                <w:lang w:val="fr-CA"/>
              </w:rPr>
              <w:t xml:space="preserve"> </w:t>
            </w:r>
            <w:r w:rsidRPr="00904763">
              <w:rPr>
                <w:color w:val="000000" w:themeColor="text1"/>
                <w:lang w:val="fr-CA"/>
              </w:rPr>
              <w:t xml:space="preserve">tout au long de l’année, </w:t>
            </w:r>
            <w:r w:rsidR="36C38B12" w:rsidRPr="00904763">
              <w:rPr>
                <w:color w:val="000000" w:themeColor="text1"/>
                <w:lang w:val="fr-CA"/>
              </w:rPr>
              <w:t>nos places d’hébergement destinées à la clientèle DI-TSA-DP (</w:t>
            </w:r>
            <w:r w:rsidR="752A349F" w:rsidRPr="00904763">
              <w:rPr>
                <w:lang w:val="fr-CA"/>
              </w:rPr>
              <w:t>appartements supervisés</w:t>
            </w:r>
            <w:r w:rsidR="752A349F" w:rsidRPr="00904763">
              <w:rPr>
                <w:color w:val="000000" w:themeColor="text1"/>
                <w:lang w:val="fr-CA"/>
              </w:rPr>
              <w:t xml:space="preserve">, </w:t>
            </w:r>
            <w:r w:rsidR="36C38B12" w:rsidRPr="00904763">
              <w:rPr>
                <w:color w:val="000000" w:themeColor="text1"/>
                <w:lang w:val="fr-CA"/>
              </w:rPr>
              <w:t xml:space="preserve">RTF, RTF, RAC et Complexe Guimont) </w:t>
            </w:r>
            <w:r w:rsidR="00A13CA3" w:rsidRPr="00904763">
              <w:rPr>
                <w:color w:val="000000" w:themeColor="text1"/>
                <w:lang w:val="fr-CA"/>
              </w:rPr>
              <w:t>sont</w:t>
            </w:r>
            <w:r w:rsidR="36C38B12" w:rsidRPr="00904763">
              <w:rPr>
                <w:color w:val="000000" w:themeColor="text1"/>
                <w:lang w:val="fr-CA"/>
              </w:rPr>
              <w:t xml:space="preserve"> comblées</w:t>
            </w:r>
            <w:r w:rsidR="0E5F0A80" w:rsidRPr="00904763">
              <w:rPr>
                <w:color w:val="000000" w:themeColor="text1"/>
                <w:lang w:val="fr-CA"/>
              </w:rPr>
              <w:t xml:space="preserve"> </w:t>
            </w:r>
            <w:r w:rsidR="0E5F0A80" w:rsidRPr="00904763">
              <w:rPr>
                <w:lang w:val="fr-CA"/>
              </w:rPr>
              <w:t>ainsi qu</w:t>
            </w:r>
            <w:r w:rsidR="006360B4" w:rsidRPr="00904763">
              <w:rPr>
                <w:lang w:val="fr-CA"/>
              </w:rPr>
              <w:t>’à la</w:t>
            </w:r>
            <w:r w:rsidR="0E5F0A80" w:rsidRPr="00904763">
              <w:rPr>
                <w:lang w:val="fr-CA"/>
              </w:rPr>
              <w:t xml:space="preserve"> nouvelle la Maison Alternative</w:t>
            </w:r>
            <w:r w:rsidR="36C38B12" w:rsidRPr="00904763">
              <w:rPr>
                <w:color w:val="000000" w:themeColor="text1"/>
                <w:lang w:val="fr-CA"/>
              </w:rPr>
              <w:t xml:space="preserve">. Le travail s’est poursuivi en ce qui </w:t>
            </w:r>
            <w:r w:rsidR="36C38B12" w:rsidRPr="00904763">
              <w:rPr>
                <w:lang w:val="fr-CA"/>
              </w:rPr>
              <w:t>concerne</w:t>
            </w:r>
            <w:r w:rsidR="05CBBCFD" w:rsidRPr="00904763">
              <w:rPr>
                <w:lang w:val="fr-CA"/>
              </w:rPr>
              <w:t xml:space="preserve"> l’évaluation et</w:t>
            </w:r>
            <w:r w:rsidR="36C38B12" w:rsidRPr="00904763">
              <w:rPr>
                <w:lang w:val="fr-CA"/>
              </w:rPr>
              <w:t xml:space="preserve"> </w:t>
            </w:r>
            <w:r w:rsidR="36C38B12" w:rsidRPr="00904763">
              <w:rPr>
                <w:color w:val="000000" w:themeColor="text1"/>
                <w:lang w:val="fr-CA"/>
              </w:rPr>
              <w:t>l’amélioration du contrôle de la qualité</w:t>
            </w:r>
            <w:r w:rsidR="0D3D71F9" w:rsidRPr="00904763">
              <w:rPr>
                <w:color w:val="000000" w:themeColor="text1"/>
                <w:lang w:val="fr-CA"/>
              </w:rPr>
              <w:t xml:space="preserve"> </w:t>
            </w:r>
            <w:r w:rsidR="0D3D71F9" w:rsidRPr="00904763">
              <w:rPr>
                <w:rFonts w:eastAsia="Verdana" w:cs="Verdana"/>
                <w:lang w:val="fr-CA"/>
              </w:rPr>
              <w:t>avec la collaboration de la DQTEVE-SV</w:t>
            </w:r>
            <w:r w:rsidR="36C38B12" w:rsidRPr="00904763">
              <w:rPr>
                <w:lang w:val="fr-CA"/>
              </w:rPr>
              <w:t xml:space="preserve"> (ex</w:t>
            </w:r>
            <w:r w:rsidR="00A13CA3" w:rsidRPr="00904763">
              <w:rPr>
                <w:lang w:val="fr-CA"/>
              </w:rPr>
              <w:t>.</w:t>
            </w:r>
            <w:r w:rsidR="36C38B12" w:rsidRPr="00904763">
              <w:rPr>
                <w:lang w:val="fr-CA"/>
              </w:rPr>
              <w:t xml:space="preserve"> : bonification et création d’outils pour soutenir les intervenants et les gestionnaires de ressources, actualisation de </w:t>
            </w:r>
            <w:r w:rsidR="36C38B12" w:rsidRPr="00904763">
              <w:rPr>
                <w:color w:val="000000" w:themeColor="text1"/>
                <w:lang w:val="fr-CA"/>
              </w:rPr>
              <w:t xml:space="preserve">processus liés à la qualité </w:t>
            </w:r>
            <w:r w:rsidR="3FF0F26A" w:rsidRPr="00904763">
              <w:rPr>
                <w:color w:val="000000" w:themeColor="text1"/>
                <w:lang w:val="fr-CA"/>
              </w:rPr>
              <w:t>avec le</w:t>
            </w:r>
            <w:r w:rsidR="36C38B12" w:rsidRPr="00904763">
              <w:rPr>
                <w:color w:val="000000" w:themeColor="text1"/>
                <w:lang w:val="fr-CA"/>
              </w:rPr>
              <w:t xml:space="preserve"> suivi des plans d’amélioration</w:t>
            </w:r>
            <w:r w:rsidR="3FF0F26A" w:rsidRPr="00904763">
              <w:rPr>
                <w:color w:val="000000" w:themeColor="text1"/>
                <w:lang w:val="fr-CA"/>
              </w:rPr>
              <w:t xml:space="preserve"> et les visites aux six semaines, soutien éthique, </w:t>
            </w:r>
            <w:r w:rsidR="36C38B12" w:rsidRPr="00904763">
              <w:rPr>
                <w:color w:val="000000" w:themeColor="text1"/>
                <w:lang w:val="fr-CA"/>
              </w:rPr>
              <w:t>etc.). Les publications « Info RI-RTF »</w:t>
            </w:r>
            <w:r w:rsidR="4D5D69F0" w:rsidRPr="00904763">
              <w:rPr>
                <w:color w:val="000000" w:themeColor="text1"/>
                <w:lang w:val="fr-CA"/>
              </w:rPr>
              <w:t xml:space="preserve"> </w:t>
            </w:r>
            <w:r w:rsidR="3FF0F26A" w:rsidRPr="00904763">
              <w:rPr>
                <w:color w:val="000000" w:themeColor="text1"/>
                <w:lang w:val="fr-CA"/>
              </w:rPr>
              <w:t xml:space="preserve">ont continué à </w:t>
            </w:r>
            <w:r w:rsidR="36C38B12" w:rsidRPr="00904763">
              <w:rPr>
                <w:color w:val="000000" w:themeColor="text1"/>
                <w:lang w:val="fr-CA"/>
              </w:rPr>
              <w:t>être diffusées aux gestionnaires de ressources</w:t>
            </w:r>
            <w:r w:rsidR="4D5D69F0" w:rsidRPr="00904763">
              <w:rPr>
                <w:color w:val="000000" w:themeColor="text1"/>
                <w:lang w:val="fr-CA"/>
              </w:rPr>
              <w:t xml:space="preserve"> pour les garder informés sur divers sujets encadrant leurs services aux résidents.</w:t>
            </w:r>
          </w:p>
          <w:p w14:paraId="489C0AA5" w14:textId="77777777" w:rsidR="00FA79B9" w:rsidRPr="00904763" w:rsidRDefault="00FA79B9" w:rsidP="005B3E69">
            <w:pPr>
              <w:spacing w:line="240" w:lineRule="auto"/>
              <w:jc w:val="both"/>
              <w:rPr>
                <w:color w:val="000000" w:themeColor="text1"/>
                <w:lang w:val="fr-CA"/>
              </w:rPr>
            </w:pPr>
          </w:p>
          <w:p w14:paraId="18BE6B14" w14:textId="0A2BC5C7" w:rsidR="00A517D4" w:rsidRPr="00904763" w:rsidRDefault="06271B5F" w:rsidP="00006DC7">
            <w:pPr>
              <w:spacing w:line="240" w:lineRule="auto"/>
              <w:rPr>
                <w:color w:val="000000" w:themeColor="text1"/>
                <w:lang w:val="fr-CA"/>
              </w:rPr>
            </w:pPr>
            <w:r w:rsidRPr="00904763">
              <w:rPr>
                <w:rFonts w:eastAsia="Verdana" w:cs="Verdana"/>
                <w:lang w:val="fr-CA"/>
              </w:rPr>
              <w:t xml:space="preserve">Une chargée de projet a été embauchée l’an dernier, </w:t>
            </w:r>
            <w:r w:rsidR="00904763" w:rsidRPr="00904763">
              <w:rPr>
                <w:rFonts w:eastAsia="Verdana" w:cs="Verdana"/>
                <w:lang w:val="fr-CA"/>
              </w:rPr>
              <w:t>pour</w:t>
            </w:r>
            <w:r w:rsidRPr="00904763">
              <w:rPr>
                <w:rFonts w:eastAsia="Verdana" w:cs="Verdana"/>
                <w:lang w:val="fr-CA"/>
              </w:rPr>
              <w:t xml:space="preserve"> </w:t>
            </w:r>
            <w:r w:rsidR="36C38B12" w:rsidRPr="00904763">
              <w:rPr>
                <w:lang w:val="fr-CA"/>
              </w:rPr>
              <w:t>soutenir</w:t>
            </w:r>
            <w:r w:rsidR="00BB51C3" w:rsidRPr="00904763">
              <w:rPr>
                <w:lang w:val="fr-CA"/>
              </w:rPr>
              <w:t xml:space="preserve"> </w:t>
            </w:r>
            <w:r w:rsidR="36C38B12" w:rsidRPr="00904763">
              <w:rPr>
                <w:color w:val="000000" w:themeColor="text1"/>
                <w:lang w:val="fr-CA"/>
              </w:rPr>
              <w:t xml:space="preserve">l’implantation de la politique d’hébergement du MSSS et des 18 mesures applicables </w:t>
            </w:r>
            <w:r w:rsidR="554700FE" w:rsidRPr="00904763">
              <w:rPr>
                <w:rFonts w:eastAsia="Verdana" w:cs="Verdana"/>
                <w:lang w:val="fr-CA"/>
              </w:rPr>
              <w:t xml:space="preserve">au </w:t>
            </w:r>
            <w:r w:rsidR="36C38B12" w:rsidRPr="00904763">
              <w:rPr>
                <w:color w:val="000000" w:themeColor="text1"/>
                <w:lang w:val="fr-CA"/>
              </w:rPr>
              <w:t xml:space="preserve">plan </w:t>
            </w:r>
            <w:r w:rsidR="36C38B12" w:rsidRPr="00904763">
              <w:rPr>
                <w:lang w:val="fr-CA"/>
              </w:rPr>
              <w:t>d’action</w:t>
            </w:r>
            <w:r w:rsidR="00904763" w:rsidRPr="00904763">
              <w:rPr>
                <w:lang w:val="fr-CA"/>
              </w:rPr>
              <w:t xml:space="preserve"> </w:t>
            </w:r>
            <w:r w:rsidR="00904763" w:rsidRPr="00904763">
              <w:rPr>
                <w:rFonts w:eastAsia="Verdana" w:cs="Verdana"/>
                <w:lang w:val="fr-CA"/>
              </w:rPr>
              <w:t xml:space="preserve">en ressources résidentielles </w:t>
            </w:r>
            <w:r w:rsidR="00AB33FA">
              <w:rPr>
                <w:rFonts w:eastAsia="Verdana" w:cs="Verdana"/>
                <w:lang w:val="fr-CA"/>
              </w:rPr>
              <w:t>DI-TSA-DP</w:t>
            </w:r>
            <w:r w:rsidR="00904763" w:rsidRPr="00904763">
              <w:rPr>
                <w:rFonts w:eastAsia="Verdana" w:cs="Verdana"/>
                <w:lang w:val="fr-CA"/>
              </w:rPr>
              <w:t xml:space="preserve"> (RAC-RI-RTF)</w:t>
            </w:r>
            <w:r w:rsidR="36C38B12" w:rsidRPr="00904763">
              <w:rPr>
                <w:lang w:val="fr-CA"/>
              </w:rPr>
              <w:t xml:space="preserve">. </w:t>
            </w:r>
            <w:r w:rsidR="572F3187" w:rsidRPr="00904763">
              <w:rPr>
                <w:lang w:val="fr-CA"/>
              </w:rPr>
              <w:t xml:space="preserve">Exemples </w:t>
            </w:r>
            <w:r w:rsidR="572F3187" w:rsidRPr="00904763">
              <w:rPr>
                <w:color w:val="000000" w:themeColor="text1"/>
                <w:lang w:val="fr-CA"/>
              </w:rPr>
              <w:t>de réalisation :</w:t>
            </w:r>
          </w:p>
          <w:p w14:paraId="672F2C99" w14:textId="79A84E99" w:rsidR="00A517D4" w:rsidRPr="00904763" w:rsidRDefault="00A517D4" w:rsidP="00006DC7">
            <w:pPr>
              <w:pStyle w:val="Paragraphedeliste"/>
              <w:numPr>
                <w:ilvl w:val="0"/>
                <w:numId w:val="43"/>
              </w:numPr>
              <w:spacing w:line="240" w:lineRule="auto"/>
              <w:ind w:left="461"/>
              <w:rPr>
                <w:color w:val="000000" w:themeColor="text1"/>
                <w:lang w:val="fr-CA"/>
              </w:rPr>
            </w:pPr>
            <w:r w:rsidRPr="00904763">
              <w:rPr>
                <w:color w:val="000000" w:themeColor="text1"/>
                <w:lang w:val="fr-CA"/>
              </w:rPr>
              <w:t>Dispensation de f</w:t>
            </w:r>
            <w:r w:rsidR="00FA79B9" w:rsidRPr="00904763">
              <w:rPr>
                <w:color w:val="000000" w:themeColor="text1"/>
                <w:lang w:val="fr-CA"/>
              </w:rPr>
              <w:t>ormations et présentations auprès des équipes et des gestionnaires de ressources.</w:t>
            </w:r>
            <w:r w:rsidR="006C19C5" w:rsidRPr="00904763">
              <w:rPr>
                <w:color w:val="000000" w:themeColor="text1"/>
                <w:lang w:val="fr-CA"/>
              </w:rPr>
              <w:t xml:space="preserve"> </w:t>
            </w:r>
            <w:r w:rsidR="00FA79B9" w:rsidRPr="00904763">
              <w:rPr>
                <w:color w:val="000000" w:themeColor="text1"/>
                <w:lang w:val="fr-CA"/>
              </w:rPr>
              <w:t xml:space="preserve"> </w:t>
            </w:r>
          </w:p>
          <w:p w14:paraId="1A81437C" w14:textId="457F1739" w:rsidR="00A517D4" w:rsidRPr="00CA6C4B" w:rsidRDefault="00A517D4" w:rsidP="25AB94EF">
            <w:pPr>
              <w:pStyle w:val="Paragraphedeliste"/>
              <w:numPr>
                <w:ilvl w:val="0"/>
                <w:numId w:val="43"/>
              </w:numPr>
              <w:spacing w:line="240" w:lineRule="auto"/>
              <w:ind w:left="461"/>
              <w:rPr>
                <w:color w:val="000000" w:themeColor="text1"/>
                <w:lang w:val="fr-CA"/>
              </w:rPr>
            </w:pPr>
            <w:r w:rsidRPr="00CA6C4B">
              <w:rPr>
                <w:color w:val="000000" w:themeColor="text1"/>
                <w:lang w:val="fr-CA"/>
              </w:rPr>
              <w:t>Collaboration à la c</w:t>
            </w:r>
            <w:r w:rsidR="00FA79B9" w:rsidRPr="00CA6C4B">
              <w:rPr>
                <w:color w:val="000000" w:themeColor="text1"/>
                <w:lang w:val="fr-CA"/>
              </w:rPr>
              <w:t xml:space="preserve">réation d’un comité de </w:t>
            </w:r>
            <w:r w:rsidRPr="00CA6C4B">
              <w:rPr>
                <w:color w:val="000000" w:themeColor="text1"/>
                <w:lang w:val="fr-CA"/>
              </w:rPr>
              <w:t>travail sur la santé auditive</w:t>
            </w:r>
            <w:r w:rsidR="005E291D" w:rsidRPr="00CA6C4B">
              <w:rPr>
                <w:color w:val="000000" w:themeColor="text1"/>
                <w:lang w:val="fr-CA"/>
              </w:rPr>
              <w:t xml:space="preserve"> pour résidents en CHSLD</w:t>
            </w:r>
            <w:r w:rsidR="006C19C5" w:rsidRPr="00CA6C4B">
              <w:rPr>
                <w:color w:val="000000" w:themeColor="text1"/>
                <w:lang w:val="fr-CA"/>
              </w:rPr>
              <w:t xml:space="preserve">.  </w:t>
            </w:r>
          </w:p>
          <w:p w14:paraId="4376F678" w14:textId="7E9B60AB" w:rsidR="00006DC7" w:rsidRPr="00904763" w:rsidRDefault="00006DC7" w:rsidP="00006DC7">
            <w:pPr>
              <w:pStyle w:val="Paragraphedeliste"/>
              <w:numPr>
                <w:ilvl w:val="0"/>
                <w:numId w:val="43"/>
              </w:numPr>
              <w:spacing w:line="240" w:lineRule="auto"/>
              <w:ind w:left="461"/>
              <w:rPr>
                <w:color w:val="000000" w:themeColor="text1"/>
                <w:lang w:val="fr-CA"/>
              </w:rPr>
            </w:pPr>
            <w:r w:rsidRPr="00904763">
              <w:rPr>
                <w:color w:val="000000" w:themeColor="text1"/>
                <w:lang w:val="fr-CA"/>
              </w:rPr>
              <w:t>Actualisation d’un projet Lean - exercice Kaizen pour améliorer le processus de traitement des demandes urgente</w:t>
            </w:r>
            <w:r w:rsidR="00A13CA3" w:rsidRPr="00904763">
              <w:rPr>
                <w:color w:val="000000" w:themeColor="text1"/>
                <w:lang w:val="fr-CA"/>
              </w:rPr>
              <w:t>s</w:t>
            </w:r>
            <w:r w:rsidRPr="00904763">
              <w:rPr>
                <w:color w:val="000000" w:themeColor="text1"/>
                <w:lang w:val="fr-CA"/>
              </w:rPr>
              <w:t xml:space="preserve"> d’hébergement.</w:t>
            </w:r>
          </w:p>
          <w:p w14:paraId="0AF97F99" w14:textId="77777777" w:rsidR="00FA1353" w:rsidRDefault="00A517D4" w:rsidP="00FA1353">
            <w:pPr>
              <w:pStyle w:val="Paragraphedeliste"/>
              <w:numPr>
                <w:ilvl w:val="0"/>
                <w:numId w:val="43"/>
              </w:numPr>
              <w:spacing w:after="120" w:line="240" w:lineRule="auto"/>
              <w:ind w:left="459" w:hanging="357"/>
              <w:contextualSpacing w:val="0"/>
              <w:rPr>
                <w:color w:val="000000" w:themeColor="text1"/>
                <w:lang w:val="fr-CA"/>
              </w:rPr>
            </w:pPr>
            <w:r w:rsidRPr="00904763">
              <w:rPr>
                <w:color w:val="000000" w:themeColor="text1"/>
                <w:lang w:val="fr-CA"/>
              </w:rPr>
              <w:t>Création d’</w:t>
            </w:r>
            <w:r w:rsidR="00FA79B9" w:rsidRPr="00904763">
              <w:rPr>
                <w:color w:val="000000" w:themeColor="text1"/>
                <w:lang w:val="fr-CA"/>
              </w:rPr>
              <w:t xml:space="preserve">une communauté de pratique pour les gestionnaires de ressources. Il s’agit d’une nouveauté, car les autres établissements ne disposent pas </w:t>
            </w:r>
            <w:r w:rsidR="003B75A3" w:rsidRPr="00904763">
              <w:rPr>
                <w:color w:val="000000" w:themeColor="text1"/>
                <w:lang w:val="fr-CA"/>
              </w:rPr>
              <w:t xml:space="preserve">de </w:t>
            </w:r>
            <w:r w:rsidR="00FA79B9" w:rsidRPr="00904763">
              <w:rPr>
                <w:color w:val="000000" w:themeColor="text1"/>
                <w:lang w:val="fr-CA"/>
              </w:rPr>
              <w:t xml:space="preserve">ce genre de </w:t>
            </w:r>
            <w:r w:rsidR="00975D5E" w:rsidRPr="00904763">
              <w:rPr>
                <w:color w:val="000000" w:themeColor="text1"/>
                <w:lang w:val="fr-CA"/>
              </w:rPr>
              <w:t>regroupement</w:t>
            </w:r>
            <w:r w:rsidR="00FA79B9" w:rsidRPr="00904763">
              <w:rPr>
                <w:color w:val="000000" w:themeColor="text1"/>
                <w:lang w:val="fr-CA"/>
              </w:rPr>
              <w:t>.</w:t>
            </w:r>
          </w:p>
          <w:p w14:paraId="255135EF" w14:textId="784B1840" w:rsidR="00FA79B9" w:rsidRPr="00904763" w:rsidRDefault="00A517D4" w:rsidP="00006DC7">
            <w:pPr>
              <w:pStyle w:val="Paragraphedeliste"/>
              <w:numPr>
                <w:ilvl w:val="0"/>
                <w:numId w:val="43"/>
              </w:numPr>
              <w:spacing w:line="240" w:lineRule="auto"/>
              <w:ind w:left="461"/>
              <w:rPr>
                <w:color w:val="000000" w:themeColor="text1"/>
                <w:lang w:val="fr-CA"/>
              </w:rPr>
            </w:pPr>
            <w:r w:rsidRPr="00904763">
              <w:rPr>
                <w:color w:val="000000" w:themeColor="text1"/>
                <w:lang w:val="fr-CA"/>
              </w:rPr>
              <w:lastRenderedPageBreak/>
              <w:t>Participation au</w:t>
            </w:r>
            <w:r w:rsidR="00FA79B9" w:rsidRPr="00904763">
              <w:rPr>
                <w:color w:val="000000" w:themeColor="text1"/>
                <w:lang w:val="fr-CA"/>
              </w:rPr>
              <w:t xml:space="preserve"> comité de travail provincial sur la mesure 18 (code de vie dans les ressources d’hébergement), dont les travaux vont se poursuivre en 2025-2026.</w:t>
            </w:r>
          </w:p>
          <w:p w14:paraId="56D80717" w14:textId="77777777" w:rsidR="004E0BBE" w:rsidRPr="00904763" w:rsidRDefault="004E0BBE" w:rsidP="00A517D4">
            <w:pPr>
              <w:spacing w:line="240" w:lineRule="auto"/>
              <w:rPr>
                <w:rStyle w:val="normaltextrun"/>
                <w:rFonts w:eastAsia="Verdana" w:cs="Verdana"/>
                <w:color w:val="000000" w:themeColor="text1"/>
                <w:lang w:val="fr-CA"/>
              </w:rPr>
            </w:pPr>
          </w:p>
          <w:p w14:paraId="4A505810" w14:textId="1B61BCC8" w:rsidR="008A2DC1" w:rsidRPr="00904763" w:rsidRDefault="008A2DC1" w:rsidP="005B3E69">
            <w:pPr>
              <w:spacing w:line="240" w:lineRule="auto"/>
              <w:jc w:val="both"/>
              <w:rPr>
                <w:color w:val="000000" w:themeColor="text1"/>
                <w:lang w:val="fr-CA"/>
              </w:rPr>
            </w:pPr>
            <w:r w:rsidRPr="00904763">
              <w:rPr>
                <w:color w:val="000000" w:themeColor="text1"/>
                <w:lang w:val="fr-CA"/>
              </w:rPr>
              <w:t xml:space="preserve">Un plan d’action complet a été développé </w:t>
            </w:r>
            <w:r w:rsidR="00A517D4" w:rsidRPr="00904763">
              <w:rPr>
                <w:color w:val="000000" w:themeColor="text1"/>
                <w:lang w:val="fr-CA"/>
              </w:rPr>
              <w:t xml:space="preserve">et est en cours d’implantation </w:t>
            </w:r>
            <w:r w:rsidRPr="00904763">
              <w:rPr>
                <w:color w:val="000000" w:themeColor="text1"/>
                <w:lang w:val="fr-CA"/>
              </w:rPr>
              <w:t xml:space="preserve">pour résoudre des problématiques identifiées </w:t>
            </w:r>
            <w:r w:rsidR="00BF7BD9" w:rsidRPr="00904763">
              <w:rPr>
                <w:color w:val="000000" w:themeColor="text1"/>
                <w:lang w:val="fr-CA"/>
              </w:rPr>
              <w:t xml:space="preserve">au Complexe Guimont, </w:t>
            </w:r>
            <w:r w:rsidR="007E7CAF" w:rsidRPr="00904763">
              <w:rPr>
                <w:color w:val="000000" w:themeColor="text1"/>
                <w:lang w:val="fr-CA"/>
              </w:rPr>
              <w:t>installation</w:t>
            </w:r>
            <w:r w:rsidR="00BF7BD9" w:rsidRPr="00904763">
              <w:rPr>
                <w:color w:val="000000" w:themeColor="text1"/>
                <w:lang w:val="fr-CA"/>
              </w:rPr>
              <w:t xml:space="preserve"> d’hébergement pour des résidents </w:t>
            </w:r>
            <w:r w:rsidR="003B75A3" w:rsidRPr="00904763">
              <w:rPr>
                <w:color w:val="000000" w:themeColor="text1"/>
                <w:lang w:val="fr-CA"/>
              </w:rPr>
              <w:t>ayant</w:t>
            </w:r>
            <w:r w:rsidR="00BF7BD9" w:rsidRPr="00904763">
              <w:rPr>
                <w:color w:val="000000" w:themeColor="text1"/>
                <w:lang w:val="fr-CA"/>
              </w:rPr>
              <w:t xml:space="preserve"> </w:t>
            </w:r>
            <w:r w:rsidR="003B75A3" w:rsidRPr="00904763">
              <w:rPr>
                <w:color w:val="000000" w:themeColor="text1"/>
                <w:lang w:val="fr-CA"/>
              </w:rPr>
              <w:t xml:space="preserve">des </w:t>
            </w:r>
            <w:r w:rsidR="00BF7BD9" w:rsidRPr="00904763">
              <w:rPr>
                <w:color w:val="000000" w:themeColor="text1"/>
                <w:lang w:val="fr-CA"/>
              </w:rPr>
              <w:t>troubles graves de comportement</w:t>
            </w:r>
            <w:r w:rsidR="006C19C5" w:rsidRPr="00904763">
              <w:rPr>
                <w:color w:val="000000" w:themeColor="text1"/>
                <w:lang w:val="fr-CA"/>
              </w:rPr>
              <w:t>. Voici des exemples</w:t>
            </w:r>
            <w:r w:rsidR="00BF7BD9" w:rsidRPr="00904763">
              <w:rPr>
                <w:color w:val="000000" w:themeColor="text1"/>
                <w:lang w:val="fr-CA"/>
              </w:rPr>
              <w:t xml:space="preserve"> </w:t>
            </w:r>
            <w:r w:rsidR="006C19C5" w:rsidRPr="00904763">
              <w:rPr>
                <w:color w:val="000000" w:themeColor="text1"/>
                <w:lang w:val="fr-CA"/>
              </w:rPr>
              <w:t xml:space="preserve">de </w:t>
            </w:r>
            <w:r w:rsidR="00BF7BD9" w:rsidRPr="00904763">
              <w:rPr>
                <w:color w:val="000000" w:themeColor="text1"/>
                <w:lang w:val="fr-CA"/>
              </w:rPr>
              <w:t>thèmes </w:t>
            </w:r>
            <w:r w:rsidR="006C19C5" w:rsidRPr="00904763">
              <w:rPr>
                <w:color w:val="000000" w:themeColor="text1"/>
                <w:lang w:val="fr-CA"/>
              </w:rPr>
              <w:t xml:space="preserve">au plan d’action </w:t>
            </w:r>
            <w:r w:rsidR="00BF7BD9" w:rsidRPr="00904763">
              <w:rPr>
                <w:color w:val="000000" w:themeColor="text1"/>
                <w:lang w:val="fr-CA"/>
              </w:rPr>
              <w:t xml:space="preserve">: </w:t>
            </w:r>
            <w:r w:rsidR="00C9695D" w:rsidRPr="00904763">
              <w:rPr>
                <w:color w:val="000000" w:themeColor="text1"/>
                <w:lang w:val="fr-CA"/>
              </w:rPr>
              <w:t>c</w:t>
            </w:r>
            <w:r w:rsidR="00BF7BD9" w:rsidRPr="00904763">
              <w:rPr>
                <w:color w:val="000000" w:themeColor="text1"/>
                <w:lang w:val="fr-CA"/>
              </w:rPr>
              <w:t xml:space="preserve">limat de travail, </w:t>
            </w:r>
            <w:r w:rsidR="00C44EBF" w:rsidRPr="00904763">
              <w:rPr>
                <w:color w:val="000000" w:themeColor="text1"/>
                <w:lang w:val="fr-CA"/>
              </w:rPr>
              <w:t>s</w:t>
            </w:r>
            <w:r w:rsidR="00BF7BD9" w:rsidRPr="00904763">
              <w:rPr>
                <w:color w:val="000000" w:themeColor="text1"/>
                <w:lang w:val="fr-CA"/>
              </w:rPr>
              <w:t>anté et sécurité au travail, relation de travail, qualité des services de réadaptation</w:t>
            </w:r>
            <w:r w:rsidR="00C44EBF" w:rsidRPr="00904763">
              <w:rPr>
                <w:color w:val="000000" w:themeColor="text1"/>
                <w:lang w:val="fr-CA"/>
              </w:rPr>
              <w:t xml:space="preserve">, </w:t>
            </w:r>
            <w:r w:rsidR="00BF7BD9" w:rsidRPr="00904763">
              <w:rPr>
                <w:color w:val="000000" w:themeColor="text1"/>
                <w:lang w:val="fr-CA"/>
              </w:rPr>
              <w:t>qualité de vie des résidents</w:t>
            </w:r>
            <w:r w:rsidR="00C44EBF" w:rsidRPr="00904763">
              <w:rPr>
                <w:color w:val="000000" w:themeColor="text1"/>
                <w:lang w:val="fr-CA"/>
              </w:rPr>
              <w:t>, promotion de la bientraitance, révision des services en soins infirmiers, etc.</w:t>
            </w:r>
          </w:p>
          <w:p w14:paraId="19C37640" w14:textId="15DA4E1F" w:rsidR="00A517D4" w:rsidRPr="00904763" w:rsidRDefault="00A517D4" w:rsidP="005B3E69">
            <w:pPr>
              <w:spacing w:line="240" w:lineRule="auto"/>
              <w:jc w:val="both"/>
              <w:rPr>
                <w:color w:val="000000" w:themeColor="text1"/>
                <w:lang w:val="fr-CA"/>
              </w:rPr>
            </w:pPr>
          </w:p>
          <w:p w14:paraId="190C4F97" w14:textId="77777777" w:rsidR="008A2DC1" w:rsidRPr="00904763" w:rsidRDefault="008A2DC1" w:rsidP="008A2DC1">
            <w:pPr>
              <w:spacing w:line="240" w:lineRule="auto"/>
              <w:rPr>
                <w:color w:val="000000" w:themeColor="text1"/>
                <w:lang w:val="fr-CA"/>
              </w:rPr>
            </w:pPr>
            <w:r w:rsidRPr="00904763">
              <w:rPr>
                <w:rFonts w:eastAsia="Verdana" w:cs="Verdana"/>
                <w:color w:val="000000" w:themeColor="text1"/>
                <w:lang w:val="fr"/>
              </w:rPr>
              <w:t>Maison Intelligente et Maison alternative</w:t>
            </w:r>
          </w:p>
          <w:p w14:paraId="0856017E" w14:textId="7963E1D3" w:rsidR="008A2DC1" w:rsidRPr="00904763" w:rsidRDefault="008A2DC1" w:rsidP="008A2DC1">
            <w:pPr>
              <w:spacing w:line="240" w:lineRule="auto"/>
              <w:rPr>
                <w:color w:val="000000" w:themeColor="text1"/>
                <w:lang w:val="fr-CA"/>
              </w:rPr>
            </w:pPr>
            <w:r w:rsidRPr="00904763">
              <w:rPr>
                <w:rFonts w:eastAsia="Verdana" w:cs="Verdana"/>
                <w:color w:val="000000" w:themeColor="text1"/>
                <w:lang w:val="fr"/>
              </w:rPr>
              <w:t xml:space="preserve">Le CCOMTL et </w:t>
            </w:r>
            <w:r w:rsidR="00C9695D" w:rsidRPr="00904763">
              <w:rPr>
                <w:rFonts w:eastAsia="Verdana" w:cs="Verdana"/>
                <w:color w:val="000000" w:themeColor="text1"/>
                <w:lang w:val="fr"/>
              </w:rPr>
              <w:t>l</w:t>
            </w:r>
            <w:r w:rsidRPr="00904763">
              <w:rPr>
                <w:rFonts w:eastAsia="Verdana" w:cs="Verdana"/>
                <w:color w:val="000000" w:themeColor="text1"/>
                <w:lang w:val="fr"/>
              </w:rPr>
              <w:t xml:space="preserve">a Fondation Les Petits Rois ont collaboré à la réalisation d'un projet d'hébergement innovant. La Maison Intelligente crée un milieu de vie qui utilise la technologie et la domotique, permettant aux résidents d’augmenter leur autonomie et leur apprentissage. </w:t>
            </w:r>
            <w:r w:rsidR="0097722F" w:rsidRPr="00904763">
              <w:rPr>
                <w:rFonts w:eastAsia="Verdana" w:cs="Verdana"/>
                <w:color w:val="000000" w:themeColor="text1"/>
                <w:lang w:val="fr"/>
              </w:rPr>
              <w:t>En 2024-2025, c</w:t>
            </w:r>
            <w:r w:rsidRPr="00904763">
              <w:rPr>
                <w:rFonts w:eastAsia="Verdana" w:cs="Verdana"/>
                <w:color w:val="000000" w:themeColor="text1"/>
                <w:lang w:val="fr"/>
              </w:rPr>
              <w:t xml:space="preserve">ette maison </w:t>
            </w:r>
            <w:r w:rsidR="0097722F" w:rsidRPr="00904763">
              <w:rPr>
                <w:rFonts w:eastAsia="Verdana" w:cs="Verdana"/>
                <w:color w:val="000000" w:themeColor="text1"/>
                <w:lang w:val="fr"/>
              </w:rPr>
              <w:t xml:space="preserve">a comblé ses </w:t>
            </w:r>
            <w:r w:rsidRPr="00904763">
              <w:rPr>
                <w:rFonts w:eastAsia="Verdana" w:cs="Verdana"/>
                <w:color w:val="000000" w:themeColor="text1"/>
                <w:lang w:val="fr"/>
              </w:rPr>
              <w:t xml:space="preserve">8 places pour des jeunes ayant une DI avec ou sans TSA, âgés de 21 à 35 ans. </w:t>
            </w:r>
          </w:p>
          <w:p w14:paraId="6683E3A3" w14:textId="77777777" w:rsidR="008A2DC1" w:rsidRPr="00904763" w:rsidRDefault="008A2DC1" w:rsidP="008A2DC1">
            <w:pPr>
              <w:spacing w:line="240" w:lineRule="auto"/>
              <w:rPr>
                <w:color w:val="000000" w:themeColor="text1"/>
                <w:lang w:val="fr-CA"/>
              </w:rPr>
            </w:pPr>
          </w:p>
          <w:p w14:paraId="71E15A3A" w14:textId="1992E0F2" w:rsidR="6633C62A" w:rsidRPr="00576FBA" w:rsidRDefault="6633C62A" w:rsidP="4863E43C">
            <w:pPr>
              <w:spacing w:line="240" w:lineRule="auto"/>
              <w:rPr>
                <w:rFonts w:eastAsia="Verdana" w:cs="Verdana"/>
                <w:lang w:val="fr"/>
              </w:rPr>
            </w:pPr>
            <w:r w:rsidRPr="00904763">
              <w:rPr>
                <w:rFonts w:eastAsia="Verdana" w:cs="Verdana"/>
                <w:color w:val="000000" w:themeColor="text1"/>
                <w:lang w:val="fr"/>
              </w:rPr>
              <w:t>Les maisons alternatives s’inscrivent dans une démarche de transformation majeure des milieux d’hébergement et de soins de longue durée au Québec. En 2023-2024, une collaboration avec le CIUSSS de l’</w:t>
            </w:r>
            <w:proofErr w:type="spellStart"/>
            <w:r w:rsidRPr="00904763">
              <w:rPr>
                <w:rFonts w:eastAsia="Verdana" w:cs="Verdana"/>
                <w:color w:val="000000" w:themeColor="text1"/>
                <w:lang w:val="fr"/>
              </w:rPr>
              <w:t>Ouest</w:t>
            </w:r>
            <w:r w:rsidR="003B75A3" w:rsidRPr="00904763">
              <w:rPr>
                <w:rFonts w:eastAsia="Verdana" w:cs="Verdana"/>
                <w:color w:val="000000" w:themeColor="text1"/>
                <w:lang w:val="fr"/>
              </w:rPr>
              <w:t>-</w:t>
            </w:r>
            <w:r w:rsidRPr="00904763">
              <w:rPr>
                <w:rFonts w:eastAsia="Verdana" w:cs="Verdana"/>
                <w:color w:val="000000" w:themeColor="text1"/>
                <w:lang w:val="fr"/>
              </w:rPr>
              <w:t>de</w:t>
            </w:r>
            <w:r w:rsidR="003B75A3" w:rsidRPr="00904763">
              <w:rPr>
                <w:rFonts w:eastAsia="Verdana" w:cs="Verdana"/>
                <w:color w:val="000000" w:themeColor="text1"/>
                <w:lang w:val="fr"/>
              </w:rPr>
              <w:t>-</w:t>
            </w:r>
            <w:r w:rsidRPr="00904763">
              <w:rPr>
                <w:rFonts w:eastAsia="Verdana" w:cs="Verdana"/>
                <w:color w:val="000000" w:themeColor="text1"/>
                <w:lang w:val="fr"/>
              </w:rPr>
              <w:t>l'</w:t>
            </w:r>
            <w:r w:rsidR="003B75A3" w:rsidRPr="00904763">
              <w:rPr>
                <w:rFonts w:eastAsia="Verdana" w:cs="Verdana"/>
                <w:color w:val="000000" w:themeColor="text1"/>
                <w:lang w:val="fr"/>
              </w:rPr>
              <w:t>Î</w:t>
            </w:r>
            <w:r w:rsidRPr="00904763">
              <w:rPr>
                <w:rFonts w:eastAsia="Verdana" w:cs="Verdana"/>
                <w:color w:val="000000" w:themeColor="text1"/>
                <w:lang w:val="fr"/>
              </w:rPr>
              <w:t>le</w:t>
            </w:r>
            <w:r w:rsidR="003B75A3" w:rsidRPr="00904763">
              <w:rPr>
                <w:rFonts w:eastAsia="Verdana" w:cs="Verdana"/>
                <w:color w:val="000000" w:themeColor="text1"/>
                <w:lang w:val="fr"/>
              </w:rPr>
              <w:t>-</w:t>
            </w:r>
            <w:r w:rsidRPr="00904763">
              <w:rPr>
                <w:rFonts w:eastAsia="Verdana" w:cs="Verdana"/>
                <w:color w:val="000000" w:themeColor="text1"/>
                <w:lang w:val="fr"/>
              </w:rPr>
              <w:t>de</w:t>
            </w:r>
            <w:r w:rsidR="003B75A3" w:rsidRPr="00904763">
              <w:rPr>
                <w:rFonts w:eastAsia="Verdana" w:cs="Verdana"/>
                <w:color w:val="000000" w:themeColor="text1"/>
                <w:lang w:val="fr"/>
              </w:rPr>
              <w:t>-</w:t>
            </w:r>
            <w:r w:rsidRPr="00904763">
              <w:rPr>
                <w:rFonts w:eastAsia="Verdana" w:cs="Verdana"/>
                <w:color w:val="000000" w:themeColor="text1"/>
                <w:lang w:val="fr"/>
              </w:rPr>
              <w:t>Montréal</w:t>
            </w:r>
            <w:proofErr w:type="spellEnd"/>
            <w:r w:rsidRPr="00904763">
              <w:rPr>
                <w:rFonts w:eastAsia="Verdana" w:cs="Verdana"/>
                <w:color w:val="000000" w:themeColor="text1"/>
                <w:lang w:val="fr"/>
              </w:rPr>
              <w:t xml:space="preserve"> a mené à la programmation clinique et à l’ouverture de la Maison alternative Dorval pour la clientèle adulte </w:t>
            </w:r>
            <w:r w:rsidR="00576FBA">
              <w:rPr>
                <w:rFonts w:eastAsia="Verdana" w:cs="Verdana"/>
                <w:color w:val="000000" w:themeColor="text1"/>
                <w:lang w:val="fr"/>
              </w:rPr>
              <w:t>DI-TSA-DP</w:t>
            </w:r>
            <w:r w:rsidRPr="00904763">
              <w:rPr>
                <w:rFonts w:eastAsia="Verdana" w:cs="Verdana"/>
                <w:color w:val="000000" w:themeColor="text1"/>
                <w:lang w:val="fr"/>
              </w:rPr>
              <w:t xml:space="preserve"> ayant besoin de soins de santé et de services d'adaptation et de réadaptation importants. Au total, la maison comptera 72 places pour nos deux territoires. </w:t>
            </w:r>
            <w:r w:rsidR="62031341" w:rsidRPr="00904763">
              <w:rPr>
                <w:rFonts w:eastAsia="Verdana" w:cs="Verdana"/>
                <w:color w:val="000000" w:themeColor="text1"/>
                <w:lang w:val="fr"/>
              </w:rPr>
              <w:t xml:space="preserve">En 2024-2025, les 2 premières unités ont été ouvertes.  </w:t>
            </w:r>
            <w:r w:rsidR="59E3EE8E" w:rsidRPr="00576FBA">
              <w:rPr>
                <w:rFonts w:eastAsia="Verdana" w:cs="Verdana"/>
                <w:lang w:val="fr"/>
              </w:rPr>
              <w:t>Une conseillère cadre aux pratiques professionnelles et des intervenants du programme d’accès aux technologies ont dispensé des formations au personnel de cette nouvelle ressource pour soutenir les besoins d’adaptation des soins et services, de familiarisation avec les aides techniques et les aides à la communication utiles pour cette clientèle vivant avec DI-TSA</w:t>
            </w:r>
            <w:r w:rsidR="00576FBA">
              <w:rPr>
                <w:rFonts w:eastAsia="Verdana" w:cs="Verdana"/>
                <w:lang w:val="fr"/>
              </w:rPr>
              <w:t>-DP</w:t>
            </w:r>
            <w:r w:rsidR="59E3EE8E" w:rsidRPr="00576FBA">
              <w:rPr>
                <w:rFonts w:eastAsia="Verdana" w:cs="Verdana"/>
                <w:lang w:val="fr"/>
              </w:rPr>
              <w:t>.</w:t>
            </w:r>
          </w:p>
          <w:p w14:paraId="580EE132" w14:textId="17D035E7" w:rsidR="008A2DC1" w:rsidRPr="00904763" w:rsidRDefault="008A2DC1" w:rsidP="008A2DC1">
            <w:pPr>
              <w:spacing w:line="240" w:lineRule="auto"/>
              <w:rPr>
                <w:rFonts w:eastAsia="Verdana" w:cs="Verdana"/>
                <w:color w:val="000000" w:themeColor="text1"/>
                <w:lang w:val="fr"/>
              </w:rPr>
            </w:pPr>
          </w:p>
          <w:p w14:paraId="36AF8859" w14:textId="488A653F" w:rsidR="00717A34" w:rsidRPr="00904763" w:rsidRDefault="00717A34" w:rsidP="005B3E69">
            <w:pPr>
              <w:spacing w:line="240" w:lineRule="auto"/>
              <w:rPr>
                <w:rStyle w:val="normaltextrun"/>
                <w:rFonts w:eastAsia="Verdana" w:cs="Verdana"/>
                <w:color w:val="000000" w:themeColor="text1"/>
                <w:lang w:val="fr-CA"/>
              </w:rPr>
            </w:pPr>
            <w:r w:rsidRPr="00904763">
              <w:rPr>
                <w:rStyle w:val="normaltextrun"/>
                <w:rFonts w:eastAsia="Verdana" w:cs="Verdana"/>
                <w:color w:val="000000" w:themeColor="text1"/>
                <w:lang w:val="fr-CA"/>
              </w:rPr>
              <w:t>SAPA-SAD</w:t>
            </w:r>
          </w:p>
          <w:p w14:paraId="7300F4EF" w14:textId="224CD6A5" w:rsidR="00E97E8C" w:rsidRPr="00904763" w:rsidRDefault="005B3E69" w:rsidP="005B3E69">
            <w:pPr>
              <w:spacing w:line="240" w:lineRule="auto"/>
              <w:rPr>
                <w:rStyle w:val="normaltextrun"/>
                <w:rFonts w:eastAsia="Verdana" w:cs="Verdana"/>
                <w:color w:val="000000" w:themeColor="text1"/>
                <w:lang w:val="fr-CA"/>
              </w:rPr>
            </w:pPr>
            <w:r w:rsidRPr="00904763">
              <w:rPr>
                <w:rStyle w:val="normaltextrun"/>
                <w:rFonts w:eastAsia="Verdana" w:cs="Verdana"/>
                <w:color w:val="000000" w:themeColor="text1"/>
                <w:lang w:val="fr-CA"/>
              </w:rPr>
              <w:t>Le personnel suit les plan</w:t>
            </w:r>
            <w:r w:rsidR="00F74758" w:rsidRPr="00904763">
              <w:rPr>
                <w:rStyle w:val="normaltextrun"/>
                <w:rFonts w:eastAsia="Verdana" w:cs="Verdana"/>
                <w:color w:val="000000" w:themeColor="text1"/>
                <w:lang w:val="fr-CA"/>
              </w:rPr>
              <w:t>s</w:t>
            </w:r>
            <w:r w:rsidRPr="00904763">
              <w:rPr>
                <w:rStyle w:val="normaltextrun"/>
                <w:rFonts w:eastAsia="Verdana" w:cs="Verdana"/>
                <w:color w:val="000000" w:themeColor="text1"/>
                <w:lang w:val="fr-CA"/>
              </w:rPr>
              <w:t xml:space="preserve"> d’</w:t>
            </w:r>
            <w:r w:rsidR="00E97E8C" w:rsidRPr="00904763">
              <w:rPr>
                <w:rStyle w:val="normaltextrun"/>
                <w:rFonts w:eastAsia="Verdana" w:cs="Verdana"/>
                <w:color w:val="000000" w:themeColor="text1"/>
                <w:lang w:val="fr-CA"/>
              </w:rPr>
              <w:t xml:space="preserve">intervention et utilise les outils qui sont </w:t>
            </w:r>
            <w:r w:rsidRPr="00904763">
              <w:rPr>
                <w:rStyle w:val="normaltextrun"/>
                <w:rFonts w:eastAsia="Verdana" w:cs="Verdana"/>
                <w:color w:val="000000" w:themeColor="text1"/>
                <w:lang w:val="fr-CA"/>
              </w:rPr>
              <w:t>évalués</w:t>
            </w:r>
            <w:r w:rsidR="00E97E8C" w:rsidRPr="00904763">
              <w:rPr>
                <w:rStyle w:val="normaltextrun"/>
                <w:rFonts w:eastAsia="Verdana" w:cs="Verdana"/>
                <w:color w:val="000000" w:themeColor="text1"/>
                <w:lang w:val="fr-CA"/>
              </w:rPr>
              <w:t xml:space="preserve"> et prescrit</w:t>
            </w:r>
            <w:r w:rsidRPr="00904763">
              <w:rPr>
                <w:rStyle w:val="normaltextrun"/>
                <w:rFonts w:eastAsia="Verdana" w:cs="Verdana"/>
                <w:color w:val="000000" w:themeColor="text1"/>
                <w:lang w:val="fr-CA"/>
              </w:rPr>
              <w:t>s par l’é</w:t>
            </w:r>
            <w:r w:rsidR="00E97E8C" w:rsidRPr="00904763">
              <w:rPr>
                <w:rStyle w:val="normaltextrun"/>
                <w:rFonts w:eastAsia="Verdana" w:cs="Verdana"/>
                <w:color w:val="000000" w:themeColor="text1"/>
                <w:lang w:val="fr-CA"/>
              </w:rPr>
              <w:t>quipe de r</w:t>
            </w:r>
            <w:r w:rsidRPr="00904763">
              <w:rPr>
                <w:rStyle w:val="normaltextrun"/>
                <w:rFonts w:eastAsia="Verdana" w:cs="Verdana"/>
                <w:color w:val="000000" w:themeColor="text1"/>
                <w:lang w:val="fr-CA"/>
              </w:rPr>
              <w:t>é</w:t>
            </w:r>
            <w:r w:rsidR="00E97E8C" w:rsidRPr="00904763">
              <w:rPr>
                <w:rStyle w:val="normaltextrun"/>
                <w:rFonts w:eastAsia="Verdana" w:cs="Verdana"/>
                <w:color w:val="000000" w:themeColor="text1"/>
                <w:lang w:val="fr-CA"/>
              </w:rPr>
              <w:t>adaptation</w:t>
            </w:r>
            <w:r w:rsidR="00F74758" w:rsidRPr="00904763">
              <w:rPr>
                <w:rStyle w:val="normaltextrun"/>
                <w:rFonts w:eastAsia="Verdana" w:cs="Verdana"/>
                <w:color w:val="000000" w:themeColor="text1"/>
                <w:lang w:val="fr-CA"/>
              </w:rPr>
              <w:t>.</w:t>
            </w:r>
          </w:p>
          <w:p w14:paraId="760D8C88" w14:textId="77777777" w:rsidR="000C67FA" w:rsidRPr="00904763" w:rsidRDefault="000C67FA" w:rsidP="005B3E69">
            <w:pPr>
              <w:spacing w:line="240" w:lineRule="auto"/>
              <w:rPr>
                <w:rStyle w:val="normaltextrun"/>
                <w:rFonts w:eastAsia="Verdana" w:cs="Verdana"/>
                <w:color w:val="000000" w:themeColor="text1"/>
                <w:lang w:val="fr-CA"/>
              </w:rPr>
            </w:pPr>
          </w:p>
          <w:p w14:paraId="4C6FB666" w14:textId="4533FA13" w:rsidR="00717A34" w:rsidRPr="00904763" w:rsidRDefault="15536545" w:rsidP="005B3E69">
            <w:pPr>
              <w:spacing w:line="240" w:lineRule="auto"/>
              <w:rPr>
                <w:rStyle w:val="normaltextrun"/>
                <w:rFonts w:eastAsia="Verdana" w:cs="Verdana"/>
                <w:color w:val="000000" w:themeColor="text1"/>
                <w:lang w:val="fr-CA"/>
              </w:rPr>
            </w:pPr>
            <w:r w:rsidRPr="00904763">
              <w:rPr>
                <w:rStyle w:val="normaltextrun"/>
                <w:rFonts w:eastAsia="Verdana" w:cs="Verdana"/>
                <w:color w:val="000000" w:themeColor="text1"/>
                <w:lang w:val="fr-CA"/>
              </w:rPr>
              <w:t>SAPA-CHSLD</w:t>
            </w:r>
          </w:p>
          <w:p w14:paraId="02CAF337" w14:textId="1073D4B2" w:rsidR="0B3EB265" w:rsidRPr="00B678B3" w:rsidRDefault="0B3EB265" w:rsidP="4863E43C">
            <w:pPr>
              <w:spacing w:line="240" w:lineRule="auto"/>
              <w:rPr>
                <w:lang w:val="fr-CA"/>
              </w:rPr>
            </w:pPr>
            <w:r w:rsidRPr="00904763">
              <w:rPr>
                <w:rStyle w:val="normaltextrun"/>
                <w:rFonts w:eastAsia="Verdana" w:cs="Verdana"/>
                <w:color w:val="000000" w:themeColor="text1"/>
                <w:lang w:val="fr-CA"/>
              </w:rPr>
              <w:t xml:space="preserve">Mise en œuvre d'un projet </w:t>
            </w:r>
            <w:r w:rsidRPr="00B678B3">
              <w:rPr>
                <w:rStyle w:val="normaltextrun"/>
                <w:rFonts w:eastAsia="Verdana" w:cs="Verdana"/>
                <w:lang w:val="fr-CA"/>
              </w:rPr>
              <w:t>de soins</w:t>
            </w:r>
            <w:r w:rsidR="00B678B3" w:rsidRPr="00B678B3">
              <w:rPr>
                <w:rStyle w:val="normaltextrun"/>
                <w:rFonts w:eastAsia="Verdana" w:cs="Verdana"/>
                <w:lang w:val="fr-CA"/>
              </w:rPr>
              <w:t xml:space="preserve"> </w:t>
            </w:r>
            <w:r w:rsidRPr="00B678B3">
              <w:rPr>
                <w:rStyle w:val="normaltextrun"/>
                <w:rFonts w:eastAsia="Verdana" w:cs="Verdana"/>
                <w:lang w:val="fr-CA"/>
              </w:rPr>
              <w:t xml:space="preserve">ou d’adaptation de soins et </w:t>
            </w:r>
            <w:r w:rsidR="00B678B3" w:rsidRPr="00B678B3">
              <w:rPr>
                <w:rStyle w:val="normaltextrun"/>
                <w:rFonts w:eastAsia="Verdana" w:cs="Verdana"/>
                <w:lang w:val="fr-CA"/>
              </w:rPr>
              <w:t>des</w:t>
            </w:r>
            <w:r w:rsidR="003B75A3" w:rsidRPr="00B678B3">
              <w:rPr>
                <w:rStyle w:val="normaltextrun"/>
                <w:rFonts w:eastAsia="Verdana" w:cs="Verdana"/>
                <w:lang w:val="fr-CA"/>
              </w:rPr>
              <w:t xml:space="preserve"> </w:t>
            </w:r>
            <w:r w:rsidRPr="00B678B3">
              <w:rPr>
                <w:rStyle w:val="normaltextrun"/>
                <w:rFonts w:eastAsia="Verdana" w:cs="Verdana"/>
                <w:lang w:val="fr-CA"/>
              </w:rPr>
              <w:t xml:space="preserve">services pour la clientèle ayant une </w:t>
            </w:r>
            <w:r w:rsidR="00B678B3" w:rsidRPr="00B678B3">
              <w:rPr>
                <w:rStyle w:val="normaltextrun"/>
                <w:rFonts w:eastAsia="Verdana" w:cs="Verdana"/>
                <w:lang w:val="fr-CA"/>
              </w:rPr>
              <w:t>DA</w:t>
            </w:r>
            <w:r w:rsidRPr="00B678B3">
              <w:rPr>
                <w:rStyle w:val="normaltextrun"/>
                <w:rFonts w:eastAsia="Verdana" w:cs="Verdana"/>
                <w:lang w:val="fr-CA"/>
              </w:rPr>
              <w:t xml:space="preserve"> par la chargée de projet </w:t>
            </w:r>
            <w:r w:rsidR="003B75A3" w:rsidRPr="00B678B3">
              <w:rPr>
                <w:rStyle w:val="normaltextrun"/>
                <w:rFonts w:eastAsia="Verdana" w:cs="Verdana"/>
                <w:lang w:val="fr-CA"/>
              </w:rPr>
              <w:t>de</w:t>
            </w:r>
            <w:r w:rsidRPr="00B678B3">
              <w:rPr>
                <w:rStyle w:val="normaltextrun"/>
                <w:rFonts w:eastAsia="Verdana" w:cs="Verdana"/>
                <w:lang w:val="fr-CA"/>
              </w:rPr>
              <w:t xml:space="preserve"> la politique d'hébergement avec l'objectif de pouvoir mieux soutenir le personnel dans la prise en charge des résidents ayant une déficience auditive.</w:t>
            </w:r>
            <w:r w:rsidRPr="00B678B3">
              <w:rPr>
                <w:rFonts w:eastAsia="Verdana" w:cs="Verdana"/>
                <w:lang w:val="fr-CA"/>
              </w:rPr>
              <w:t xml:space="preserve"> </w:t>
            </w:r>
          </w:p>
          <w:p w14:paraId="66D3A6C0" w14:textId="1BC23FB7" w:rsidR="005B3E69" w:rsidRPr="00904763" w:rsidRDefault="005B3E69" w:rsidP="005B3E69">
            <w:pPr>
              <w:spacing w:line="240" w:lineRule="auto"/>
              <w:rPr>
                <w:rStyle w:val="normaltextrun"/>
                <w:rFonts w:eastAsia="Verdana" w:cs="Verdana"/>
                <w:color w:val="000000" w:themeColor="text1"/>
                <w:lang w:val="fr-CA"/>
              </w:rPr>
            </w:pPr>
          </w:p>
        </w:tc>
      </w:tr>
      <w:tr w:rsidR="00257F1D" w:rsidRPr="005B1BF5" w14:paraId="3472817A" w14:textId="77777777" w:rsidTr="25AB94EF">
        <w:tc>
          <w:tcPr>
            <w:tcW w:w="704" w:type="dxa"/>
            <w:shd w:val="clear" w:color="auto" w:fill="D9E2F3" w:themeFill="accent1" w:themeFillTint="33"/>
          </w:tcPr>
          <w:p w14:paraId="039C6BF3" w14:textId="77777777" w:rsidR="00257F1D" w:rsidRPr="00F64437" w:rsidRDefault="00257F1D" w:rsidP="00257F1D">
            <w:pPr>
              <w:spacing w:line="240" w:lineRule="auto"/>
              <w:jc w:val="center"/>
              <w:rPr>
                <w:rStyle w:val="normaltextrun"/>
                <w:b/>
                <w:lang w:val="fr-CA"/>
              </w:rPr>
            </w:pPr>
          </w:p>
        </w:tc>
        <w:tc>
          <w:tcPr>
            <w:tcW w:w="2268" w:type="dxa"/>
            <w:shd w:val="clear" w:color="auto" w:fill="D9E2F3" w:themeFill="accent1" w:themeFillTint="33"/>
          </w:tcPr>
          <w:p w14:paraId="22E60E10" w14:textId="37E5DFA3" w:rsidR="00257F1D" w:rsidRPr="005B1BF5" w:rsidRDefault="00257F1D" w:rsidP="00257F1D">
            <w:pPr>
              <w:spacing w:line="240" w:lineRule="auto"/>
              <w:jc w:val="center"/>
              <w:rPr>
                <w:rStyle w:val="normaltextrun"/>
              </w:rPr>
            </w:pPr>
            <w:r w:rsidRPr="005B1BF5">
              <w:rPr>
                <w:rStyle w:val="normaltextrun"/>
              </w:rPr>
              <w:t>OBSTACLE</w:t>
            </w:r>
          </w:p>
        </w:tc>
        <w:tc>
          <w:tcPr>
            <w:tcW w:w="2268" w:type="dxa"/>
            <w:shd w:val="clear" w:color="auto" w:fill="D9E2F3" w:themeFill="accent1" w:themeFillTint="33"/>
          </w:tcPr>
          <w:p w14:paraId="628B0A26" w14:textId="798F257B" w:rsidR="00257F1D" w:rsidRPr="005B1BF5" w:rsidRDefault="00257F1D" w:rsidP="00257F1D">
            <w:pPr>
              <w:spacing w:line="240" w:lineRule="auto"/>
              <w:jc w:val="center"/>
              <w:rPr>
                <w:rStyle w:val="normaltextrun"/>
              </w:rPr>
            </w:pPr>
            <w:r w:rsidRPr="005B1BF5">
              <w:rPr>
                <w:rStyle w:val="normaltextrun"/>
              </w:rPr>
              <w:t>OBJECTIF</w:t>
            </w:r>
          </w:p>
        </w:tc>
        <w:tc>
          <w:tcPr>
            <w:tcW w:w="2268" w:type="dxa"/>
            <w:shd w:val="clear" w:color="auto" w:fill="D9E2F3" w:themeFill="accent1" w:themeFillTint="33"/>
          </w:tcPr>
          <w:p w14:paraId="0B115236" w14:textId="77777777" w:rsidR="00257F1D" w:rsidRPr="005B1BF5" w:rsidRDefault="00257F1D" w:rsidP="00257F1D">
            <w:pPr>
              <w:spacing w:line="240" w:lineRule="auto"/>
              <w:jc w:val="center"/>
              <w:rPr>
                <w:rStyle w:val="normaltextrun"/>
              </w:rPr>
            </w:pPr>
            <w:r w:rsidRPr="005B1BF5">
              <w:rPr>
                <w:rStyle w:val="normaltextrun"/>
              </w:rPr>
              <w:t>MESURE</w:t>
            </w:r>
          </w:p>
        </w:tc>
        <w:tc>
          <w:tcPr>
            <w:tcW w:w="2268" w:type="dxa"/>
            <w:shd w:val="clear" w:color="auto" w:fill="D9E2F3" w:themeFill="accent1" w:themeFillTint="33"/>
          </w:tcPr>
          <w:p w14:paraId="328BA581" w14:textId="08C13920" w:rsidR="00257F1D" w:rsidRPr="005B1BF5" w:rsidRDefault="00257F1D" w:rsidP="00257F1D">
            <w:pPr>
              <w:spacing w:line="240" w:lineRule="auto"/>
              <w:jc w:val="center"/>
              <w:rPr>
                <w:rStyle w:val="normaltextrun"/>
              </w:rPr>
            </w:pPr>
            <w:r w:rsidRPr="005B1BF5">
              <w:rPr>
                <w:rStyle w:val="normaltextrun"/>
              </w:rPr>
              <w:t>INDICATEUR</w:t>
            </w:r>
          </w:p>
        </w:tc>
        <w:tc>
          <w:tcPr>
            <w:tcW w:w="2410" w:type="dxa"/>
            <w:gridSpan w:val="2"/>
            <w:shd w:val="clear" w:color="auto" w:fill="D9E2F3" w:themeFill="accent1" w:themeFillTint="33"/>
          </w:tcPr>
          <w:p w14:paraId="32590F12" w14:textId="77777777" w:rsidR="00257F1D" w:rsidRPr="005B1BF5" w:rsidRDefault="00257F1D" w:rsidP="00257F1D">
            <w:pPr>
              <w:spacing w:line="240" w:lineRule="auto"/>
              <w:jc w:val="center"/>
              <w:rPr>
                <w:rStyle w:val="normaltextrun"/>
              </w:rPr>
            </w:pPr>
            <w:r w:rsidRPr="005B1BF5">
              <w:rPr>
                <w:rStyle w:val="normaltextrun"/>
              </w:rPr>
              <w:t>RESPONSABLE</w:t>
            </w:r>
          </w:p>
        </w:tc>
        <w:tc>
          <w:tcPr>
            <w:tcW w:w="1563" w:type="dxa"/>
            <w:shd w:val="clear" w:color="auto" w:fill="D9E2F3" w:themeFill="accent1" w:themeFillTint="33"/>
          </w:tcPr>
          <w:p w14:paraId="1DA3EAC6" w14:textId="77777777" w:rsidR="00257F1D" w:rsidRPr="005B1BF5" w:rsidRDefault="00257F1D" w:rsidP="00257F1D">
            <w:pPr>
              <w:spacing w:line="240" w:lineRule="auto"/>
              <w:jc w:val="center"/>
              <w:rPr>
                <w:rStyle w:val="normaltextrun"/>
              </w:rPr>
            </w:pPr>
            <w:r w:rsidRPr="005B1BF5">
              <w:rPr>
                <w:rStyle w:val="normaltextrun"/>
              </w:rPr>
              <w:t>ÉCHÉANCE</w:t>
            </w:r>
          </w:p>
        </w:tc>
      </w:tr>
      <w:tr w:rsidR="00257F1D" w:rsidRPr="005B1BF5" w14:paraId="3B690617" w14:textId="77777777" w:rsidTr="25AB94EF">
        <w:tc>
          <w:tcPr>
            <w:tcW w:w="704" w:type="dxa"/>
          </w:tcPr>
          <w:p w14:paraId="57EEF2F2" w14:textId="77777777" w:rsidR="00257F1D" w:rsidRPr="005B1BF5" w:rsidRDefault="00257F1D" w:rsidP="00257F1D">
            <w:pPr>
              <w:spacing w:line="240" w:lineRule="auto"/>
              <w:rPr>
                <w:rStyle w:val="normaltextrun"/>
              </w:rPr>
            </w:pPr>
            <w:r w:rsidRPr="005B1BF5">
              <w:rPr>
                <w:rStyle w:val="normaltextrun"/>
              </w:rPr>
              <w:t>2.2</w:t>
            </w:r>
          </w:p>
        </w:tc>
        <w:tc>
          <w:tcPr>
            <w:tcW w:w="2268" w:type="dxa"/>
          </w:tcPr>
          <w:p w14:paraId="04EB0177" w14:textId="0C245D11" w:rsidR="00257F1D" w:rsidRPr="00F64437" w:rsidRDefault="00257F1D" w:rsidP="00257F1D">
            <w:pPr>
              <w:spacing w:line="240" w:lineRule="auto"/>
              <w:rPr>
                <w:rStyle w:val="normaltextrun"/>
                <w:lang w:val="fr-CA"/>
              </w:rPr>
            </w:pPr>
            <w:r w:rsidRPr="003A1F35">
              <w:rPr>
                <w:rStyle w:val="normaltextrun"/>
                <w:rFonts w:cs="Segoe UI"/>
                <w:color w:val="000000" w:themeColor="text1"/>
                <w:lang w:val="fr-CA"/>
              </w:rPr>
              <w:t>Lacune dans l’accessibilité et la qualité des services de réadaptation</w:t>
            </w:r>
          </w:p>
        </w:tc>
        <w:tc>
          <w:tcPr>
            <w:tcW w:w="2268" w:type="dxa"/>
          </w:tcPr>
          <w:p w14:paraId="46A3D3A6" w14:textId="2EC909BF" w:rsidR="00257F1D" w:rsidRPr="005B1BF5" w:rsidRDefault="00257F1D" w:rsidP="00257F1D">
            <w:pPr>
              <w:pStyle w:val="Corpsdetexte"/>
              <w:kinsoku w:val="0"/>
              <w:overflowPunct w:val="0"/>
              <w:ind w:left="0"/>
              <w:rPr>
                <w:rStyle w:val="normaltextrun"/>
                <w:rFonts w:eastAsia="Calibri"/>
                <w:sz w:val="20"/>
                <w:lang w:val="fr-FR" w:eastAsia="en-US"/>
              </w:rPr>
            </w:pPr>
            <w:r w:rsidRPr="005B1BF5">
              <w:rPr>
                <w:rStyle w:val="normaltextrun"/>
                <w:rFonts w:eastAsia="Calibri"/>
                <w:sz w:val="20"/>
                <w:lang w:val="fr-FR" w:eastAsia="en-US"/>
              </w:rPr>
              <w:t xml:space="preserve">Améliorer les services en </w:t>
            </w:r>
            <w:r w:rsidR="00F12729">
              <w:rPr>
                <w:rStyle w:val="normaltextrun"/>
                <w:rFonts w:eastAsia="Calibri"/>
                <w:sz w:val="20"/>
                <w:lang w:val="fr-FR" w:eastAsia="en-US"/>
              </w:rPr>
              <w:t>c</w:t>
            </w:r>
            <w:r w:rsidRPr="005B1BF5">
              <w:rPr>
                <w:rStyle w:val="normaltextrun"/>
                <w:rFonts w:eastAsia="Calibri"/>
                <w:sz w:val="20"/>
                <w:lang w:val="fr-FR" w:eastAsia="en-US"/>
              </w:rPr>
              <w:t>entre de réadaptation pour les PSH</w:t>
            </w:r>
          </w:p>
          <w:p w14:paraId="15FB6199" w14:textId="77777777" w:rsidR="00257F1D" w:rsidRPr="00F64437" w:rsidRDefault="00257F1D" w:rsidP="00257F1D">
            <w:pPr>
              <w:spacing w:line="240" w:lineRule="auto"/>
              <w:rPr>
                <w:rStyle w:val="normaltextrun"/>
                <w:lang w:val="fr-CA"/>
              </w:rPr>
            </w:pPr>
          </w:p>
        </w:tc>
        <w:tc>
          <w:tcPr>
            <w:tcW w:w="2268" w:type="dxa"/>
          </w:tcPr>
          <w:p w14:paraId="782D9F44" w14:textId="4021C913" w:rsidR="00F12729" w:rsidRPr="00F64437" w:rsidRDefault="00257F1D" w:rsidP="00B678B3">
            <w:pPr>
              <w:pStyle w:val="Corpsdetexte"/>
              <w:kinsoku w:val="0"/>
              <w:overflowPunct w:val="0"/>
              <w:ind w:left="0"/>
              <w:rPr>
                <w:rStyle w:val="normaltextrun"/>
              </w:rPr>
            </w:pPr>
            <w:r w:rsidRPr="005B1BF5">
              <w:rPr>
                <w:rStyle w:val="normaltextrun"/>
                <w:rFonts w:eastAsia="Calibri"/>
                <w:sz w:val="20"/>
                <w:lang w:val="fr-FR" w:eastAsia="en-US"/>
              </w:rPr>
              <w:t>Améliorer les trajectoires, la conception et la dispensation des services pour les PSH</w:t>
            </w:r>
          </w:p>
        </w:tc>
        <w:tc>
          <w:tcPr>
            <w:tcW w:w="2268" w:type="dxa"/>
          </w:tcPr>
          <w:p w14:paraId="70FD6170" w14:textId="3C885995" w:rsidR="00257F1D" w:rsidRPr="00F64437" w:rsidRDefault="00257F1D" w:rsidP="00257F1D">
            <w:pPr>
              <w:kinsoku w:val="0"/>
              <w:overflowPunct w:val="0"/>
              <w:spacing w:line="240" w:lineRule="auto"/>
              <w:rPr>
                <w:rStyle w:val="normaltextrun"/>
                <w:lang w:val="fr-CA"/>
              </w:rPr>
            </w:pPr>
            <w:r w:rsidRPr="00DE064D">
              <w:rPr>
                <w:rStyle w:val="normaltextrun"/>
                <w:lang w:val="fr-CA"/>
              </w:rPr>
              <w:t>Recensement des activités, travaux et projets de la réadaptation   </w:t>
            </w:r>
          </w:p>
        </w:tc>
        <w:tc>
          <w:tcPr>
            <w:tcW w:w="2410" w:type="dxa"/>
            <w:gridSpan w:val="2"/>
          </w:tcPr>
          <w:p w14:paraId="438FE991" w14:textId="77777777" w:rsidR="00257F1D" w:rsidRPr="005B1BF5" w:rsidRDefault="00257F1D" w:rsidP="00257F1D">
            <w:pPr>
              <w:spacing w:line="240" w:lineRule="auto"/>
              <w:rPr>
                <w:rStyle w:val="normaltextrun"/>
              </w:rPr>
            </w:pPr>
            <w:r w:rsidRPr="005B1BF5">
              <w:rPr>
                <w:rStyle w:val="normaltextrun"/>
              </w:rPr>
              <w:t>DRSM</w:t>
            </w:r>
          </w:p>
        </w:tc>
        <w:tc>
          <w:tcPr>
            <w:tcW w:w="1563" w:type="dxa"/>
            <w:shd w:val="clear" w:color="auto" w:fill="92D050"/>
          </w:tcPr>
          <w:p w14:paraId="6BAC7F12" w14:textId="77777777" w:rsidR="00257F1D" w:rsidRDefault="00257F1D" w:rsidP="00257F1D">
            <w:pPr>
              <w:spacing w:line="240" w:lineRule="auto"/>
              <w:rPr>
                <w:rStyle w:val="normaltextrun"/>
              </w:rPr>
            </w:pPr>
            <w:proofErr w:type="spellStart"/>
            <w:r>
              <w:rPr>
                <w:rStyle w:val="normaltextrun"/>
              </w:rPr>
              <w:t>En</w:t>
            </w:r>
            <w:proofErr w:type="spellEnd"/>
            <w:r>
              <w:rPr>
                <w:rStyle w:val="normaltextrun"/>
              </w:rPr>
              <w:t xml:space="preserve"> </w:t>
            </w:r>
            <w:proofErr w:type="spellStart"/>
            <w:r>
              <w:rPr>
                <w:rStyle w:val="normaltextrun"/>
              </w:rPr>
              <w:t>continu</w:t>
            </w:r>
            <w:proofErr w:type="spellEnd"/>
          </w:p>
          <w:p w14:paraId="13F46793" w14:textId="77777777" w:rsidR="006F5ABE" w:rsidRDefault="006F5ABE" w:rsidP="00257F1D">
            <w:pPr>
              <w:spacing w:line="240" w:lineRule="auto"/>
              <w:rPr>
                <w:rStyle w:val="normaltextrun"/>
              </w:rPr>
            </w:pPr>
          </w:p>
          <w:p w14:paraId="03003E77" w14:textId="302C31D4" w:rsidR="006F5ABE" w:rsidRPr="005B1BF5" w:rsidRDefault="006F5ABE" w:rsidP="00257F1D">
            <w:pPr>
              <w:spacing w:line="240" w:lineRule="auto"/>
              <w:rPr>
                <w:rStyle w:val="normaltextrun"/>
              </w:rPr>
            </w:pPr>
            <w:proofErr w:type="spellStart"/>
            <w:r>
              <w:t>Réalisé</w:t>
            </w:r>
            <w:proofErr w:type="spellEnd"/>
          </w:p>
        </w:tc>
      </w:tr>
      <w:tr w:rsidR="00257F1D" w:rsidRPr="0036774C" w14:paraId="6CD6E3DE" w14:textId="77777777" w:rsidTr="25AB94EF">
        <w:tc>
          <w:tcPr>
            <w:tcW w:w="704" w:type="dxa"/>
          </w:tcPr>
          <w:p w14:paraId="2A78E02E" w14:textId="2F5337C5" w:rsidR="00257F1D" w:rsidRPr="005B1BF5" w:rsidRDefault="00257F1D" w:rsidP="00257F1D">
            <w:pPr>
              <w:spacing w:line="240" w:lineRule="auto"/>
              <w:rPr>
                <w:rStyle w:val="normaltextrun"/>
              </w:rPr>
            </w:pPr>
          </w:p>
        </w:tc>
        <w:tc>
          <w:tcPr>
            <w:tcW w:w="13045" w:type="dxa"/>
            <w:gridSpan w:val="7"/>
            <w:shd w:val="clear" w:color="auto" w:fill="D9D9D9" w:themeFill="background1" w:themeFillShade="D9"/>
          </w:tcPr>
          <w:p w14:paraId="0D43ABBD" w14:textId="2598710D" w:rsidR="00257F1D" w:rsidRPr="00F64437" w:rsidRDefault="00257F1D" w:rsidP="00257F1D">
            <w:pPr>
              <w:spacing w:line="240" w:lineRule="auto"/>
              <w:rPr>
                <w:lang w:val="fr-CA"/>
              </w:rPr>
            </w:pPr>
            <w:r w:rsidRPr="5587655F">
              <w:rPr>
                <w:rFonts w:eastAsia="Verdana" w:cs="Verdana"/>
                <w:u w:val="single"/>
                <w:lang w:val="fr"/>
              </w:rPr>
              <w:t xml:space="preserve">État de situation au </w:t>
            </w:r>
            <w:r>
              <w:rPr>
                <w:rFonts w:eastAsia="Verdana" w:cs="Verdana"/>
                <w:u w:val="single"/>
                <w:lang w:val="fr"/>
              </w:rPr>
              <w:t>31 mars 2025</w:t>
            </w:r>
            <w:r w:rsidRPr="5587655F">
              <w:rPr>
                <w:rFonts w:eastAsia="Verdana" w:cs="Verdana"/>
                <w:u w:val="single"/>
                <w:lang w:val="fr"/>
              </w:rPr>
              <w:t xml:space="preserve"> - </w:t>
            </w:r>
            <w:r w:rsidRPr="5587655F">
              <w:rPr>
                <w:rFonts w:eastAsia="Verdana" w:cs="Verdana"/>
                <w:highlight w:val="green"/>
                <w:u w:val="single"/>
                <w:lang w:val="fr"/>
              </w:rPr>
              <w:t>Réalisé</w:t>
            </w:r>
          </w:p>
          <w:p w14:paraId="34D0EDC7" w14:textId="0B73B99D" w:rsidR="00257F1D" w:rsidRPr="00F12729" w:rsidRDefault="00257F1D" w:rsidP="00257F1D">
            <w:pPr>
              <w:spacing w:line="240" w:lineRule="auto"/>
              <w:rPr>
                <w:color w:val="000000" w:themeColor="text1"/>
                <w:lang w:val="fr-CA"/>
              </w:rPr>
            </w:pPr>
          </w:p>
          <w:p w14:paraId="0B457739" w14:textId="6677EC8D" w:rsidR="00102341" w:rsidRPr="00F12729" w:rsidRDefault="007E7FC8" w:rsidP="007E7FC8">
            <w:pPr>
              <w:spacing w:after="120" w:line="240" w:lineRule="auto"/>
              <w:rPr>
                <w:rFonts w:eastAsia="Verdana" w:cs="Verdana"/>
                <w:color w:val="000000" w:themeColor="text1"/>
                <w:lang w:val="fr-CA"/>
              </w:rPr>
            </w:pPr>
            <w:r w:rsidRPr="00F12729">
              <w:rPr>
                <w:rFonts w:eastAsia="Verdana" w:cs="Verdana"/>
                <w:color w:val="000000" w:themeColor="text1"/>
                <w:lang w:val="fr-CA"/>
              </w:rPr>
              <w:t>DRSM</w:t>
            </w:r>
          </w:p>
          <w:p w14:paraId="026BBD1A" w14:textId="29DFB166" w:rsidR="00FA79B9" w:rsidRPr="0097722F" w:rsidRDefault="36C38B12" w:rsidP="00FA79B9">
            <w:pPr>
              <w:spacing w:after="120" w:line="240" w:lineRule="auto"/>
              <w:rPr>
                <w:rFonts w:eastAsia="Verdana" w:cs="Verdana"/>
                <w:lang w:val="fr-CA"/>
              </w:rPr>
            </w:pPr>
            <w:r w:rsidRPr="4863E43C">
              <w:rPr>
                <w:rFonts w:eastAsia="Verdana" w:cs="Verdana"/>
                <w:lang w:val="fr-CA"/>
              </w:rPr>
              <w:t xml:space="preserve">Projet d'amélioration dans le cadre du développement de la Gamme de services (MSSS).  L'objectif est de favoriser et </w:t>
            </w:r>
            <w:r w:rsidR="00B678B3">
              <w:rPr>
                <w:rFonts w:eastAsia="Verdana" w:cs="Verdana"/>
                <w:lang w:val="fr-CA"/>
              </w:rPr>
              <w:t>d’</w:t>
            </w:r>
            <w:r w:rsidRPr="4863E43C">
              <w:rPr>
                <w:rFonts w:eastAsia="Verdana" w:cs="Verdana"/>
                <w:lang w:val="fr-CA"/>
              </w:rPr>
              <w:t xml:space="preserve">élargir les services </w:t>
            </w:r>
            <w:r w:rsidR="5348B057" w:rsidRPr="00B678B3">
              <w:rPr>
                <w:rFonts w:eastAsia="Verdana" w:cs="Verdana"/>
                <w:lang w:val="fr-CA"/>
              </w:rPr>
              <w:t>spécifiques de réadaptation</w:t>
            </w:r>
            <w:r w:rsidR="00B678B3" w:rsidRPr="00B678B3">
              <w:rPr>
                <w:rFonts w:eastAsia="Verdana" w:cs="Verdana"/>
                <w:lang w:val="fr-CA"/>
              </w:rPr>
              <w:t xml:space="preserve"> et</w:t>
            </w:r>
            <w:r w:rsidR="5348B057" w:rsidRPr="00B678B3">
              <w:rPr>
                <w:rFonts w:eastAsia="Verdana" w:cs="Verdana"/>
                <w:lang w:val="fr-CA"/>
              </w:rPr>
              <w:t xml:space="preserve"> </w:t>
            </w:r>
            <w:r w:rsidRPr="00B678B3">
              <w:rPr>
                <w:rFonts w:eastAsia="Verdana" w:cs="Verdana"/>
                <w:lang w:val="fr-CA"/>
              </w:rPr>
              <w:t xml:space="preserve">de proximité </w:t>
            </w:r>
            <w:r w:rsidRPr="4863E43C">
              <w:rPr>
                <w:rFonts w:eastAsia="Verdana" w:cs="Verdana"/>
                <w:lang w:val="fr-CA"/>
              </w:rPr>
              <w:t>offerts en CLSC (1</w:t>
            </w:r>
            <w:r w:rsidRPr="4863E43C">
              <w:rPr>
                <w:rFonts w:eastAsia="Verdana" w:cs="Verdana"/>
                <w:vertAlign w:val="superscript"/>
                <w:lang w:val="fr-CA"/>
              </w:rPr>
              <w:t>re</w:t>
            </w:r>
            <w:r w:rsidRPr="4863E43C">
              <w:rPr>
                <w:rFonts w:eastAsia="Verdana" w:cs="Verdana"/>
                <w:lang w:val="fr-CA"/>
              </w:rPr>
              <w:t xml:space="preserve"> ligne). Ceci a mené à plusieurs travaux dont</w:t>
            </w:r>
            <w:r w:rsidR="00A13CA3" w:rsidRPr="4863E43C">
              <w:rPr>
                <w:rFonts w:eastAsia="Verdana" w:cs="Verdana"/>
                <w:lang w:val="fr-CA"/>
              </w:rPr>
              <w:t xml:space="preserve"> </w:t>
            </w:r>
            <w:r w:rsidRPr="4863E43C">
              <w:rPr>
                <w:rFonts w:eastAsia="Verdana" w:cs="Verdana"/>
                <w:lang w:val="fr-CA"/>
              </w:rPr>
              <w:t xml:space="preserve">: </w:t>
            </w:r>
          </w:p>
          <w:p w14:paraId="7A4246F0" w14:textId="1F25B863" w:rsidR="00FA79B9" w:rsidRPr="0097722F" w:rsidRDefault="0097722F" w:rsidP="0097722F">
            <w:pPr>
              <w:pStyle w:val="Paragraphedeliste"/>
              <w:numPr>
                <w:ilvl w:val="0"/>
                <w:numId w:val="44"/>
              </w:numPr>
              <w:spacing w:after="120" w:line="240" w:lineRule="auto"/>
              <w:ind w:left="461"/>
              <w:rPr>
                <w:rFonts w:eastAsia="Verdana" w:cs="Verdana"/>
                <w:lang w:val="fr-CA"/>
              </w:rPr>
            </w:pPr>
            <w:r>
              <w:rPr>
                <w:rFonts w:eastAsia="Verdana" w:cs="Verdana"/>
                <w:lang w:val="fr-CA"/>
              </w:rPr>
              <w:t>U</w:t>
            </w:r>
            <w:r w:rsidR="00FA79B9" w:rsidRPr="0097722F">
              <w:rPr>
                <w:rFonts w:eastAsia="Verdana" w:cs="Verdana"/>
                <w:lang w:val="fr-CA"/>
              </w:rPr>
              <w:t>ne évaluation des services en centre de réadaptation spécialisé DI-TSA et les services spécifiques en CLSC afin de répartir les ressources pour répondre à un maximum de besoin</w:t>
            </w:r>
            <w:r w:rsidR="00F12729">
              <w:rPr>
                <w:rFonts w:eastAsia="Verdana" w:cs="Verdana"/>
                <w:lang w:val="fr-CA"/>
              </w:rPr>
              <w:t>s</w:t>
            </w:r>
            <w:r w:rsidR="00FA79B9" w:rsidRPr="0097722F">
              <w:rPr>
                <w:rFonts w:eastAsia="Verdana" w:cs="Verdana"/>
                <w:lang w:val="fr-CA"/>
              </w:rPr>
              <w:t xml:space="preserve"> des us</w:t>
            </w:r>
            <w:r w:rsidR="00C75B90" w:rsidRPr="0097722F">
              <w:rPr>
                <w:rFonts w:eastAsia="Verdana" w:cs="Verdana"/>
                <w:lang w:val="fr-CA"/>
              </w:rPr>
              <w:t>a</w:t>
            </w:r>
            <w:r w:rsidR="00FA79B9" w:rsidRPr="0097722F">
              <w:rPr>
                <w:rFonts w:eastAsia="Verdana" w:cs="Verdana"/>
                <w:lang w:val="fr-CA"/>
              </w:rPr>
              <w:t>gers par les bonnes personnes au bon endroit.</w:t>
            </w:r>
          </w:p>
          <w:p w14:paraId="7092DA59" w14:textId="4CCF8F0D" w:rsidR="00B678B3" w:rsidRPr="00B678B3" w:rsidRDefault="167D33D6" w:rsidP="00C471C0">
            <w:pPr>
              <w:pStyle w:val="Paragraphedeliste"/>
              <w:numPr>
                <w:ilvl w:val="0"/>
                <w:numId w:val="44"/>
              </w:numPr>
              <w:spacing w:after="120" w:line="240" w:lineRule="auto"/>
              <w:ind w:left="461"/>
              <w:rPr>
                <w:lang w:val="fr-CA"/>
              </w:rPr>
            </w:pPr>
            <w:r w:rsidRPr="00B678B3">
              <w:rPr>
                <w:rFonts w:eastAsia="Verdana" w:cs="Verdana"/>
                <w:lang w:val="fr-CA"/>
              </w:rPr>
              <w:t>De</w:t>
            </w:r>
            <w:r w:rsidR="36C38B12" w:rsidRPr="00B678B3">
              <w:rPr>
                <w:rFonts w:eastAsia="Verdana" w:cs="Verdana"/>
                <w:lang w:val="fr-CA"/>
              </w:rPr>
              <w:t>s travaux</w:t>
            </w:r>
            <w:r w:rsidRPr="00B678B3">
              <w:rPr>
                <w:rFonts w:eastAsia="Verdana" w:cs="Verdana"/>
                <w:lang w:val="fr-CA"/>
              </w:rPr>
              <w:t xml:space="preserve"> </w:t>
            </w:r>
            <w:r w:rsidR="36C38B12" w:rsidRPr="00B678B3">
              <w:rPr>
                <w:rFonts w:eastAsia="Verdana" w:cs="Verdana"/>
                <w:lang w:val="fr-CA"/>
              </w:rPr>
              <w:t xml:space="preserve">en cours pour établir un </w:t>
            </w:r>
            <w:r w:rsidR="00B678B3" w:rsidRPr="00B678B3">
              <w:rPr>
                <w:rFonts w:eastAsia="Verdana" w:cs="Verdana"/>
                <w:lang w:val="fr-CA"/>
              </w:rPr>
              <w:t xml:space="preserve">mécanisme d’accès et un </w:t>
            </w:r>
            <w:r w:rsidR="36C38B12" w:rsidRPr="00B678B3">
              <w:rPr>
                <w:rFonts w:eastAsia="Verdana" w:cs="Verdana"/>
                <w:lang w:val="fr-CA"/>
              </w:rPr>
              <w:t xml:space="preserve">Guichet intégré DSIPL </w:t>
            </w:r>
            <w:r w:rsidR="003B75A3" w:rsidRPr="00B678B3">
              <w:rPr>
                <w:rFonts w:eastAsia="Verdana" w:cs="Verdana"/>
                <w:lang w:val="fr-CA"/>
              </w:rPr>
              <w:t>j</w:t>
            </w:r>
            <w:r w:rsidR="36C38B12" w:rsidRPr="00B678B3">
              <w:rPr>
                <w:rFonts w:eastAsia="Verdana" w:cs="Verdana"/>
                <w:lang w:val="fr-CA"/>
              </w:rPr>
              <w:t>eunes</w:t>
            </w:r>
            <w:r w:rsidR="7635E851" w:rsidRPr="00B678B3">
              <w:rPr>
                <w:rFonts w:eastAsia="Verdana" w:cs="Verdana"/>
                <w:lang w:val="fr-CA"/>
              </w:rPr>
              <w:t>se et DI-TSA-DP réadaptation péd</w:t>
            </w:r>
            <w:r w:rsidR="36C38B12" w:rsidRPr="00B678B3">
              <w:rPr>
                <w:rFonts w:eastAsia="Verdana" w:cs="Verdana"/>
                <w:lang w:val="fr-CA"/>
              </w:rPr>
              <w:t>iatrique</w:t>
            </w:r>
          </w:p>
          <w:p w14:paraId="6E6345A9" w14:textId="61BEA1AB" w:rsidR="167D33D6" w:rsidRPr="00B678B3" w:rsidRDefault="167D33D6" w:rsidP="00C471C0">
            <w:pPr>
              <w:pStyle w:val="Paragraphedeliste"/>
              <w:numPr>
                <w:ilvl w:val="0"/>
                <w:numId w:val="44"/>
              </w:numPr>
              <w:spacing w:after="120" w:line="240" w:lineRule="auto"/>
              <w:ind w:left="461"/>
              <w:rPr>
                <w:lang w:val="fr-CA"/>
              </w:rPr>
            </w:pPr>
            <w:r w:rsidRPr="00B678B3">
              <w:rPr>
                <w:rFonts w:eastAsia="Verdana" w:cs="Verdana"/>
                <w:lang w:val="fr-CA"/>
              </w:rPr>
              <w:t>Des</w:t>
            </w:r>
            <w:r w:rsidR="36C38B12" w:rsidRPr="00B678B3">
              <w:rPr>
                <w:rFonts w:eastAsia="Verdana" w:cs="Verdana"/>
                <w:lang w:val="fr-CA"/>
              </w:rPr>
              <w:t xml:space="preserve"> travaux en cours pour établir une trajectoire intégrée de la clientèle jeunesse en 1</w:t>
            </w:r>
            <w:r w:rsidR="36C38B12" w:rsidRPr="00B678B3">
              <w:rPr>
                <w:rFonts w:eastAsia="Verdana" w:cs="Verdana"/>
                <w:vertAlign w:val="superscript"/>
                <w:lang w:val="fr-CA"/>
              </w:rPr>
              <w:t>re</w:t>
            </w:r>
            <w:r w:rsidR="36C38B12" w:rsidRPr="00B678B3">
              <w:rPr>
                <w:rFonts w:eastAsia="Verdana" w:cs="Verdana"/>
                <w:lang w:val="fr-CA"/>
              </w:rPr>
              <w:t xml:space="preserve"> ligne et les services </w:t>
            </w:r>
            <w:r w:rsidR="36C38B12" w:rsidRPr="00B678B3">
              <w:rPr>
                <w:rFonts w:eastAsia="Verdana" w:cs="Verdana"/>
                <w:color w:val="000000" w:themeColor="text1"/>
                <w:lang w:val="fr-CA"/>
              </w:rPr>
              <w:t>spéciali</w:t>
            </w:r>
            <w:r w:rsidR="7635E851" w:rsidRPr="00B678B3">
              <w:rPr>
                <w:rFonts w:eastAsia="Verdana" w:cs="Verdana"/>
                <w:color w:val="000000" w:themeColor="text1"/>
                <w:lang w:val="fr-CA"/>
              </w:rPr>
              <w:t xml:space="preserve">sés de réadaptation </w:t>
            </w:r>
            <w:r w:rsidR="7635E851" w:rsidRPr="00B678B3">
              <w:rPr>
                <w:rFonts w:eastAsia="Verdana" w:cs="Verdana"/>
                <w:lang w:val="fr-CA"/>
              </w:rPr>
              <w:t>pédiatrique</w:t>
            </w:r>
            <w:r w:rsidR="4AE41483" w:rsidRPr="00B678B3">
              <w:rPr>
                <w:rFonts w:eastAsia="Verdana" w:cs="Verdana"/>
                <w:lang w:val="fr-CA"/>
              </w:rPr>
              <w:t xml:space="preserve"> conformément au </w:t>
            </w:r>
            <w:r w:rsidR="00B678B3">
              <w:rPr>
                <w:rFonts w:eastAsia="Verdana" w:cs="Verdana"/>
                <w:lang w:val="fr-CA"/>
              </w:rPr>
              <w:t>c</w:t>
            </w:r>
            <w:r w:rsidR="4AE41483" w:rsidRPr="00B678B3">
              <w:rPr>
                <w:rFonts w:eastAsia="Verdana" w:cs="Verdana"/>
                <w:lang w:val="fr-CA"/>
              </w:rPr>
              <w:t>adre de référence Agir tôt</w:t>
            </w:r>
          </w:p>
          <w:p w14:paraId="3527DB88" w14:textId="1701F5F5" w:rsidR="22A23DA4" w:rsidRPr="00B678B3" w:rsidRDefault="22A23DA4" w:rsidP="4863E43C">
            <w:pPr>
              <w:pStyle w:val="Paragraphedeliste"/>
              <w:numPr>
                <w:ilvl w:val="0"/>
                <w:numId w:val="44"/>
              </w:numPr>
              <w:spacing w:line="240" w:lineRule="auto"/>
              <w:ind w:left="461"/>
              <w:rPr>
                <w:lang w:val="fr-CA"/>
              </w:rPr>
            </w:pPr>
            <w:r w:rsidRPr="00B678B3">
              <w:rPr>
                <w:rFonts w:eastAsia="Verdana" w:cs="Verdana"/>
                <w:lang w:val="fr-CA"/>
              </w:rPr>
              <w:t>Les travaux de développement de services spécifiques de réadaptation en GMF pour la clientèle vivant avec de la douleur chronique.</w:t>
            </w:r>
          </w:p>
          <w:p w14:paraId="6D4CC349" w14:textId="49B91A2C" w:rsidR="4863E43C" w:rsidRDefault="4863E43C" w:rsidP="4863E43C">
            <w:pPr>
              <w:pStyle w:val="Paragraphedeliste"/>
              <w:spacing w:line="240" w:lineRule="auto"/>
              <w:ind w:left="461"/>
              <w:rPr>
                <w:rFonts w:eastAsia="Verdana" w:cs="Verdana"/>
                <w:color w:val="000000" w:themeColor="text1"/>
                <w:lang w:val="fr-CA"/>
              </w:rPr>
            </w:pPr>
          </w:p>
          <w:p w14:paraId="3878B2B0" w14:textId="545E5F71" w:rsidR="00DF507A" w:rsidRPr="00DF507A" w:rsidRDefault="00D03A53" w:rsidP="00DF507A">
            <w:pPr>
              <w:spacing w:line="240" w:lineRule="auto"/>
              <w:rPr>
                <w:rFonts w:eastAsia="Verdana" w:cs="Verdana"/>
                <w:lang w:val="fr-CA"/>
              </w:rPr>
            </w:pPr>
            <w:r w:rsidRPr="00F12729">
              <w:rPr>
                <w:rFonts w:eastAsia="Verdana" w:cs="Verdana"/>
                <w:color w:val="000000" w:themeColor="text1"/>
                <w:lang w:val="fr-CA"/>
              </w:rPr>
              <w:t>A</w:t>
            </w:r>
            <w:r w:rsidRPr="00DF507A">
              <w:rPr>
                <w:rFonts w:eastAsia="Verdana" w:cs="Verdana"/>
                <w:lang w:val="fr-CA"/>
              </w:rPr>
              <w:t>méliora</w:t>
            </w:r>
            <w:r w:rsidR="00FA79B9" w:rsidRPr="00DF507A">
              <w:rPr>
                <w:rFonts w:eastAsia="Verdana" w:cs="Verdana"/>
                <w:lang w:val="fr-CA"/>
              </w:rPr>
              <w:t>tion des services en soutien au</w:t>
            </w:r>
            <w:r w:rsidRPr="00DF507A">
              <w:rPr>
                <w:rFonts w:eastAsia="Verdana" w:cs="Verdana"/>
                <w:lang w:val="fr-CA"/>
              </w:rPr>
              <w:t>x</w:t>
            </w:r>
            <w:r w:rsidR="00FA79B9" w:rsidRPr="00DF507A">
              <w:rPr>
                <w:rFonts w:eastAsia="Verdana" w:cs="Verdana"/>
                <w:lang w:val="fr-CA"/>
              </w:rPr>
              <w:t xml:space="preserve"> personnes proches aidantes</w:t>
            </w:r>
            <w:r w:rsidR="00DF507A" w:rsidRPr="00DF507A">
              <w:rPr>
                <w:rFonts w:eastAsia="Verdana" w:cs="Verdana"/>
                <w:lang w:val="fr-CA"/>
              </w:rPr>
              <w:t xml:space="preserve"> pour les usagers DI-TSA-DP</w:t>
            </w:r>
            <w:r w:rsidR="00FA79B9" w:rsidRPr="00DF507A">
              <w:rPr>
                <w:rFonts w:eastAsia="Verdana" w:cs="Verdana"/>
                <w:lang w:val="fr-CA"/>
              </w:rPr>
              <w:t>.</w:t>
            </w:r>
          </w:p>
          <w:p w14:paraId="66FB6E86" w14:textId="6F73F152" w:rsidR="00FA79B9" w:rsidRPr="00DF507A" w:rsidRDefault="00FA79B9" w:rsidP="00DF507A">
            <w:pPr>
              <w:spacing w:line="240" w:lineRule="auto"/>
              <w:rPr>
                <w:rFonts w:eastAsia="Verdana" w:cs="Verdana"/>
                <w:lang w:val="fr-CA"/>
              </w:rPr>
            </w:pPr>
            <w:r w:rsidRPr="00DF507A">
              <w:rPr>
                <w:rFonts w:eastAsia="Verdana" w:cs="Verdana"/>
                <w:lang w:val="fr-CA"/>
              </w:rPr>
              <w:t>Travaux</w:t>
            </w:r>
            <w:r w:rsidR="00DF507A">
              <w:rPr>
                <w:rFonts w:eastAsia="Verdana" w:cs="Verdana"/>
                <w:lang w:val="fr-CA"/>
              </w:rPr>
              <w:t xml:space="preserve"> en cours</w:t>
            </w:r>
            <w:r w:rsidRPr="00DF507A">
              <w:rPr>
                <w:rFonts w:eastAsia="Verdana" w:cs="Verdana"/>
                <w:lang w:val="fr-CA"/>
              </w:rPr>
              <w:t xml:space="preserve"> portant sur 4 volets :</w:t>
            </w:r>
          </w:p>
          <w:p w14:paraId="56CBFD78" w14:textId="4F4D2936" w:rsidR="00FA79B9" w:rsidRPr="00DF507A" w:rsidRDefault="36C38B12" w:rsidP="00DF507A">
            <w:pPr>
              <w:pStyle w:val="Paragraphedeliste"/>
              <w:numPr>
                <w:ilvl w:val="0"/>
                <w:numId w:val="45"/>
              </w:numPr>
              <w:spacing w:line="240" w:lineRule="auto"/>
              <w:rPr>
                <w:rFonts w:eastAsia="Verdana" w:cs="Verdana"/>
                <w:lang w:val="fr-CA"/>
              </w:rPr>
            </w:pPr>
            <w:r w:rsidRPr="4863E43C">
              <w:rPr>
                <w:rFonts w:eastAsia="Verdana" w:cs="Verdana"/>
                <w:lang w:val="fr-CA"/>
              </w:rPr>
              <w:t xml:space="preserve">Nouveau service de navigation familiale et modèle de coaching </w:t>
            </w:r>
            <w:r w:rsidR="6ED5169E" w:rsidRPr="00B678B3">
              <w:rPr>
                <w:rFonts w:eastAsia="Verdana" w:cs="Verdana"/>
                <w:lang w:val="fr-CA"/>
              </w:rPr>
              <w:t xml:space="preserve">parental </w:t>
            </w:r>
            <w:r w:rsidRPr="4863E43C">
              <w:rPr>
                <w:rFonts w:eastAsia="Verdana" w:cs="Verdana"/>
                <w:lang w:val="fr-CA"/>
              </w:rPr>
              <w:t>en CLSC pour la clientèle DI-TSA-DP. Ce service offre du soutien aux parents d'enfants de 0-</w:t>
            </w:r>
            <w:r w:rsidR="00B678B3">
              <w:rPr>
                <w:rFonts w:eastAsia="Verdana" w:cs="Verdana"/>
                <w:lang w:val="fr-CA"/>
              </w:rPr>
              <w:t>7 ans</w:t>
            </w:r>
            <w:r w:rsidRPr="4863E43C">
              <w:rPr>
                <w:rFonts w:eastAsia="Verdana" w:cs="Verdana"/>
                <w:lang w:val="fr-CA"/>
              </w:rPr>
              <w:t xml:space="preserve"> ayant une hypothèse </w:t>
            </w:r>
            <w:r w:rsidR="00B678B3">
              <w:rPr>
                <w:rFonts w:eastAsia="Verdana" w:cs="Verdana"/>
                <w:lang w:val="fr-CA"/>
              </w:rPr>
              <w:t xml:space="preserve">de diagnostic </w:t>
            </w:r>
            <w:r w:rsidRPr="4863E43C">
              <w:rPr>
                <w:rFonts w:eastAsia="Verdana" w:cs="Verdana"/>
                <w:lang w:val="fr-CA"/>
              </w:rPr>
              <w:t xml:space="preserve">de TSA. Ce service comprend du soutien et de l'accompagnement pour les familles pour un maximum de 25 sessions sur une période de 9 à 12 mois.  </w:t>
            </w:r>
          </w:p>
          <w:p w14:paraId="6AC7C8EC" w14:textId="12F8CD89" w:rsidR="00FA79B9" w:rsidRPr="00DF507A" w:rsidRDefault="00DF507A" w:rsidP="00DF507A">
            <w:pPr>
              <w:pStyle w:val="Paragraphedeliste"/>
              <w:numPr>
                <w:ilvl w:val="0"/>
                <w:numId w:val="45"/>
              </w:numPr>
              <w:spacing w:line="240" w:lineRule="auto"/>
              <w:rPr>
                <w:rFonts w:eastAsia="Verdana" w:cs="Verdana"/>
                <w:lang w:val="fr-CA"/>
              </w:rPr>
            </w:pPr>
            <w:r>
              <w:rPr>
                <w:rFonts w:eastAsia="Verdana" w:cs="Verdana"/>
                <w:lang w:val="fr-CA"/>
              </w:rPr>
              <w:t>Recommandations d’une programmation pour des services d</w:t>
            </w:r>
            <w:r w:rsidR="00FA79B9" w:rsidRPr="00DF507A">
              <w:rPr>
                <w:rFonts w:eastAsia="Verdana" w:cs="Verdana"/>
                <w:lang w:val="fr-CA"/>
              </w:rPr>
              <w:t>e mentorat auprès des parents en collaboration avec les organismes communautaires</w:t>
            </w:r>
          </w:p>
          <w:p w14:paraId="0D73E7E5" w14:textId="50CF0125" w:rsidR="00FA79B9" w:rsidRPr="00DF507A" w:rsidRDefault="00FA79B9" w:rsidP="00DF507A">
            <w:pPr>
              <w:pStyle w:val="Paragraphedeliste"/>
              <w:numPr>
                <w:ilvl w:val="0"/>
                <w:numId w:val="45"/>
              </w:numPr>
              <w:spacing w:line="240" w:lineRule="auto"/>
              <w:rPr>
                <w:rFonts w:eastAsia="Verdana" w:cs="Verdana"/>
                <w:lang w:val="fr-CA"/>
              </w:rPr>
            </w:pPr>
            <w:r w:rsidRPr="00DF507A">
              <w:rPr>
                <w:rFonts w:eastAsia="Verdana" w:cs="Verdana"/>
                <w:lang w:val="fr-CA"/>
              </w:rPr>
              <w:t xml:space="preserve">Information </w:t>
            </w:r>
            <w:r w:rsidR="007E7CAF">
              <w:rPr>
                <w:rFonts w:eastAsia="Verdana" w:cs="Verdana"/>
                <w:lang w:val="fr-CA"/>
              </w:rPr>
              <w:t>W</w:t>
            </w:r>
            <w:r w:rsidRPr="00DF507A">
              <w:rPr>
                <w:rFonts w:eastAsia="Verdana" w:cs="Verdana"/>
                <w:lang w:val="fr-CA"/>
              </w:rPr>
              <w:t>eb coin famille du CCOMTL</w:t>
            </w:r>
          </w:p>
          <w:p w14:paraId="5F2FF773" w14:textId="2DB1F26D" w:rsidR="00FA79B9" w:rsidRPr="00DF507A" w:rsidRDefault="00FA79B9" w:rsidP="00DF507A">
            <w:pPr>
              <w:pStyle w:val="Paragraphedeliste"/>
              <w:numPr>
                <w:ilvl w:val="0"/>
                <w:numId w:val="45"/>
              </w:numPr>
              <w:spacing w:line="240" w:lineRule="auto"/>
              <w:rPr>
                <w:rFonts w:eastAsia="Verdana" w:cs="Verdana"/>
                <w:lang w:val="fr-CA"/>
              </w:rPr>
            </w:pPr>
            <w:r w:rsidRPr="00DF507A">
              <w:rPr>
                <w:rFonts w:eastAsia="Verdana" w:cs="Verdana"/>
                <w:lang w:val="fr-CA"/>
              </w:rPr>
              <w:t xml:space="preserve">Information </w:t>
            </w:r>
            <w:r w:rsidR="007E7CAF">
              <w:rPr>
                <w:rFonts w:eastAsia="Verdana" w:cs="Verdana"/>
                <w:lang w:val="fr-CA"/>
              </w:rPr>
              <w:t>W</w:t>
            </w:r>
            <w:r w:rsidRPr="00DF507A">
              <w:rPr>
                <w:rFonts w:eastAsia="Verdana" w:cs="Verdana"/>
                <w:lang w:val="fr-CA"/>
              </w:rPr>
              <w:t>eb en collaboration avec l'Appui (</w:t>
            </w:r>
            <w:r w:rsidR="006B5C1F">
              <w:rPr>
                <w:rFonts w:eastAsia="Verdana" w:cs="Verdana"/>
                <w:lang w:val="fr-CA"/>
              </w:rPr>
              <w:t>o</w:t>
            </w:r>
            <w:r w:rsidR="00DF507A">
              <w:rPr>
                <w:rFonts w:eastAsia="Verdana" w:cs="Verdana"/>
                <w:lang w:val="fr-CA"/>
              </w:rPr>
              <w:t>rganisme communautaire</w:t>
            </w:r>
            <w:r w:rsidRPr="00DF507A">
              <w:rPr>
                <w:rFonts w:eastAsia="Verdana" w:cs="Verdana"/>
                <w:lang w:val="fr-CA"/>
              </w:rPr>
              <w:t>)</w:t>
            </w:r>
            <w:r w:rsidR="006B5C1F">
              <w:rPr>
                <w:rFonts w:eastAsia="Verdana" w:cs="Verdana"/>
                <w:lang w:val="fr-CA"/>
              </w:rPr>
              <w:t>.</w:t>
            </w:r>
          </w:p>
          <w:p w14:paraId="156B0910" w14:textId="7963F64A" w:rsidR="00DF507A" w:rsidRDefault="00DF507A" w:rsidP="00DF507A">
            <w:pPr>
              <w:spacing w:line="240" w:lineRule="auto"/>
              <w:rPr>
                <w:rFonts w:eastAsia="Verdana" w:cs="Verdana"/>
                <w:lang w:val="fr-CA"/>
              </w:rPr>
            </w:pPr>
          </w:p>
          <w:p w14:paraId="0AEC67E7" w14:textId="3F859FD8" w:rsidR="00DF507A" w:rsidRDefault="00DF507A" w:rsidP="006B5C1F">
            <w:pPr>
              <w:spacing w:after="120" w:line="240" w:lineRule="auto"/>
              <w:rPr>
                <w:rFonts w:eastAsia="Verdana" w:cs="Verdana"/>
                <w:lang w:val="fr-CA"/>
              </w:rPr>
            </w:pPr>
            <w:r>
              <w:rPr>
                <w:rFonts w:eastAsia="Verdana" w:cs="Verdana"/>
                <w:lang w:val="fr-CA"/>
              </w:rPr>
              <w:t xml:space="preserve">Développement d’un programme de pairs </w:t>
            </w:r>
            <w:proofErr w:type="spellStart"/>
            <w:r>
              <w:rPr>
                <w:rFonts w:eastAsia="Verdana" w:cs="Verdana"/>
                <w:lang w:val="fr-CA"/>
              </w:rPr>
              <w:t>aidance</w:t>
            </w:r>
            <w:proofErr w:type="spellEnd"/>
            <w:r>
              <w:rPr>
                <w:rFonts w:eastAsia="Verdana" w:cs="Verdana"/>
                <w:lang w:val="fr-CA"/>
              </w:rPr>
              <w:t xml:space="preserve"> pour des jeunes ayant une DP (motrice ou sensorielle)</w:t>
            </w:r>
            <w:r w:rsidR="006B5C1F">
              <w:rPr>
                <w:rFonts w:eastAsia="Verdana" w:cs="Verdana"/>
                <w:lang w:val="fr-CA"/>
              </w:rPr>
              <w:t>.</w:t>
            </w:r>
          </w:p>
          <w:p w14:paraId="14E80BC3" w14:textId="66802096" w:rsidR="00FA79B9" w:rsidRDefault="36C38B12" w:rsidP="006B5C1F">
            <w:pPr>
              <w:spacing w:after="120" w:line="240" w:lineRule="auto"/>
              <w:rPr>
                <w:rFonts w:eastAsia="Verdana" w:cs="Verdana"/>
                <w:lang w:val="fr-CA"/>
              </w:rPr>
            </w:pPr>
            <w:r w:rsidRPr="4863E43C">
              <w:rPr>
                <w:rFonts w:eastAsia="Verdana" w:cs="Verdana"/>
                <w:lang w:val="fr-CA"/>
              </w:rPr>
              <w:t xml:space="preserve">Clinique </w:t>
            </w:r>
            <w:r w:rsidR="2EE4A058" w:rsidRPr="4863E43C">
              <w:rPr>
                <w:rFonts w:eastAsia="Verdana" w:cs="Verdana"/>
                <w:lang w:val="fr-CA"/>
              </w:rPr>
              <w:t xml:space="preserve">médicale et dentaire </w:t>
            </w:r>
            <w:proofErr w:type="spellStart"/>
            <w:r w:rsidRPr="4863E43C">
              <w:rPr>
                <w:rFonts w:eastAsia="Verdana" w:cs="Verdana"/>
                <w:lang w:val="fr-CA"/>
              </w:rPr>
              <w:t>Azrieli</w:t>
            </w:r>
            <w:proofErr w:type="spellEnd"/>
            <w:r w:rsidR="63149D09" w:rsidRPr="4863E43C">
              <w:rPr>
                <w:rFonts w:eastAsia="Verdana" w:cs="Verdana"/>
                <w:lang w:val="fr-CA"/>
              </w:rPr>
              <w:t xml:space="preserve"> </w:t>
            </w:r>
            <w:r w:rsidRPr="4863E43C">
              <w:rPr>
                <w:rFonts w:eastAsia="Verdana" w:cs="Verdana"/>
                <w:lang w:val="fr-CA"/>
              </w:rPr>
              <w:t>: 1</w:t>
            </w:r>
            <w:r w:rsidRPr="4863E43C">
              <w:rPr>
                <w:rFonts w:eastAsia="Verdana" w:cs="Verdana"/>
                <w:vertAlign w:val="superscript"/>
                <w:lang w:val="fr-CA"/>
              </w:rPr>
              <w:t>re</w:t>
            </w:r>
            <w:r w:rsidRPr="4863E43C">
              <w:rPr>
                <w:rFonts w:eastAsia="Verdana" w:cs="Verdana"/>
                <w:lang w:val="fr-CA"/>
              </w:rPr>
              <w:t xml:space="preserve"> année d'opération de nouveaux services destinés aux personnes </w:t>
            </w:r>
            <w:proofErr w:type="spellStart"/>
            <w:r w:rsidRPr="4863E43C">
              <w:rPr>
                <w:rFonts w:eastAsia="Verdana" w:cs="Verdana"/>
                <w:lang w:val="fr-CA"/>
              </w:rPr>
              <w:t>neurodivergentes</w:t>
            </w:r>
            <w:proofErr w:type="spellEnd"/>
            <w:r w:rsidRPr="4863E43C">
              <w:rPr>
                <w:rFonts w:eastAsia="Verdana" w:cs="Verdana"/>
                <w:lang w:val="fr-CA"/>
              </w:rPr>
              <w:t xml:space="preserve"> (statistiques de fréquentation</w:t>
            </w:r>
            <w:r w:rsidR="63149D09" w:rsidRPr="4863E43C">
              <w:rPr>
                <w:rFonts w:eastAsia="Verdana" w:cs="Verdana"/>
                <w:lang w:val="fr-CA"/>
              </w:rPr>
              <w:t xml:space="preserve"> </w:t>
            </w:r>
            <w:r w:rsidRPr="4863E43C">
              <w:rPr>
                <w:rFonts w:eastAsia="Verdana" w:cs="Verdana"/>
                <w:lang w:val="fr-CA"/>
              </w:rPr>
              <w:t>: clinique 737, médical 256, dentiste 481, hygiéniste 212)</w:t>
            </w:r>
            <w:r w:rsidR="3F5905D6" w:rsidRPr="4863E43C">
              <w:rPr>
                <w:rFonts w:eastAsia="Verdana" w:cs="Verdana"/>
                <w:lang w:val="fr-CA"/>
              </w:rPr>
              <w:t>.</w:t>
            </w:r>
          </w:p>
          <w:p w14:paraId="6DB01E73" w14:textId="70163FB3" w:rsidR="00DF507A" w:rsidRDefault="3F5905D6" w:rsidP="4863E43C">
            <w:pPr>
              <w:spacing w:after="120" w:line="240" w:lineRule="auto"/>
              <w:rPr>
                <w:rFonts w:eastAsia="Verdana" w:cs="Verdana"/>
                <w:highlight w:val="yellow"/>
                <w:lang w:val="fr-CA"/>
              </w:rPr>
            </w:pPr>
            <w:r w:rsidRPr="00B678B3">
              <w:rPr>
                <w:rFonts w:eastAsia="Verdana" w:cs="Verdana"/>
                <w:lang w:val="fr-CA"/>
              </w:rPr>
              <w:t xml:space="preserve">Développement d’une équipe pour la gestion de crise et offre de service auprès de la clientèle enfants DI-TSA-DP </w:t>
            </w:r>
            <w:r w:rsidR="04BEA970" w:rsidRPr="00B678B3">
              <w:rPr>
                <w:rFonts w:eastAsia="Verdana" w:cs="Verdana"/>
                <w:sz w:val="19"/>
                <w:szCs w:val="19"/>
                <w:lang w:val="fr-CA"/>
              </w:rPr>
              <w:t>vivant à domicile</w:t>
            </w:r>
            <w:r w:rsidR="04BEA970" w:rsidRPr="00B678B3">
              <w:rPr>
                <w:rFonts w:eastAsia="Verdana" w:cs="Verdana"/>
                <w:lang w:val="fr-CA"/>
              </w:rPr>
              <w:t xml:space="preserve"> et connue du Centre Miriam ou de l’équipe en CLSC</w:t>
            </w:r>
            <w:r w:rsidR="00B678B3">
              <w:rPr>
                <w:rFonts w:eastAsia="Verdana" w:cs="Verdana"/>
                <w:lang w:val="fr-CA"/>
              </w:rPr>
              <w:t>.</w:t>
            </w:r>
          </w:p>
          <w:p w14:paraId="3A6F371B" w14:textId="28B9E70A" w:rsidR="00FA79B9" w:rsidRDefault="36C38B12" w:rsidP="00FA1353">
            <w:pPr>
              <w:spacing w:after="120" w:line="240" w:lineRule="auto"/>
              <w:rPr>
                <w:rFonts w:eastAsia="Verdana" w:cs="Verdana"/>
                <w:lang w:val="fr-CA"/>
              </w:rPr>
            </w:pPr>
            <w:r w:rsidRPr="4863E43C">
              <w:rPr>
                <w:rFonts w:eastAsia="Verdana" w:cs="Verdana"/>
                <w:lang w:val="fr-CA"/>
              </w:rPr>
              <w:t>Développement numérique de la pratique clinique avec l'application</w:t>
            </w:r>
            <w:r w:rsidR="5B0B023E" w:rsidRPr="4863E43C">
              <w:rPr>
                <w:rFonts w:eastAsia="Verdana" w:cs="Verdana"/>
                <w:lang w:val="fr-CA"/>
              </w:rPr>
              <w:t xml:space="preserve"> </w:t>
            </w:r>
            <w:r w:rsidRPr="4863E43C">
              <w:rPr>
                <w:rFonts w:eastAsia="Verdana" w:cs="Verdana"/>
                <w:i/>
                <w:iCs/>
                <w:lang w:val="fr-CA"/>
              </w:rPr>
              <w:t>Braver</w:t>
            </w:r>
            <w:r w:rsidRPr="4863E43C">
              <w:rPr>
                <w:rFonts w:eastAsia="Verdana" w:cs="Verdana"/>
                <w:lang w:val="fr-CA"/>
              </w:rPr>
              <w:t>, qui intègre des photos, vidéos et stratégies, pour faciliter la communication entre les intervenants et les parents d'enfants recevan</w:t>
            </w:r>
            <w:r w:rsidR="3F5905D6" w:rsidRPr="4863E43C">
              <w:rPr>
                <w:rFonts w:eastAsia="Verdana" w:cs="Verdana"/>
                <w:lang w:val="fr-CA"/>
              </w:rPr>
              <w:t>t des services de réadaptation au</w:t>
            </w:r>
            <w:r w:rsidR="00814366">
              <w:rPr>
                <w:rFonts w:eastAsia="Verdana" w:cs="Verdana"/>
                <w:lang w:val="fr-CA"/>
              </w:rPr>
              <w:t xml:space="preserve"> programme de réadaptation en milieu scolaire spécialisé </w:t>
            </w:r>
            <w:r w:rsidR="3F5905D6" w:rsidRPr="00814366">
              <w:rPr>
                <w:rFonts w:eastAsia="Verdana" w:cs="Verdana"/>
                <w:lang w:val="fr"/>
              </w:rPr>
              <w:t>(PRSS</w:t>
            </w:r>
            <w:r w:rsidR="00814366">
              <w:rPr>
                <w:rFonts w:eastAsia="Verdana" w:cs="Verdana"/>
                <w:lang w:val="fr"/>
              </w:rPr>
              <w:t>)</w:t>
            </w:r>
            <w:r w:rsidR="52A4FADF" w:rsidRPr="4863E43C">
              <w:rPr>
                <w:rFonts w:eastAsia="Verdana" w:cs="Verdana"/>
                <w:lang w:val="fr"/>
              </w:rPr>
              <w:t xml:space="preserve"> </w:t>
            </w:r>
            <w:r w:rsidR="52A4FADF" w:rsidRPr="00B678B3">
              <w:rPr>
                <w:rFonts w:eastAsia="Verdana" w:cs="Verdana"/>
                <w:lang w:val="fr"/>
              </w:rPr>
              <w:t xml:space="preserve">en partenariat avec l’incubateur d’innovation </w:t>
            </w:r>
            <w:r w:rsidR="52A4FADF" w:rsidRPr="00B678B3">
              <w:rPr>
                <w:rFonts w:eastAsia="Verdana" w:cs="Verdana"/>
                <w:lang w:val="fr-CA"/>
              </w:rPr>
              <w:t>OROT.</w:t>
            </w:r>
          </w:p>
          <w:p w14:paraId="3AFC33AD" w14:textId="7D25D7E5" w:rsidR="00FA79B9" w:rsidRPr="00690DCE" w:rsidRDefault="74F8A4DE" w:rsidP="4863E43C">
            <w:pPr>
              <w:spacing w:after="120" w:line="240" w:lineRule="auto"/>
              <w:rPr>
                <w:rFonts w:eastAsia="Verdana" w:cs="Verdana"/>
                <w:lang w:val="fr-CA"/>
              </w:rPr>
            </w:pPr>
            <w:r w:rsidRPr="00690DCE">
              <w:rPr>
                <w:rFonts w:eastAsia="Verdana" w:cs="Verdana"/>
                <w:lang w:val="fr-CA"/>
              </w:rPr>
              <w:lastRenderedPageBreak/>
              <w:t xml:space="preserve">Développement de la plateforme de santé virtuelle (PSV) en douleur chronique pour faciliter la communication entre les </w:t>
            </w:r>
            <w:r w:rsidR="00690DCE" w:rsidRPr="00690DCE">
              <w:rPr>
                <w:rFonts w:eastAsia="Verdana" w:cs="Verdana"/>
                <w:lang w:val="fr-CA"/>
              </w:rPr>
              <w:t>intervenants</w:t>
            </w:r>
            <w:r w:rsidRPr="00690DCE">
              <w:rPr>
                <w:rFonts w:eastAsia="Verdana" w:cs="Verdana"/>
                <w:lang w:val="fr-CA"/>
              </w:rPr>
              <w:t xml:space="preserve"> et les usagers pendant leur épisode de réadaptation.</w:t>
            </w:r>
          </w:p>
          <w:p w14:paraId="5113C28F" w14:textId="7C406605" w:rsidR="00FA79B9" w:rsidRDefault="36C38B12" w:rsidP="006B5C1F">
            <w:pPr>
              <w:spacing w:after="120" w:line="240" w:lineRule="auto"/>
              <w:rPr>
                <w:rFonts w:eastAsia="Verdana" w:cs="Verdana"/>
                <w:lang w:val="fr-CA"/>
              </w:rPr>
            </w:pPr>
            <w:proofErr w:type="spellStart"/>
            <w:r w:rsidRPr="4863E43C">
              <w:rPr>
                <w:rFonts w:eastAsia="Verdana" w:cs="Verdana"/>
                <w:lang w:val="fr-CA"/>
              </w:rPr>
              <w:t>Voyce</w:t>
            </w:r>
            <w:proofErr w:type="spellEnd"/>
            <w:r w:rsidRPr="4863E43C">
              <w:rPr>
                <w:rFonts w:eastAsia="Verdana" w:cs="Verdana"/>
                <w:lang w:val="fr-CA"/>
              </w:rPr>
              <w:t xml:space="preserve"> - implantation réussie de l'utilisation des services d'interprétation</w:t>
            </w:r>
            <w:r w:rsidR="0D768035" w:rsidRPr="4863E43C">
              <w:rPr>
                <w:rFonts w:eastAsia="Verdana" w:cs="Verdana"/>
                <w:lang w:val="fr-CA"/>
              </w:rPr>
              <w:t xml:space="preserve"> </w:t>
            </w:r>
            <w:r w:rsidR="0D768035" w:rsidRPr="00690DCE">
              <w:rPr>
                <w:rFonts w:eastAsia="Verdana" w:cs="Verdana"/>
                <w:lang w:val="fr-CA"/>
              </w:rPr>
              <w:t>en ligne</w:t>
            </w:r>
            <w:r w:rsidRPr="00690DCE">
              <w:rPr>
                <w:rFonts w:eastAsia="Verdana" w:cs="Verdana"/>
                <w:lang w:val="fr-CA"/>
              </w:rPr>
              <w:t xml:space="preserve"> </w:t>
            </w:r>
            <w:r w:rsidRPr="4863E43C">
              <w:rPr>
                <w:rFonts w:eastAsia="Verdana" w:cs="Verdana"/>
                <w:lang w:val="fr-CA"/>
              </w:rPr>
              <w:t>(240 langues dont LSQ et ASL). Gagnant du prix Hippocrate octobre 2024</w:t>
            </w:r>
            <w:r w:rsidR="35A096C4" w:rsidRPr="4863E43C">
              <w:rPr>
                <w:rFonts w:eastAsia="Verdana" w:cs="Verdana"/>
                <w:lang w:val="fr-CA"/>
              </w:rPr>
              <w:t xml:space="preserve"> (annexe </w:t>
            </w:r>
            <w:r w:rsidR="00F15F8D" w:rsidRPr="4863E43C">
              <w:rPr>
                <w:rFonts w:eastAsia="Verdana" w:cs="Verdana"/>
                <w:lang w:val="fr-CA"/>
              </w:rPr>
              <w:t>9</w:t>
            </w:r>
            <w:r w:rsidR="35A096C4" w:rsidRPr="4863E43C">
              <w:rPr>
                <w:rFonts w:eastAsia="Verdana" w:cs="Verdana"/>
                <w:lang w:val="fr-CA"/>
              </w:rPr>
              <w:t>)</w:t>
            </w:r>
            <w:r w:rsidR="70F16132" w:rsidRPr="4863E43C">
              <w:rPr>
                <w:rFonts w:eastAsia="Verdana" w:cs="Verdana"/>
                <w:lang w:val="fr-CA"/>
              </w:rPr>
              <w:t>.</w:t>
            </w:r>
          </w:p>
          <w:p w14:paraId="6828F7F0" w14:textId="77777777" w:rsidR="00BE2099" w:rsidRPr="00975D5E" w:rsidRDefault="00BE2099" w:rsidP="00DF507A">
            <w:pPr>
              <w:spacing w:line="240" w:lineRule="auto"/>
              <w:rPr>
                <w:rStyle w:val="normaltextrun"/>
                <w:rFonts w:eastAsia="Verdana" w:cs="Verdana"/>
                <w:lang w:val="fr-CA"/>
              </w:rPr>
            </w:pPr>
            <w:r w:rsidRPr="00975D5E">
              <w:rPr>
                <w:rStyle w:val="normaltextrun"/>
                <w:rFonts w:eastAsia="Verdana" w:cs="Verdana"/>
                <w:lang w:val="fr-CA"/>
              </w:rPr>
              <w:t>SAPA-SAD</w:t>
            </w:r>
          </w:p>
          <w:p w14:paraId="78E893DA" w14:textId="5DDB4DCD" w:rsidR="006F5ABE" w:rsidRDefault="00BE2099" w:rsidP="00DF507A">
            <w:pPr>
              <w:spacing w:line="240" w:lineRule="auto"/>
              <w:rPr>
                <w:rFonts w:eastAsia="Verdana" w:cs="Verdana"/>
                <w:lang w:val="fr-CA"/>
              </w:rPr>
            </w:pPr>
            <w:r w:rsidRPr="00975D5E">
              <w:rPr>
                <w:rStyle w:val="normaltextrun"/>
                <w:rFonts w:eastAsia="Verdana" w:cs="Verdana"/>
                <w:lang w:val="fr-CA"/>
              </w:rPr>
              <w:t>Le personnel suit les plan</w:t>
            </w:r>
            <w:r w:rsidR="00D5772F">
              <w:rPr>
                <w:rStyle w:val="normaltextrun"/>
                <w:rFonts w:eastAsia="Verdana" w:cs="Verdana"/>
                <w:lang w:val="fr-CA"/>
              </w:rPr>
              <w:t>s</w:t>
            </w:r>
            <w:r w:rsidRPr="00975D5E">
              <w:rPr>
                <w:rStyle w:val="normaltextrun"/>
                <w:rFonts w:eastAsia="Verdana" w:cs="Verdana"/>
                <w:lang w:val="fr-CA"/>
              </w:rPr>
              <w:t xml:space="preserve"> d’intervention et utilise les outils qui sont évalués et prescrits par l’équipe de réadaptation</w:t>
            </w:r>
            <w:r w:rsidR="00D5772F">
              <w:rPr>
                <w:rStyle w:val="normaltextrun"/>
                <w:rFonts w:eastAsia="Verdana" w:cs="Verdana"/>
                <w:lang w:val="fr-CA"/>
              </w:rPr>
              <w:t>.</w:t>
            </w:r>
          </w:p>
          <w:p w14:paraId="2CBA6C93" w14:textId="4F011DFF" w:rsidR="006F5ABE" w:rsidRPr="00F64437" w:rsidRDefault="006F5ABE" w:rsidP="00257F1D">
            <w:pPr>
              <w:spacing w:after="120" w:line="240" w:lineRule="auto"/>
              <w:rPr>
                <w:rFonts w:eastAsia="Verdana" w:cs="Verdana"/>
                <w:lang w:val="fr-CA"/>
              </w:rPr>
            </w:pPr>
          </w:p>
        </w:tc>
      </w:tr>
      <w:tr w:rsidR="005B1BF5" w:rsidRPr="005B1BF5" w14:paraId="6C16CF22" w14:textId="77777777" w:rsidTr="25AB94EF">
        <w:tc>
          <w:tcPr>
            <w:tcW w:w="704" w:type="dxa"/>
            <w:shd w:val="clear" w:color="auto" w:fill="D9E2F3" w:themeFill="accent1" w:themeFillTint="33"/>
          </w:tcPr>
          <w:p w14:paraId="2603633B" w14:textId="7FAACD61" w:rsidR="005B1BF5" w:rsidRPr="00F64437" w:rsidRDefault="005B1BF5" w:rsidP="00331D16">
            <w:pPr>
              <w:spacing w:line="240" w:lineRule="auto"/>
              <w:jc w:val="center"/>
              <w:rPr>
                <w:rStyle w:val="normaltextrun"/>
                <w:b/>
                <w:lang w:val="fr-CA"/>
              </w:rPr>
            </w:pPr>
          </w:p>
        </w:tc>
        <w:tc>
          <w:tcPr>
            <w:tcW w:w="2268" w:type="dxa"/>
            <w:shd w:val="clear" w:color="auto" w:fill="D9E2F3" w:themeFill="accent1" w:themeFillTint="33"/>
          </w:tcPr>
          <w:p w14:paraId="6B0298D6" w14:textId="0BADA661" w:rsidR="005B1BF5" w:rsidRPr="005B1BF5" w:rsidRDefault="005B1BF5" w:rsidP="00331D16">
            <w:pPr>
              <w:spacing w:line="240" w:lineRule="auto"/>
              <w:jc w:val="center"/>
              <w:rPr>
                <w:rStyle w:val="normaltextrun"/>
              </w:rPr>
            </w:pPr>
            <w:r w:rsidRPr="005B1BF5">
              <w:rPr>
                <w:rStyle w:val="normaltextrun"/>
              </w:rPr>
              <w:t>OBSTACLE</w:t>
            </w:r>
          </w:p>
        </w:tc>
        <w:tc>
          <w:tcPr>
            <w:tcW w:w="2268" w:type="dxa"/>
            <w:shd w:val="clear" w:color="auto" w:fill="D9E2F3" w:themeFill="accent1" w:themeFillTint="33"/>
          </w:tcPr>
          <w:p w14:paraId="7EB7245B" w14:textId="22FB6303" w:rsidR="005B1BF5" w:rsidRPr="005B1BF5" w:rsidRDefault="00061C93" w:rsidP="00331D16">
            <w:pPr>
              <w:spacing w:line="240" w:lineRule="auto"/>
              <w:jc w:val="center"/>
              <w:rPr>
                <w:rStyle w:val="normaltextrun"/>
              </w:rPr>
            </w:pPr>
            <w:r>
              <w:rPr>
                <w:rStyle w:val="normaltextrun"/>
              </w:rPr>
              <w:t>OBJECTIF</w:t>
            </w:r>
          </w:p>
        </w:tc>
        <w:tc>
          <w:tcPr>
            <w:tcW w:w="2268" w:type="dxa"/>
            <w:shd w:val="clear" w:color="auto" w:fill="D9E2F3" w:themeFill="accent1" w:themeFillTint="33"/>
          </w:tcPr>
          <w:p w14:paraId="52FAAB32" w14:textId="77777777" w:rsidR="005B1BF5" w:rsidRPr="005B1BF5" w:rsidRDefault="005B1BF5" w:rsidP="00331D16">
            <w:pPr>
              <w:spacing w:line="240" w:lineRule="auto"/>
              <w:jc w:val="center"/>
              <w:rPr>
                <w:rStyle w:val="normaltextrun"/>
              </w:rPr>
            </w:pPr>
            <w:r w:rsidRPr="005B1BF5">
              <w:rPr>
                <w:rStyle w:val="normaltextrun"/>
              </w:rPr>
              <w:t>MESURE</w:t>
            </w:r>
          </w:p>
        </w:tc>
        <w:tc>
          <w:tcPr>
            <w:tcW w:w="2268" w:type="dxa"/>
            <w:shd w:val="clear" w:color="auto" w:fill="D9E2F3" w:themeFill="accent1" w:themeFillTint="33"/>
          </w:tcPr>
          <w:p w14:paraId="75868BFB" w14:textId="1FD48B04" w:rsidR="005B1BF5" w:rsidRPr="005B1BF5" w:rsidRDefault="005B1BF5" w:rsidP="00331D16">
            <w:pPr>
              <w:spacing w:line="240" w:lineRule="auto"/>
              <w:jc w:val="center"/>
              <w:rPr>
                <w:rStyle w:val="normaltextrun"/>
              </w:rPr>
            </w:pPr>
            <w:r w:rsidRPr="005B1BF5">
              <w:rPr>
                <w:rStyle w:val="normaltextrun"/>
              </w:rPr>
              <w:t>INDICATEUR</w:t>
            </w:r>
          </w:p>
        </w:tc>
        <w:tc>
          <w:tcPr>
            <w:tcW w:w="1985" w:type="dxa"/>
            <w:shd w:val="clear" w:color="auto" w:fill="D9E2F3" w:themeFill="accent1" w:themeFillTint="33"/>
          </w:tcPr>
          <w:p w14:paraId="45B50ED3" w14:textId="77777777" w:rsidR="005B1BF5" w:rsidRPr="005B1BF5" w:rsidRDefault="005B1BF5" w:rsidP="00331D16">
            <w:pPr>
              <w:spacing w:line="240" w:lineRule="auto"/>
              <w:jc w:val="center"/>
              <w:rPr>
                <w:rStyle w:val="normaltextrun"/>
              </w:rPr>
            </w:pPr>
            <w:r w:rsidRPr="005B1BF5">
              <w:rPr>
                <w:rStyle w:val="normaltextrun"/>
              </w:rPr>
              <w:t>RESPONSABLE</w:t>
            </w:r>
          </w:p>
        </w:tc>
        <w:tc>
          <w:tcPr>
            <w:tcW w:w="1988" w:type="dxa"/>
            <w:gridSpan w:val="2"/>
            <w:shd w:val="clear" w:color="auto" w:fill="D9E2F3" w:themeFill="accent1" w:themeFillTint="33"/>
          </w:tcPr>
          <w:p w14:paraId="4E068B32" w14:textId="77777777" w:rsidR="005B1BF5" w:rsidRPr="005B1BF5" w:rsidRDefault="005B1BF5" w:rsidP="00331D16">
            <w:pPr>
              <w:spacing w:line="240" w:lineRule="auto"/>
              <w:jc w:val="center"/>
              <w:rPr>
                <w:rStyle w:val="normaltextrun"/>
              </w:rPr>
            </w:pPr>
            <w:r w:rsidRPr="005B1BF5">
              <w:rPr>
                <w:rStyle w:val="normaltextrun"/>
              </w:rPr>
              <w:t>ÉCHÉANCE</w:t>
            </w:r>
          </w:p>
        </w:tc>
      </w:tr>
      <w:tr w:rsidR="005B1BF5" w:rsidRPr="005B1BF5" w14:paraId="0BD0A709" w14:textId="77777777" w:rsidTr="25AB94EF">
        <w:tc>
          <w:tcPr>
            <w:tcW w:w="704" w:type="dxa"/>
            <w:tcBorders>
              <w:bottom w:val="single" w:sz="4" w:space="0" w:color="auto"/>
            </w:tcBorders>
          </w:tcPr>
          <w:p w14:paraId="5DA17C70" w14:textId="77777777" w:rsidR="005B1BF5" w:rsidRPr="005B1BF5" w:rsidRDefault="005B1BF5" w:rsidP="0071186D">
            <w:pPr>
              <w:spacing w:line="240" w:lineRule="auto"/>
              <w:rPr>
                <w:rStyle w:val="normaltextrun"/>
              </w:rPr>
            </w:pPr>
            <w:r w:rsidRPr="005B1BF5">
              <w:rPr>
                <w:rStyle w:val="normaltextrun"/>
              </w:rPr>
              <w:t>2.3</w:t>
            </w:r>
          </w:p>
        </w:tc>
        <w:tc>
          <w:tcPr>
            <w:tcW w:w="2268" w:type="dxa"/>
          </w:tcPr>
          <w:p w14:paraId="172FCB60" w14:textId="77777777" w:rsidR="005B1BF5" w:rsidRPr="00705382" w:rsidRDefault="005B1BF5" w:rsidP="0071186D">
            <w:pPr>
              <w:pStyle w:val="Corpsdetexte"/>
              <w:kinsoku w:val="0"/>
              <w:overflowPunct w:val="0"/>
              <w:ind w:left="0"/>
              <w:rPr>
                <w:rStyle w:val="normaltextrun"/>
                <w:rFonts w:eastAsia="Calibri"/>
                <w:sz w:val="20"/>
                <w:lang w:val="fr-FR" w:eastAsia="en-US"/>
              </w:rPr>
            </w:pPr>
            <w:r w:rsidRPr="00705382">
              <w:rPr>
                <w:rStyle w:val="normaltextrun"/>
                <w:rFonts w:eastAsia="Calibri"/>
                <w:sz w:val="20"/>
                <w:lang w:val="fr-FR" w:eastAsia="en-US"/>
              </w:rPr>
              <w:t>Lacunes dans l’accessibilité et la qualité des services de différentes missions pour les PSH</w:t>
            </w:r>
          </w:p>
        </w:tc>
        <w:tc>
          <w:tcPr>
            <w:tcW w:w="2268" w:type="dxa"/>
          </w:tcPr>
          <w:p w14:paraId="1F99F0ED" w14:textId="77777777" w:rsidR="005B1BF5" w:rsidRPr="00705382" w:rsidRDefault="005B1BF5" w:rsidP="0071186D">
            <w:pPr>
              <w:pStyle w:val="Corpsdetexte"/>
              <w:kinsoku w:val="0"/>
              <w:overflowPunct w:val="0"/>
              <w:ind w:left="0"/>
              <w:rPr>
                <w:rStyle w:val="normaltextrun"/>
                <w:rFonts w:eastAsia="Calibri"/>
                <w:color w:val="000000" w:themeColor="text1"/>
                <w:sz w:val="20"/>
                <w:lang w:val="fr-FR" w:eastAsia="en-US"/>
              </w:rPr>
            </w:pPr>
            <w:r w:rsidRPr="00705382">
              <w:rPr>
                <w:rStyle w:val="normaltextrun"/>
                <w:rFonts w:eastAsia="Calibri"/>
                <w:color w:val="000000" w:themeColor="text1"/>
                <w:sz w:val="20"/>
                <w:lang w:eastAsia="en-US"/>
              </w:rPr>
              <w:t>Améliorer les s</w:t>
            </w:r>
            <w:r w:rsidRPr="00705382">
              <w:rPr>
                <w:rStyle w:val="normaltextrun"/>
                <w:rFonts w:eastAsia="Calibri"/>
                <w:color w:val="000000" w:themeColor="text1"/>
                <w:sz w:val="20"/>
                <w:lang w:val="fr-FR" w:eastAsia="en-US"/>
              </w:rPr>
              <w:t>oins et les services en CH, CHR, CLSC dans toutes les directions en service direct aux usagers (ex. : soins aigus, services jeunesse, santé mentale, généraux, de 1</w:t>
            </w:r>
            <w:r w:rsidRPr="00705382">
              <w:rPr>
                <w:rStyle w:val="normaltextrun"/>
                <w:rFonts w:eastAsia="Calibri"/>
                <w:color w:val="000000" w:themeColor="text1"/>
                <w:sz w:val="20"/>
                <w:vertAlign w:val="superscript"/>
                <w:lang w:val="fr-FR" w:eastAsia="en-US"/>
              </w:rPr>
              <w:t>re</w:t>
            </w:r>
            <w:r w:rsidRPr="00705382">
              <w:rPr>
                <w:rStyle w:val="normaltextrun"/>
                <w:rFonts w:eastAsia="Calibri"/>
                <w:color w:val="000000" w:themeColor="text1"/>
                <w:sz w:val="20"/>
                <w:lang w:val="fr-FR" w:eastAsia="en-US"/>
              </w:rPr>
              <w:t xml:space="preserve"> ligne) pour les PSH sans égard au handicap</w:t>
            </w:r>
          </w:p>
          <w:p w14:paraId="6FBC7FC6" w14:textId="77777777" w:rsidR="005B1BF5" w:rsidRPr="00705382" w:rsidRDefault="005B1BF5" w:rsidP="0071186D">
            <w:pPr>
              <w:pStyle w:val="Corpsdetexte"/>
              <w:kinsoku w:val="0"/>
              <w:overflowPunct w:val="0"/>
              <w:ind w:left="0"/>
              <w:rPr>
                <w:rStyle w:val="normaltextrun"/>
                <w:rFonts w:eastAsia="Calibri"/>
                <w:color w:val="000000" w:themeColor="text1"/>
                <w:sz w:val="20"/>
                <w:lang w:val="fr-FR" w:eastAsia="en-US"/>
              </w:rPr>
            </w:pPr>
          </w:p>
        </w:tc>
        <w:tc>
          <w:tcPr>
            <w:tcW w:w="2268" w:type="dxa"/>
          </w:tcPr>
          <w:p w14:paraId="2D7EBA4E" w14:textId="6328402A" w:rsidR="005B1BF5" w:rsidRPr="00F64437" w:rsidRDefault="005B1BF5" w:rsidP="0071186D">
            <w:pPr>
              <w:spacing w:line="240" w:lineRule="auto"/>
              <w:rPr>
                <w:rStyle w:val="normaltextrun"/>
                <w:lang w:val="fr-CA"/>
              </w:rPr>
            </w:pPr>
            <w:r w:rsidRPr="00F64437">
              <w:rPr>
                <w:rStyle w:val="normaltextrun"/>
                <w:lang w:val="fr-CA"/>
              </w:rPr>
              <w:t xml:space="preserve">Recenser, analyser et revoir les modalités de soins et services offerts afin de s’assurer </w:t>
            </w:r>
            <w:r w:rsidR="00051CD3">
              <w:rPr>
                <w:rStyle w:val="normaltextrun"/>
                <w:lang w:val="fr-CA"/>
              </w:rPr>
              <w:t>qu'ils</w:t>
            </w:r>
            <w:r w:rsidRPr="00F64437">
              <w:rPr>
                <w:rStyle w:val="normaltextrun"/>
                <w:lang w:val="fr-CA"/>
              </w:rPr>
              <w:t xml:space="preserve"> </w:t>
            </w:r>
            <w:r w:rsidR="003C4E02">
              <w:rPr>
                <w:rStyle w:val="normaltextrun"/>
                <w:lang w:val="fr-CA"/>
              </w:rPr>
              <w:t>sont</w:t>
            </w:r>
            <w:r w:rsidRPr="00F64437">
              <w:rPr>
                <w:rStyle w:val="normaltextrun"/>
                <w:lang w:val="fr-CA"/>
              </w:rPr>
              <w:t xml:space="preserve"> accessibles et adapt</w:t>
            </w:r>
            <w:r w:rsidR="003C4E02">
              <w:rPr>
                <w:rStyle w:val="normaltextrun"/>
                <w:lang w:val="fr-CA"/>
              </w:rPr>
              <w:t>és</w:t>
            </w:r>
            <w:r w:rsidRPr="00F64437">
              <w:rPr>
                <w:rStyle w:val="normaltextrun"/>
                <w:lang w:val="fr-CA"/>
              </w:rPr>
              <w:t xml:space="preserve"> aux besoins des PSH</w:t>
            </w:r>
          </w:p>
        </w:tc>
        <w:tc>
          <w:tcPr>
            <w:tcW w:w="2268" w:type="dxa"/>
          </w:tcPr>
          <w:p w14:paraId="6B66FFA8" w14:textId="77777777" w:rsidR="00FE0E7B" w:rsidRPr="00FE0E7B" w:rsidRDefault="00FE0E7B" w:rsidP="00FE0E7B">
            <w:pPr>
              <w:kinsoku w:val="0"/>
              <w:overflowPunct w:val="0"/>
              <w:spacing w:line="240" w:lineRule="auto"/>
              <w:rPr>
                <w:rStyle w:val="normaltextrun"/>
                <w:lang w:val="fr-CA"/>
              </w:rPr>
            </w:pPr>
            <w:r w:rsidRPr="00FE0E7B">
              <w:rPr>
                <w:rStyle w:val="normaltextrun"/>
                <w:lang w:val="fr-CA"/>
              </w:rPr>
              <w:t xml:space="preserve">Recensement des activités, travaux et projets pour répondre aux besoins de la clientèle en situation de handicap   </w:t>
            </w:r>
          </w:p>
          <w:p w14:paraId="696AD16E" w14:textId="77777777" w:rsidR="00FE0E7B" w:rsidRPr="00FE0E7B" w:rsidRDefault="00FE0E7B" w:rsidP="00FE0E7B">
            <w:pPr>
              <w:kinsoku w:val="0"/>
              <w:overflowPunct w:val="0"/>
              <w:spacing w:line="240" w:lineRule="auto"/>
              <w:rPr>
                <w:rStyle w:val="normaltextrun"/>
                <w:lang w:val="fr-CA"/>
              </w:rPr>
            </w:pPr>
          </w:p>
          <w:p w14:paraId="40148714" w14:textId="41F15D7A" w:rsidR="005B1BF5" w:rsidRPr="00F64437" w:rsidRDefault="00FE0E7B" w:rsidP="00FE0E7B">
            <w:pPr>
              <w:kinsoku w:val="0"/>
              <w:overflowPunct w:val="0"/>
              <w:spacing w:line="240" w:lineRule="auto"/>
              <w:rPr>
                <w:rStyle w:val="normaltextrun"/>
                <w:lang w:val="fr-CA"/>
              </w:rPr>
            </w:pPr>
            <w:r w:rsidRPr="00FE0E7B">
              <w:rPr>
                <w:rStyle w:val="normaltextrun"/>
                <w:lang w:val="fr-CA"/>
              </w:rPr>
              <w:t xml:space="preserve">Exemples de sources d’informations : rapports de plaintes, rapports AH-223, comités DEIA et comité des usagers   </w:t>
            </w:r>
          </w:p>
        </w:tc>
        <w:tc>
          <w:tcPr>
            <w:tcW w:w="1985" w:type="dxa"/>
          </w:tcPr>
          <w:p w14:paraId="6E8EDF02" w14:textId="77777777" w:rsidR="005B1BF5" w:rsidRPr="00F64437" w:rsidRDefault="005B1BF5" w:rsidP="0071186D">
            <w:pPr>
              <w:spacing w:line="240" w:lineRule="auto"/>
              <w:rPr>
                <w:rStyle w:val="normaltextrun"/>
                <w:lang w:val="fr-CA"/>
              </w:rPr>
            </w:pPr>
            <w:r w:rsidRPr="00F64437">
              <w:rPr>
                <w:rStyle w:val="normaltextrun"/>
                <w:lang w:val="fr-CA"/>
              </w:rPr>
              <w:t>Toutes les directions, programmes et services aux usagers</w:t>
            </w:r>
          </w:p>
          <w:p w14:paraId="7A0E3A45" w14:textId="77777777" w:rsidR="005B1BF5" w:rsidRPr="00F64437" w:rsidRDefault="005B1BF5" w:rsidP="0071186D">
            <w:pPr>
              <w:spacing w:line="240" w:lineRule="auto"/>
              <w:rPr>
                <w:rStyle w:val="normaltextrun"/>
                <w:lang w:val="fr-CA"/>
              </w:rPr>
            </w:pPr>
          </w:p>
          <w:p w14:paraId="0EDE74A9" w14:textId="77777777" w:rsidR="005B1BF5" w:rsidRPr="00F64437" w:rsidRDefault="005B1BF5" w:rsidP="0071186D">
            <w:pPr>
              <w:spacing w:line="240" w:lineRule="auto"/>
              <w:rPr>
                <w:rStyle w:val="normaltextrun"/>
                <w:lang w:val="fr-CA"/>
              </w:rPr>
            </w:pPr>
          </w:p>
          <w:p w14:paraId="072E3A29" w14:textId="77777777" w:rsidR="005B1BF5" w:rsidRPr="00F64437" w:rsidRDefault="005B1BF5" w:rsidP="0071186D">
            <w:pPr>
              <w:spacing w:line="240" w:lineRule="auto"/>
              <w:rPr>
                <w:rStyle w:val="normaltextrun"/>
                <w:lang w:val="fr-CA"/>
              </w:rPr>
            </w:pPr>
            <w:r w:rsidRPr="00F64437">
              <w:rPr>
                <w:rStyle w:val="normaltextrun"/>
                <w:lang w:val="fr-CA"/>
              </w:rPr>
              <w:t>DRSM et DEIA en soutien</w:t>
            </w:r>
          </w:p>
        </w:tc>
        <w:tc>
          <w:tcPr>
            <w:tcW w:w="1988" w:type="dxa"/>
            <w:gridSpan w:val="2"/>
            <w:shd w:val="clear" w:color="auto" w:fill="92D050"/>
          </w:tcPr>
          <w:p w14:paraId="1379E44E" w14:textId="59EF766A" w:rsidR="005B1BF5" w:rsidRPr="005B1BF5" w:rsidRDefault="00257F1D" w:rsidP="0071186D">
            <w:pPr>
              <w:spacing w:line="240" w:lineRule="auto"/>
              <w:rPr>
                <w:rStyle w:val="normaltextrun"/>
              </w:rPr>
            </w:pPr>
            <w:proofErr w:type="spellStart"/>
            <w:r>
              <w:rPr>
                <w:rStyle w:val="normaltextrun"/>
              </w:rPr>
              <w:t>En</w:t>
            </w:r>
            <w:proofErr w:type="spellEnd"/>
            <w:r>
              <w:rPr>
                <w:rStyle w:val="normaltextrun"/>
              </w:rPr>
              <w:t xml:space="preserve"> </w:t>
            </w:r>
            <w:proofErr w:type="spellStart"/>
            <w:r>
              <w:rPr>
                <w:rStyle w:val="normaltextrun"/>
              </w:rPr>
              <w:t>continu</w:t>
            </w:r>
            <w:proofErr w:type="spellEnd"/>
          </w:p>
          <w:p w14:paraId="46383AA9" w14:textId="77777777" w:rsidR="005B1BF5" w:rsidRPr="005B1BF5" w:rsidRDefault="005B1BF5" w:rsidP="0071186D">
            <w:pPr>
              <w:spacing w:line="240" w:lineRule="auto"/>
              <w:rPr>
                <w:rStyle w:val="normaltextrun"/>
              </w:rPr>
            </w:pPr>
          </w:p>
          <w:p w14:paraId="762F3351" w14:textId="5D45B613" w:rsidR="005B1BF5" w:rsidRPr="005B1BF5" w:rsidRDefault="006F5ABE" w:rsidP="5907C2FF">
            <w:pPr>
              <w:spacing w:line="240" w:lineRule="auto"/>
              <w:rPr>
                <w:rStyle w:val="normaltextrun"/>
              </w:rPr>
            </w:pPr>
            <w:proofErr w:type="spellStart"/>
            <w:r>
              <w:t>Réalisé</w:t>
            </w:r>
            <w:proofErr w:type="spellEnd"/>
          </w:p>
        </w:tc>
      </w:tr>
      <w:tr w:rsidR="005B1BF5" w:rsidRPr="0036774C" w14:paraId="3C0CDCA0" w14:textId="77777777" w:rsidTr="25AB94EF">
        <w:tc>
          <w:tcPr>
            <w:tcW w:w="704" w:type="dxa"/>
            <w:tcBorders>
              <w:top w:val="single" w:sz="4" w:space="0" w:color="auto"/>
            </w:tcBorders>
          </w:tcPr>
          <w:p w14:paraId="5AD518DF" w14:textId="77777777" w:rsidR="005B1BF5" w:rsidRPr="005B1BF5" w:rsidRDefault="005B1BF5" w:rsidP="0071186D">
            <w:pPr>
              <w:spacing w:line="240" w:lineRule="auto"/>
              <w:rPr>
                <w:rStyle w:val="normaltextrun"/>
              </w:rPr>
            </w:pPr>
          </w:p>
        </w:tc>
        <w:tc>
          <w:tcPr>
            <w:tcW w:w="13045" w:type="dxa"/>
            <w:gridSpan w:val="7"/>
            <w:shd w:val="clear" w:color="auto" w:fill="D9D9D9" w:themeFill="background1" w:themeFillShade="D9"/>
          </w:tcPr>
          <w:p w14:paraId="5F2B7FBD" w14:textId="322ECB38" w:rsidR="1E4CC914" w:rsidRPr="00F64437" w:rsidRDefault="1E4CC914" w:rsidP="005A5ED8">
            <w:pPr>
              <w:spacing w:line="240" w:lineRule="auto"/>
              <w:contextualSpacing/>
              <w:rPr>
                <w:lang w:val="fr-CA"/>
              </w:rPr>
            </w:pPr>
            <w:r w:rsidRPr="5587655F">
              <w:rPr>
                <w:rFonts w:eastAsia="Verdana" w:cs="Verdana"/>
                <w:u w:val="single"/>
                <w:lang w:val="fr"/>
              </w:rPr>
              <w:t xml:space="preserve">État de situation au </w:t>
            </w:r>
            <w:r w:rsidR="00F86C60">
              <w:rPr>
                <w:rFonts w:eastAsia="Verdana" w:cs="Verdana"/>
                <w:u w:val="single"/>
                <w:lang w:val="fr"/>
              </w:rPr>
              <w:t>31 mars 2025</w:t>
            </w:r>
            <w:r w:rsidRPr="5587655F">
              <w:rPr>
                <w:rFonts w:eastAsia="Verdana" w:cs="Verdana"/>
                <w:u w:val="single"/>
                <w:lang w:val="fr"/>
              </w:rPr>
              <w:t xml:space="preserve"> - </w:t>
            </w:r>
            <w:r w:rsidRPr="5587655F">
              <w:rPr>
                <w:rFonts w:eastAsia="Verdana" w:cs="Verdana"/>
                <w:highlight w:val="green"/>
                <w:u w:val="single"/>
                <w:lang w:val="fr"/>
              </w:rPr>
              <w:t>Réalisé</w:t>
            </w:r>
          </w:p>
          <w:p w14:paraId="06E5B778" w14:textId="02AB7FEE" w:rsidR="1E4CC914" w:rsidRDefault="1E4CC914" w:rsidP="005A5ED8">
            <w:pPr>
              <w:spacing w:line="240" w:lineRule="auto"/>
              <w:contextualSpacing/>
              <w:rPr>
                <w:lang w:val="fr-CA"/>
              </w:rPr>
            </w:pPr>
          </w:p>
          <w:p w14:paraId="08577002" w14:textId="15C15A79" w:rsidR="0095250D" w:rsidRDefault="0095250D" w:rsidP="005A5ED8">
            <w:pPr>
              <w:spacing w:line="240" w:lineRule="auto"/>
              <w:contextualSpacing/>
              <w:rPr>
                <w:lang w:val="fr-CA"/>
              </w:rPr>
            </w:pPr>
            <w:r>
              <w:rPr>
                <w:lang w:val="fr-CA"/>
              </w:rPr>
              <w:t xml:space="preserve">En 2024-2025, les directions cliniques ont été davantage sensibilisées à l’importance et aux obligations de desservir les usagers en situation de handicap de manière à s’assurer que les services répondent à leurs besoins et </w:t>
            </w:r>
            <w:r w:rsidR="007327E0">
              <w:rPr>
                <w:lang w:val="fr-CA"/>
              </w:rPr>
              <w:t>sont</w:t>
            </w:r>
            <w:r>
              <w:rPr>
                <w:lang w:val="fr-CA"/>
              </w:rPr>
              <w:t xml:space="preserve"> accessibles. En soit, il s’agit souvent de démarches au cas par cas, plus difficile à rendre compte au bilan. Ce qui suit démontre les réalisations à plus grande portée ou initiatives pour des groupes d’usagers.</w:t>
            </w:r>
          </w:p>
          <w:p w14:paraId="1FD277EE" w14:textId="77777777" w:rsidR="0095250D" w:rsidRPr="0095250D" w:rsidRDefault="0095250D" w:rsidP="005A5ED8">
            <w:pPr>
              <w:spacing w:line="240" w:lineRule="auto"/>
              <w:contextualSpacing/>
              <w:rPr>
                <w:rStyle w:val="normaltextrun"/>
                <w:lang w:val="fr-CA"/>
              </w:rPr>
            </w:pPr>
          </w:p>
          <w:p w14:paraId="56CC5BC1" w14:textId="270FAFA8" w:rsidR="005B1BF5" w:rsidRPr="0095250D" w:rsidRDefault="009046D3" w:rsidP="005A5ED8">
            <w:pPr>
              <w:spacing w:line="240" w:lineRule="auto"/>
              <w:contextualSpacing/>
              <w:rPr>
                <w:rStyle w:val="normaltextrun"/>
                <w:lang w:val="fr-CA"/>
              </w:rPr>
            </w:pPr>
            <w:r w:rsidRPr="0095250D">
              <w:rPr>
                <w:rStyle w:val="normaltextrun"/>
                <w:lang w:val="fr-CA"/>
              </w:rPr>
              <w:t>DAAER :</w:t>
            </w:r>
          </w:p>
          <w:p w14:paraId="6D7EEED5" w14:textId="5664F2EB" w:rsidR="009046D3" w:rsidRPr="0095250D" w:rsidRDefault="009046D3" w:rsidP="00FA1353">
            <w:pPr>
              <w:spacing w:after="120" w:line="240" w:lineRule="auto"/>
              <w:rPr>
                <w:rStyle w:val="normaltextrun"/>
                <w:lang w:val="fr-CA"/>
              </w:rPr>
            </w:pPr>
            <w:r w:rsidRPr="0095250D">
              <w:rPr>
                <w:rStyle w:val="normaltextrun"/>
                <w:lang w:val="fr-CA"/>
              </w:rPr>
              <w:t>Lors d'événement</w:t>
            </w:r>
            <w:r w:rsidR="00CE4C79">
              <w:rPr>
                <w:rStyle w:val="normaltextrun"/>
                <w:lang w:val="fr-CA"/>
              </w:rPr>
              <w:t>s</w:t>
            </w:r>
            <w:r w:rsidRPr="0095250D">
              <w:rPr>
                <w:rStyle w:val="normaltextrun"/>
                <w:lang w:val="fr-CA"/>
              </w:rPr>
              <w:t xml:space="preserve"> majeur</w:t>
            </w:r>
            <w:r w:rsidR="00CE4C79">
              <w:rPr>
                <w:rStyle w:val="normaltextrun"/>
                <w:lang w:val="fr-CA"/>
              </w:rPr>
              <w:t xml:space="preserve">s, telle la </w:t>
            </w:r>
            <w:r w:rsidRPr="0095250D">
              <w:rPr>
                <w:rStyle w:val="normaltextrun"/>
                <w:lang w:val="fr-CA"/>
              </w:rPr>
              <w:t>Journée scientifique, nous demandons aux participant</w:t>
            </w:r>
            <w:r w:rsidR="00AC19A4">
              <w:rPr>
                <w:rStyle w:val="normaltextrun"/>
                <w:lang w:val="fr-CA"/>
              </w:rPr>
              <w:t>s</w:t>
            </w:r>
            <w:r w:rsidRPr="0095250D">
              <w:rPr>
                <w:rStyle w:val="normaltextrun"/>
                <w:lang w:val="fr-CA"/>
              </w:rPr>
              <w:t xml:space="preserve"> d'indiquer leurs besoins d'adaptation. Par exemple, une tablette était disponible pour la transcription des plénières aux personnes vivant avec un</w:t>
            </w:r>
            <w:r w:rsidR="00D5772F">
              <w:rPr>
                <w:rStyle w:val="normaltextrun"/>
                <w:lang w:val="fr-CA"/>
              </w:rPr>
              <w:t>e</w:t>
            </w:r>
            <w:r w:rsidRPr="0095250D">
              <w:rPr>
                <w:rStyle w:val="normaltextrun"/>
                <w:lang w:val="fr-CA"/>
              </w:rPr>
              <w:t xml:space="preserve"> </w:t>
            </w:r>
            <w:r w:rsidR="007427B4">
              <w:rPr>
                <w:rStyle w:val="normaltextrun"/>
                <w:lang w:val="fr-CA"/>
              </w:rPr>
              <w:t>DA</w:t>
            </w:r>
            <w:r w:rsidRPr="0095250D">
              <w:rPr>
                <w:rStyle w:val="normaltextrun"/>
                <w:lang w:val="fr-CA"/>
              </w:rPr>
              <w:t xml:space="preserve"> et des étudiant</w:t>
            </w:r>
            <w:r w:rsidR="00A37934">
              <w:rPr>
                <w:rStyle w:val="normaltextrun"/>
                <w:lang w:val="fr-CA"/>
              </w:rPr>
              <w:t>s</w:t>
            </w:r>
            <w:r w:rsidRPr="0095250D">
              <w:rPr>
                <w:rStyle w:val="normaltextrun"/>
                <w:lang w:val="fr-CA"/>
              </w:rPr>
              <w:t xml:space="preserve"> volontaire</w:t>
            </w:r>
            <w:r w:rsidR="00D5772F">
              <w:rPr>
                <w:rStyle w:val="normaltextrun"/>
                <w:lang w:val="fr-CA"/>
              </w:rPr>
              <w:t xml:space="preserve">s </w:t>
            </w:r>
            <w:r w:rsidR="00CE4C79">
              <w:rPr>
                <w:rStyle w:val="normaltextrun"/>
                <w:lang w:val="fr-CA"/>
              </w:rPr>
              <w:t xml:space="preserve">étaient présents </w:t>
            </w:r>
            <w:r w:rsidRPr="0095250D">
              <w:rPr>
                <w:rStyle w:val="normaltextrun"/>
                <w:lang w:val="fr-CA"/>
              </w:rPr>
              <w:t xml:space="preserve">pour aider à l'orientation de personnes </w:t>
            </w:r>
            <w:r w:rsidR="007427B4">
              <w:rPr>
                <w:rStyle w:val="normaltextrun"/>
                <w:lang w:val="fr-CA"/>
              </w:rPr>
              <w:t>ayant une DV</w:t>
            </w:r>
            <w:r w:rsidRPr="0095250D">
              <w:rPr>
                <w:rStyle w:val="normaltextrun"/>
                <w:lang w:val="fr-CA"/>
              </w:rPr>
              <w:t>.</w:t>
            </w:r>
          </w:p>
          <w:p w14:paraId="1F91D5FE" w14:textId="73CC706C" w:rsidR="00162631" w:rsidRPr="005025B6" w:rsidRDefault="00162631" w:rsidP="00162631">
            <w:pPr>
              <w:kinsoku w:val="0"/>
              <w:overflowPunct w:val="0"/>
              <w:spacing w:line="240" w:lineRule="auto"/>
              <w:rPr>
                <w:lang w:val="fr-CA"/>
              </w:rPr>
            </w:pPr>
            <w:r w:rsidRPr="005025B6">
              <w:rPr>
                <w:lang w:val="fr-CA"/>
              </w:rPr>
              <w:lastRenderedPageBreak/>
              <w:t>DQTEVE-SV</w:t>
            </w:r>
          </w:p>
          <w:p w14:paraId="657E5DB6" w14:textId="7F1F16A9" w:rsidR="00162631" w:rsidRPr="005025B6" w:rsidRDefault="00162631" w:rsidP="00162631">
            <w:pPr>
              <w:kinsoku w:val="0"/>
              <w:overflowPunct w:val="0"/>
              <w:spacing w:line="240" w:lineRule="auto"/>
              <w:rPr>
                <w:lang w:val="fr-CA"/>
              </w:rPr>
            </w:pPr>
            <w:r w:rsidRPr="005025B6">
              <w:rPr>
                <w:lang w:val="fr-CA"/>
              </w:rPr>
              <w:t>Accès et utilisation des services de</w:t>
            </w:r>
            <w:r w:rsidR="005025B6" w:rsidRPr="005025B6">
              <w:rPr>
                <w:lang w:val="fr-CA"/>
              </w:rPr>
              <w:t xml:space="preserve"> </w:t>
            </w:r>
            <w:r w:rsidRPr="005025B6">
              <w:rPr>
                <w:lang w:val="fr-CA"/>
              </w:rPr>
              <w:t>«</w:t>
            </w:r>
            <w:r w:rsidR="002E7D7E">
              <w:rPr>
                <w:lang w:val="fr-CA"/>
              </w:rPr>
              <w:t xml:space="preserve"> </w:t>
            </w:r>
            <w:proofErr w:type="spellStart"/>
            <w:r w:rsidRPr="005025B6">
              <w:rPr>
                <w:lang w:val="fr-CA"/>
              </w:rPr>
              <w:t>Voyce</w:t>
            </w:r>
            <w:proofErr w:type="spellEnd"/>
            <w:r w:rsidR="002E7D7E">
              <w:rPr>
                <w:lang w:val="fr-CA"/>
              </w:rPr>
              <w:t xml:space="preserve"> </w:t>
            </w:r>
            <w:r w:rsidRPr="005025B6">
              <w:rPr>
                <w:lang w:val="fr-CA"/>
              </w:rPr>
              <w:t>» pour</w:t>
            </w:r>
            <w:r w:rsidR="0095250D">
              <w:rPr>
                <w:lang w:val="fr-CA"/>
              </w:rPr>
              <w:t xml:space="preserve"> interprétation en LSQ-ASL pour les personnes sourdes gestuelles.</w:t>
            </w:r>
          </w:p>
          <w:p w14:paraId="6436FEA5" w14:textId="77777777" w:rsidR="00AC57D4" w:rsidRPr="00CE4C79" w:rsidRDefault="00AC57D4" w:rsidP="005A5ED8">
            <w:pPr>
              <w:spacing w:line="240" w:lineRule="auto"/>
              <w:contextualSpacing/>
              <w:rPr>
                <w:rStyle w:val="normaltextrun"/>
                <w:color w:val="000000" w:themeColor="text1"/>
                <w:highlight w:val="yellow"/>
                <w:lang w:val="fr-CA"/>
              </w:rPr>
            </w:pPr>
          </w:p>
          <w:p w14:paraId="795DDED0" w14:textId="5E0ED83A" w:rsidR="00717A34" w:rsidRPr="005025B6" w:rsidRDefault="00717A34" w:rsidP="005A5ED8">
            <w:pPr>
              <w:spacing w:line="240" w:lineRule="auto"/>
              <w:contextualSpacing/>
              <w:rPr>
                <w:rStyle w:val="normaltextrun"/>
                <w:lang w:val="fr-CA"/>
              </w:rPr>
            </w:pPr>
            <w:r w:rsidRPr="005025B6">
              <w:rPr>
                <w:rStyle w:val="normaltextrun"/>
                <w:lang w:val="fr-CA"/>
              </w:rPr>
              <w:t>DSMD</w:t>
            </w:r>
          </w:p>
          <w:p w14:paraId="75651D25" w14:textId="3714FF73" w:rsidR="00E97E8C" w:rsidRPr="005025B6" w:rsidRDefault="00E97E8C" w:rsidP="00E97E8C">
            <w:pPr>
              <w:spacing w:line="240" w:lineRule="auto"/>
              <w:contextualSpacing/>
              <w:rPr>
                <w:rStyle w:val="normaltextrun"/>
                <w:lang w:val="fr-CA"/>
              </w:rPr>
            </w:pPr>
            <w:r w:rsidRPr="005025B6">
              <w:rPr>
                <w:rStyle w:val="normaltextrun"/>
                <w:lang w:val="fr-CA"/>
              </w:rPr>
              <w:t xml:space="preserve">Adaptation du milieu d'intervention afin d'assurer l'accessibilité pour personnes en situation d'itinérance et en dépendance.  </w:t>
            </w:r>
          </w:p>
          <w:p w14:paraId="26F7B3A0" w14:textId="6E740FA6" w:rsidR="00E97E8C" w:rsidRPr="005025B6" w:rsidRDefault="00E97E8C" w:rsidP="00E97E8C">
            <w:pPr>
              <w:spacing w:line="240" w:lineRule="auto"/>
              <w:contextualSpacing/>
              <w:rPr>
                <w:rStyle w:val="normaltextrun"/>
                <w:lang w:val="fr-CA"/>
              </w:rPr>
            </w:pPr>
            <w:r w:rsidRPr="005025B6">
              <w:rPr>
                <w:rStyle w:val="normaltextrun"/>
                <w:lang w:val="fr-CA"/>
              </w:rPr>
              <w:t>Nouveau</w:t>
            </w:r>
            <w:r w:rsidR="00CE4C79">
              <w:rPr>
                <w:rStyle w:val="normaltextrun"/>
                <w:lang w:val="fr-CA"/>
              </w:rPr>
              <w:t xml:space="preserve"> </w:t>
            </w:r>
            <w:r w:rsidRPr="005025B6">
              <w:rPr>
                <w:rStyle w:val="normaltextrun"/>
                <w:lang w:val="fr-CA"/>
              </w:rPr>
              <w:t xml:space="preserve">: </w:t>
            </w:r>
            <w:r w:rsidRPr="00AF4E8B">
              <w:rPr>
                <w:rStyle w:val="normaltextrun"/>
                <w:lang w:val="fr-CA"/>
              </w:rPr>
              <w:t xml:space="preserve">Ouverture d'une </w:t>
            </w:r>
            <w:r w:rsidR="00CE4C79" w:rsidRPr="00AF4E8B">
              <w:rPr>
                <w:rStyle w:val="normaltextrun"/>
                <w:lang w:val="fr-CA"/>
              </w:rPr>
              <w:t>i</w:t>
            </w:r>
            <w:r w:rsidRPr="00AF4E8B">
              <w:rPr>
                <w:rStyle w:val="normaltextrun"/>
                <w:lang w:val="fr-CA"/>
              </w:rPr>
              <w:t>nstallation (satellite)</w:t>
            </w:r>
            <w:r w:rsidR="00CE4C79" w:rsidRPr="00AF4E8B">
              <w:rPr>
                <w:rStyle w:val="normaltextrun"/>
                <w:lang w:val="fr-CA"/>
              </w:rPr>
              <w:t xml:space="preserve"> et</w:t>
            </w:r>
            <w:r w:rsidRPr="00AF4E8B">
              <w:rPr>
                <w:rStyle w:val="normaltextrun"/>
                <w:lang w:val="fr-CA"/>
              </w:rPr>
              <w:t xml:space="preserve"> développement de l'offre de service Aire ouverte adapté aux usagers en situation de handicap</w:t>
            </w:r>
            <w:r w:rsidR="00AF4E8B" w:rsidRPr="00AF4E8B">
              <w:rPr>
                <w:rStyle w:val="normaltextrun"/>
                <w:lang w:val="fr-CA"/>
              </w:rPr>
              <w:t>. O</w:t>
            </w:r>
            <w:r w:rsidRPr="00AF4E8B">
              <w:rPr>
                <w:rStyle w:val="normaltextrun"/>
                <w:lang w:val="fr-CA"/>
              </w:rPr>
              <w:t>ffre de services en pédopsychiatrie pour la clientèle DI-TSA.</w:t>
            </w:r>
          </w:p>
          <w:p w14:paraId="6F9BD489" w14:textId="15A374F2" w:rsidR="00E97E8C" w:rsidRDefault="00E97E8C" w:rsidP="00E97E8C">
            <w:pPr>
              <w:spacing w:line="240" w:lineRule="auto"/>
              <w:contextualSpacing/>
              <w:rPr>
                <w:rStyle w:val="normaltextrun"/>
                <w:lang w:val="fr-CA"/>
              </w:rPr>
            </w:pPr>
            <w:r w:rsidRPr="005025B6">
              <w:rPr>
                <w:rStyle w:val="normaltextrun"/>
                <w:lang w:val="fr-CA"/>
              </w:rPr>
              <w:t>Intégration des principes d'accessibilité universelle dans la planification de l'offre de services du nouveau CLSC (secteur de La Savane).</w:t>
            </w:r>
          </w:p>
          <w:p w14:paraId="781DBB5E" w14:textId="4097176F" w:rsidR="0095250D" w:rsidRPr="005025B6" w:rsidRDefault="0095250D" w:rsidP="0095250D">
            <w:pPr>
              <w:spacing w:line="240" w:lineRule="auto"/>
              <w:contextualSpacing/>
              <w:rPr>
                <w:rStyle w:val="normaltextrun"/>
                <w:lang w:val="fr-CA"/>
              </w:rPr>
            </w:pPr>
            <w:r w:rsidRPr="005025B6">
              <w:rPr>
                <w:rStyle w:val="normaltextrun"/>
                <w:lang w:val="fr-CA"/>
              </w:rPr>
              <w:t>Ouverture de nouveaux services dans la communauté</w:t>
            </w:r>
            <w:r w:rsidR="00AF4E8B">
              <w:rPr>
                <w:rStyle w:val="normaltextrun"/>
                <w:lang w:val="fr-CA"/>
              </w:rPr>
              <w:t xml:space="preserve"> au bénéfice également des </w:t>
            </w:r>
            <w:r w:rsidRPr="00AF4E8B">
              <w:rPr>
                <w:rStyle w:val="normaltextrun"/>
                <w:lang w:val="fr-CA"/>
              </w:rPr>
              <w:t>usagers et proches en situation de handicap.</w:t>
            </w:r>
          </w:p>
          <w:p w14:paraId="475AB55B" w14:textId="77777777" w:rsidR="0095250D" w:rsidRPr="005025B6" w:rsidRDefault="0095250D" w:rsidP="00E97E8C">
            <w:pPr>
              <w:spacing w:line="240" w:lineRule="auto"/>
              <w:contextualSpacing/>
              <w:rPr>
                <w:rStyle w:val="normaltextrun"/>
                <w:lang w:val="fr-CA"/>
              </w:rPr>
            </w:pPr>
          </w:p>
          <w:p w14:paraId="0695E06E" w14:textId="409C7B6B" w:rsidR="0095250D" w:rsidRDefault="0095250D" w:rsidP="00E97E8C">
            <w:pPr>
              <w:spacing w:line="240" w:lineRule="auto"/>
              <w:contextualSpacing/>
              <w:rPr>
                <w:rStyle w:val="normaltextrun"/>
                <w:lang w:val="fr-CA"/>
              </w:rPr>
            </w:pPr>
            <w:r>
              <w:rPr>
                <w:rStyle w:val="normaltextrun"/>
                <w:lang w:val="fr-CA"/>
              </w:rPr>
              <w:t xml:space="preserve">DSMD, </w:t>
            </w:r>
            <w:r w:rsidRPr="005025B6">
              <w:rPr>
                <w:rStyle w:val="normaltextrun"/>
                <w:lang w:val="fr-CA"/>
              </w:rPr>
              <w:t>SAPA</w:t>
            </w:r>
            <w:r w:rsidR="002D46BA">
              <w:rPr>
                <w:rStyle w:val="normaltextrun"/>
                <w:lang w:val="fr-CA"/>
              </w:rPr>
              <w:t>-</w:t>
            </w:r>
            <w:r w:rsidRPr="005025B6">
              <w:rPr>
                <w:rStyle w:val="normaltextrun"/>
                <w:lang w:val="fr-CA"/>
              </w:rPr>
              <w:t>SAD, SAPA</w:t>
            </w:r>
            <w:r w:rsidR="002D46BA">
              <w:rPr>
                <w:rStyle w:val="normaltextrun"/>
                <w:lang w:val="fr-CA"/>
              </w:rPr>
              <w:t>-</w:t>
            </w:r>
            <w:r w:rsidRPr="005025B6">
              <w:rPr>
                <w:rStyle w:val="normaltextrun"/>
                <w:lang w:val="fr-CA"/>
              </w:rPr>
              <w:t xml:space="preserve">Hébergement et </w:t>
            </w:r>
            <w:r>
              <w:rPr>
                <w:rStyle w:val="normaltextrun"/>
                <w:lang w:val="fr-CA"/>
              </w:rPr>
              <w:t>DRSM</w:t>
            </w:r>
          </w:p>
          <w:p w14:paraId="4406B717" w14:textId="77777777" w:rsidR="0095250D" w:rsidRDefault="00E97E8C" w:rsidP="00E97E8C">
            <w:pPr>
              <w:spacing w:line="240" w:lineRule="auto"/>
              <w:contextualSpacing/>
              <w:rPr>
                <w:rStyle w:val="normaltextrun"/>
                <w:lang w:val="fr-CA"/>
              </w:rPr>
            </w:pPr>
            <w:r w:rsidRPr="005025B6">
              <w:rPr>
                <w:rStyle w:val="normaltextrun"/>
                <w:lang w:val="fr-CA"/>
              </w:rPr>
              <w:t xml:space="preserve">Travaux de collaboration au courant de l'année </w:t>
            </w:r>
            <w:r w:rsidR="0095250D">
              <w:rPr>
                <w:rStyle w:val="normaltextrun"/>
                <w:lang w:val="fr-CA"/>
              </w:rPr>
              <w:t>p</w:t>
            </w:r>
            <w:r w:rsidRPr="005025B6">
              <w:rPr>
                <w:rStyle w:val="normaltextrun"/>
                <w:lang w:val="fr-CA"/>
              </w:rPr>
              <w:t xml:space="preserve">our répondre aux besoins des usagers </w:t>
            </w:r>
            <w:r w:rsidR="0095250D">
              <w:rPr>
                <w:rStyle w:val="normaltextrun"/>
                <w:lang w:val="fr-CA"/>
              </w:rPr>
              <w:t xml:space="preserve">DI-TSA-DP </w:t>
            </w:r>
            <w:r w:rsidRPr="005025B6">
              <w:rPr>
                <w:rStyle w:val="normaltextrun"/>
                <w:lang w:val="fr-CA"/>
              </w:rPr>
              <w:t xml:space="preserve">dans leur globalité en tenant compte de la présence de comorbidités. </w:t>
            </w:r>
          </w:p>
          <w:p w14:paraId="7324301B" w14:textId="77777777" w:rsidR="009046D3" w:rsidRPr="00030C26" w:rsidRDefault="009046D3" w:rsidP="005A5ED8">
            <w:pPr>
              <w:spacing w:line="240" w:lineRule="auto"/>
              <w:contextualSpacing/>
              <w:rPr>
                <w:rStyle w:val="normaltextrun"/>
                <w:lang w:val="fr-CA"/>
              </w:rPr>
            </w:pPr>
          </w:p>
          <w:p w14:paraId="0B02AC60" w14:textId="04E63115" w:rsidR="00030C26" w:rsidRPr="006B2CE8" w:rsidRDefault="00030C26" w:rsidP="00030C26">
            <w:pPr>
              <w:spacing w:line="240" w:lineRule="auto"/>
              <w:rPr>
                <w:rStyle w:val="normaltextrun"/>
                <w:rFonts w:eastAsia="Times New Roman"/>
                <w:lang w:val="fr-CA" w:eastAsia="en-CA"/>
              </w:rPr>
            </w:pPr>
            <w:r w:rsidRPr="00030C26">
              <w:rPr>
                <w:rStyle w:val="normaltextrun"/>
                <w:rFonts w:eastAsia="Times New Roman"/>
                <w:lang w:val="fr-CA" w:eastAsia="en-CA"/>
              </w:rPr>
              <w:t>SAPA</w:t>
            </w:r>
            <w:r w:rsidR="002D46BA">
              <w:rPr>
                <w:rStyle w:val="normaltextrun"/>
                <w:rFonts w:eastAsia="Times New Roman"/>
                <w:lang w:val="fr-CA" w:eastAsia="en-CA"/>
              </w:rPr>
              <w:t>-</w:t>
            </w:r>
            <w:r w:rsidRPr="00030C26">
              <w:rPr>
                <w:rStyle w:val="normaltextrun"/>
                <w:rFonts w:eastAsia="Times New Roman"/>
                <w:lang w:val="fr-CA" w:eastAsia="en-CA"/>
              </w:rPr>
              <w:t>SAD</w:t>
            </w:r>
          </w:p>
          <w:p w14:paraId="56F2A5B4" w14:textId="15081E4A" w:rsidR="006B2CE8" w:rsidRPr="006B2CE8" w:rsidRDefault="00030C26" w:rsidP="006B2CE8">
            <w:pPr>
              <w:spacing w:line="240" w:lineRule="auto"/>
              <w:rPr>
                <w:lang w:val="fr-CA"/>
              </w:rPr>
            </w:pPr>
            <w:r w:rsidRPr="006B2CE8">
              <w:rPr>
                <w:rStyle w:val="normaltextrun"/>
                <w:rFonts w:eastAsia="Times New Roman"/>
                <w:lang w:val="fr-CA" w:eastAsia="en-CA"/>
              </w:rPr>
              <w:t xml:space="preserve">Au Centre de jour, le milieu ainsi que les activités offertes sont adaptés aux personnes </w:t>
            </w:r>
            <w:r w:rsidR="00B8025F">
              <w:rPr>
                <w:rStyle w:val="normaltextrun"/>
                <w:rFonts w:eastAsia="Times New Roman"/>
                <w:lang w:val="fr-CA" w:eastAsia="en-CA"/>
              </w:rPr>
              <w:t>ayant</w:t>
            </w:r>
            <w:r w:rsidRPr="006B2CE8">
              <w:rPr>
                <w:rStyle w:val="normaltextrun"/>
                <w:rFonts w:eastAsia="Times New Roman"/>
                <w:lang w:val="fr-CA" w:eastAsia="en-CA"/>
              </w:rPr>
              <w:t xml:space="preserve"> un handicap physique (moteur ou sensoriel).</w:t>
            </w:r>
            <w:r w:rsidR="006B2CE8" w:rsidRPr="006B2CE8">
              <w:rPr>
                <w:rStyle w:val="normaltextrun"/>
                <w:rFonts w:eastAsia="Times New Roman"/>
                <w:lang w:val="fr-CA" w:eastAsia="en-CA"/>
              </w:rPr>
              <w:t xml:space="preserve"> En service d’aide à domicile, n</w:t>
            </w:r>
            <w:r w:rsidR="006B2CE8" w:rsidRPr="006B2CE8">
              <w:rPr>
                <w:lang w:val="fr-CA"/>
              </w:rPr>
              <w:t>ous adaptons nos services selon les besoins et demandes des usagers (ex</w:t>
            </w:r>
            <w:r w:rsidR="00A13CA3">
              <w:rPr>
                <w:lang w:val="fr-CA"/>
              </w:rPr>
              <w:t>.</w:t>
            </w:r>
            <w:r w:rsidR="008168E4">
              <w:rPr>
                <w:lang w:val="fr-CA"/>
              </w:rPr>
              <w:t xml:space="preserve"> </w:t>
            </w:r>
            <w:r w:rsidR="006B2CE8" w:rsidRPr="006B2CE8">
              <w:rPr>
                <w:lang w:val="fr-CA"/>
              </w:rPr>
              <w:t>: organisation de la maison lors de difficultés visuelles ou physiques. Plan d’</w:t>
            </w:r>
            <w:r w:rsidR="006B2CE8">
              <w:rPr>
                <w:lang w:val="fr-CA"/>
              </w:rPr>
              <w:t>i</w:t>
            </w:r>
            <w:r w:rsidR="006B2CE8" w:rsidRPr="006B2CE8">
              <w:rPr>
                <w:lang w:val="fr-CA"/>
              </w:rPr>
              <w:t>ntervention adapté à la réalité</w:t>
            </w:r>
            <w:r w:rsidR="009B0D4C">
              <w:rPr>
                <w:lang w:val="fr-CA"/>
              </w:rPr>
              <w:t xml:space="preserve"> de l’usager </w:t>
            </w:r>
            <w:r w:rsidR="006B2CE8" w:rsidRPr="006B2CE8">
              <w:rPr>
                <w:lang w:val="fr-CA"/>
              </w:rPr>
              <w:t>(évaluation faite par l’intervenant pivot en continu)</w:t>
            </w:r>
            <w:r w:rsidR="006B2CE8">
              <w:rPr>
                <w:lang w:val="fr-CA"/>
              </w:rPr>
              <w:t>.</w:t>
            </w:r>
          </w:p>
          <w:p w14:paraId="4A3A5CF4" w14:textId="0AC999F6" w:rsidR="00030C26" w:rsidRPr="00F64437" w:rsidRDefault="00030C26" w:rsidP="005A5ED8">
            <w:pPr>
              <w:spacing w:line="240" w:lineRule="auto"/>
              <w:contextualSpacing/>
              <w:rPr>
                <w:rStyle w:val="normaltextrun"/>
                <w:lang w:val="fr-CA"/>
              </w:rPr>
            </w:pPr>
          </w:p>
        </w:tc>
      </w:tr>
      <w:tr w:rsidR="005B1BF5" w:rsidRPr="005B1BF5" w14:paraId="2B93D363" w14:textId="77777777" w:rsidTr="25AB94EF">
        <w:tc>
          <w:tcPr>
            <w:tcW w:w="704" w:type="dxa"/>
            <w:shd w:val="clear" w:color="auto" w:fill="D9E2F3" w:themeFill="accent1" w:themeFillTint="33"/>
          </w:tcPr>
          <w:p w14:paraId="57C89FA8" w14:textId="77777777" w:rsidR="005B1BF5" w:rsidRPr="00F64437" w:rsidRDefault="005B1BF5" w:rsidP="00331D16">
            <w:pPr>
              <w:spacing w:line="240" w:lineRule="auto"/>
              <w:jc w:val="center"/>
              <w:rPr>
                <w:rStyle w:val="normaltextrun"/>
                <w:b/>
                <w:lang w:val="fr-CA"/>
              </w:rPr>
            </w:pPr>
          </w:p>
        </w:tc>
        <w:tc>
          <w:tcPr>
            <w:tcW w:w="2268" w:type="dxa"/>
            <w:shd w:val="clear" w:color="auto" w:fill="D9E2F3" w:themeFill="accent1" w:themeFillTint="33"/>
          </w:tcPr>
          <w:p w14:paraId="46A1C958" w14:textId="4F625D99" w:rsidR="005B1BF5" w:rsidRPr="005B1BF5" w:rsidRDefault="005B1BF5" w:rsidP="00331D16">
            <w:pPr>
              <w:spacing w:line="240" w:lineRule="auto"/>
              <w:jc w:val="center"/>
              <w:rPr>
                <w:rStyle w:val="normaltextrun"/>
              </w:rPr>
            </w:pPr>
            <w:r w:rsidRPr="005B1BF5">
              <w:rPr>
                <w:rStyle w:val="normaltextrun"/>
              </w:rPr>
              <w:t>OBSTACLE</w:t>
            </w:r>
          </w:p>
        </w:tc>
        <w:tc>
          <w:tcPr>
            <w:tcW w:w="2268" w:type="dxa"/>
            <w:shd w:val="clear" w:color="auto" w:fill="D9E2F3" w:themeFill="accent1" w:themeFillTint="33"/>
          </w:tcPr>
          <w:p w14:paraId="3159CABB" w14:textId="2F69D5BA" w:rsidR="005B1BF5" w:rsidRPr="005B1BF5" w:rsidRDefault="00061C93" w:rsidP="00331D16">
            <w:pPr>
              <w:spacing w:line="240" w:lineRule="auto"/>
              <w:jc w:val="center"/>
              <w:rPr>
                <w:rStyle w:val="normaltextrun"/>
              </w:rPr>
            </w:pPr>
            <w:r>
              <w:rPr>
                <w:rStyle w:val="normaltextrun"/>
              </w:rPr>
              <w:t>OBJECTIF</w:t>
            </w:r>
          </w:p>
        </w:tc>
        <w:tc>
          <w:tcPr>
            <w:tcW w:w="2268" w:type="dxa"/>
            <w:shd w:val="clear" w:color="auto" w:fill="D9E2F3" w:themeFill="accent1" w:themeFillTint="33"/>
          </w:tcPr>
          <w:p w14:paraId="5CC33389" w14:textId="77777777" w:rsidR="005B1BF5" w:rsidRPr="005B1BF5" w:rsidRDefault="005B1BF5" w:rsidP="00331D16">
            <w:pPr>
              <w:spacing w:line="240" w:lineRule="auto"/>
              <w:jc w:val="center"/>
              <w:rPr>
                <w:rStyle w:val="normaltextrun"/>
              </w:rPr>
            </w:pPr>
            <w:r w:rsidRPr="005B1BF5">
              <w:rPr>
                <w:rStyle w:val="normaltextrun"/>
              </w:rPr>
              <w:t>MESURE</w:t>
            </w:r>
          </w:p>
        </w:tc>
        <w:tc>
          <w:tcPr>
            <w:tcW w:w="2268" w:type="dxa"/>
            <w:shd w:val="clear" w:color="auto" w:fill="D9E2F3" w:themeFill="accent1" w:themeFillTint="33"/>
          </w:tcPr>
          <w:p w14:paraId="479CF32C" w14:textId="53F3E9EF" w:rsidR="005B1BF5" w:rsidRPr="005B1BF5" w:rsidRDefault="005B1BF5" w:rsidP="00331D16">
            <w:pPr>
              <w:spacing w:line="240" w:lineRule="auto"/>
              <w:jc w:val="center"/>
              <w:rPr>
                <w:rStyle w:val="normaltextrun"/>
              </w:rPr>
            </w:pPr>
            <w:r w:rsidRPr="005B1BF5">
              <w:rPr>
                <w:rStyle w:val="normaltextrun"/>
              </w:rPr>
              <w:t>INDICATEUR</w:t>
            </w:r>
          </w:p>
        </w:tc>
        <w:tc>
          <w:tcPr>
            <w:tcW w:w="1985" w:type="dxa"/>
            <w:shd w:val="clear" w:color="auto" w:fill="D9E2F3" w:themeFill="accent1" w:themeFillTint="33"/>
          </w:tcPr>
          <w:p w14:paraId="6B29C81B" w14:textId="77777777" w:rsidR="005B1BF5" w:rsidRPr="005B1BF5" w:rsidRDefault="005B1BF5" w:rsidP="00331D16">
            <w:pPr>
              <w:spacing w:line="240" w:lineRule="auto"/>
              <w:jc w:val="center"/>
              <w:rPr>
                <w:rStyle w:val="normaltextrun"/>
              </w:rPr>
            </w:pPr>
            <w:r w:rsidRPr="005B1BF5">
              <w:rPr>
                <w:rStyle w:val="normaltextrun"/>
              </w:rPr>
              <w:t>RESPONSABLE</w:t>
            </w:r>
          </w:p>
        </w:tc>
        <w:tc>
          <w:tcPr>
            <w:tcW w:w="1988" w:type="dxa"/>
            <w:gridSpan w:val="2"/>
            <w:shd w:val="clear" w:color="auto" w:fill="D9E2F3" w:themeFill="accent1" w:themeFillTint="33"/>
          </w:tcPr>
          <w:p w14:paraId="3CEEADF1" w14:textId="77777777" w:rsidR="005B1BF5" w:rsidRPr="005B1BF5" w:rsidRDefault="005B1BF5" w:rsidP="00331D16">
            <w:pPr>
              <w:spacing w:line="240" w:lineRule="auto"/>
              <w:jc w:val="center"/>
              <w:rPr>
                <w:rStyle w:val="normaltextrun"/>
              </w:rPr>
            </w:pPr>
            <w:r w:rsidRPr="005B1BF5">
              <w:rPr>
                <w:rStyle w:val="normaltextrun"/>
              </w:rPr>
              <w:t>ÉCHÉANCE</w:t>
            </w:r>
          </w:p>
        </w:tc>
      </w:tr>
      <w:tr w:rsidR="005B1BF5" w:rsidRPr="005B1BF5" w14:paraId="0EFF14FC" w14:textId="77777777" w:rsidTr="25AB94EF">
        <w:tc>
          <w:tcPr>
            <w:tcW w:w="704" w:type="dxa"/>
          </w:tcPr>
          <w:p w14:paraId="3976001F" w14:textId="77777777" w:rsidR="007222A7" w:rsidRPr="005B1BF5" w:rsidRDefault="007222A7" w:rsidP="001159E2">
            <w:pPr>
              <w:kinsoku w:val="0"/>
              <w:overflowPunct w:val="0"/>
              <w:spacing w:line="240" w:lineRule="auto"/>
            </w:pPr>
            <w:r w:rsidRPr="005B1BF5">
              <w:t>2.4</w:t>
            </w:r>
          </w:p>
        </w:tc>
        <w:tc>
          <w:tcPr>
            <w:tcW w:w="2268" w:type="dxa"/>
          </w:tcPr>
          <w:p w14:paraId="7EEF8850" w14:textId="77777777" w:rsidR="007222A7" w:rsidRPr="00FE0E7B" w:rsidRDefault="007222A7" w:rsidP="001159E2">
            <w:pPr>
              <w:kinsoku w:val="0"/>
              <w:overflowPunct w:val="0"/>
              <w:spacing w:line="240" w:lineRule="auto"/>
              <w:rPr>
                <w:highlight w:val="yellow"/>
                <w:lang w:val="fr-CA"/>
              </w:rPr>
            </w:pPr>
            <w:r w:rsidRPr="00705382">
              <w:rPr>
                <w:lang w:val="fr-CA"/>
              </w:rPr>
              <w:t>Manque d’arrimage entre les projets de recherche et les besoins des PSH</w:t>
            </w:r>
          </w:p>
        </w:tc>
        <w:tc>
          <w:tcPr>
            <w:tcW w:w="2268" w:type="dxa"/>
          </w:tcPr>
          <w:p w14:paraId="464D6A36" w14:textId="37F7D26D" w:rsidR="007222A7" w:rsidRPr="00F64437" w:rsidRDefault="00FE0E7B" w:rsidP="001159E2">
            <w:pPr>
              <w:kinsoku w:val="0"/>
              <w:overflowPunct w:val="0"/>
              <w:spacing w:line="240" w:lineRule="auto"/>
              <w:rPr>
                <w:lang w:val="fr-CA"/>
              </w:rPr>
            </w:pPr>
            <w:r w:rsidRPr="00FE0E7B">
              <w:rPr>
                <w:lang w:val="fr-CA"/>
              </w:rPr>
              <w:t xml:space="preserve">Améliorer le développement des connaissances et des pratiques basées sur les données probantes visant les PSH  </w:t>
            </w:r>
          </w:p>
        </w:tc>
        <w:tc>
          <w:tcPr>
            <w:tcW w:w="2268" w:type="dxa"/>
          </w:tcPr>
          <w:p w14:paraId="1BCD0406" w14:textId="77777777" w:rsidR="00FE0E7B" w:rsidRPr="00FE0E7B" w:rsidRDefault="00FE0E7B" w:rsidP="00FE0E7B">
            <w:pPr>
              <w:kinsoku w:val="0"/>
              <w:overflowPunct w:val="0"/>
              <w:spacing w:line="240" w:lineRule="auto"/>
              <w:rPr>
                <w:lang w:val="fr-CA"/>
              </w:rPr>
            </w:pPr>
            <w:r w:rsidRPr="00FE0E7B">
              <w:rPr>
                <w:lang w:val="fr-CA"/>
              </w:rPr>
              <w:t xml:space="preserve">Effectuer des projets de recherche concernant les meilleures pratiques en réadaptation pour les PSH, favorisant l’accessibilité, l’équité, la diversité et l’inclusion  </w:t>
            </w:r>
          </w:p>
          <w:p w14:paraId="23200E1B" w14:textId="77777777" w:rsidR="00FE0E7B" w:rsidRPr="00FE0E7B" w:rsidRDefault="00FE0E7B" w:rsidP="00FE0E7B">
            <w:pPr>
              <w:kinsoku w:val="0"/>
              <w:overflowPunct w:val="0"/>
              <w:spacing w:line="240" w:lineRule="auto"/>
              <w:rPr>
                <w:lang w:val="fr-CA"/>
              </w:rPr>
            </w:pPr>
          </w:p>
          <w:p w14:paraId="0C862DD9" w14:textId="1FC9F6EE" w:rsidR="007222A7" w:rsidRPr="00F64437" w:rsidRDefault="00FE0E7B" w:rsidP="00FE0E7B">
            <w:pPr>
              <w:kinsoku w:val="0"/>
              <w:overflowPunct w:val="0"/>
              <w:spacing w:line="240" w:lineRule="auto"/>
              <w:rPr>
                <w:lang w:val="fr-CA"/>
              </w:rPr>
            </w:pPr>
            <w:r w:rsidRPr="00FE0E7B">
              <w:rPr>
                <w:lang w:val="fr-CA"/>
              </w:rPr>
              <w:t xml:space="preserve">Réaliser des activités de transfert de connaissances </w:t>
            </w:r>
          </w:p>
        </w:tc>
        <w:tc>
          <w:tcPr>
            <w:tcW w:w="2268" w:type="dxa"/>
          </w:tcPr>
          <w:p w14:paraId="1E2631BA" w14:textId="77777777" w:rsidR="00FE0E7B" w:rsidRPr="00FE0E7B" w:rsidRDefault="00FE0E7B" w:rsidP="00FE0E7B">
            <w:pPr>
              <w:kinsoku w:val="0"/>
              <w:overflowPunct w:val="0"/>
              <w:spacing w:line="240" w:lineRule="auto"/>
              <w:rPr>
                <w:lang w:val="fr-CA"/>
              </w:rPr>
            </w:pPr>
            <w:r w:rsidRPr="00FE0E7B">
              <w:rPr>
                <w:lang w:val="fr-CA"/>
              </w:rPr>
              <w:t xml:space="preserve">Recensement des projets sur les meilleures pratiques  </w:t>
            </w:r>
          </w:p>
          <w:p w14:paraId="3A4E7E05" w14:textId="77777777" w:rsidR="00FE0E7B" w:rsidRPr="00FE0E7B" w:rsidRDefault="00FE0E7B" w:rsidP="00FE0E7B">
            <w:pPr>
              <w:kinsoku w:val="0"/>
              <w:overflowPunct w:val="0"/>
              <w:spacing w:line="240" w:lineRule="auto"/>
              <w:rPr>
                <w:lang w:val="fr-CA"/>
              </w:rPr>
            </w:pPr>
          </w:p>
          <w:p w14:paraId="200EDEEA" w14:textId="70454A4C" w:rsidR="007222A7" w:rsidRPr="00F64437" w:rsidRDefault="00FE0E7B" w:rsidP="00FE0E7B">
            <w:pPr>
              <w:kinsoku w:val="0"/>
              <w:overflowPunct w:val="0"/>
              <w:spacing w:line="240" w:lineRule="auto"/>
              <w:rPr>
                <w:lang w:val="fr-CA"/>
              </w:rPr>
            </w:pPr>
            <w:r w:rsidRPr="00FE0E7B">
              <w:rPr>
                <w:lang w:val="fr-CA"/>
              </w:rPr>
              <w:t xml:space="preserve">Recensement des activités de transfert de connaissances  </w:t>
            </w:r>
          </w:p>
        </w:tc>
        <w:tc>
          <w:tcPr>
            <w:tcW w:w="1985" w:type="dxa"/>
          </w:tcPr>
          <w:p w14:paraId="758A7EC9" w14:textId="77777777" w:rsidR="007222A7" w:rsidRPr="005B1BF5" w:rsidRDefault="007222A7" w:rsidP="001159E2">
            <w:pPr>
              <w:kinsoku w:val="0"/>
              <w:overflowPunct w:val="0"/>
              <w:spacing w:line="240" w:lineRule="auto"/>
            </w:pPr>
            <w:r w:rsidRPr="005B1BF5">
              <w:t>DAAER</w:t>
            </w:r>
          </w:p>
          <w:p w14:paraId="5D2EE5AC" w14:textId="77777777" w:rsidR="007222A7" w:rsidRPr="005B1BF5" w:rsidRDefault="007222A7" w:rsidP="001159E2">
            <w:pPr>
              <w:kinsoku w:val="0"/>
              <w:overflowPunct w:val="0"/>
              <w:spacing w:line="240" w:lineRule="auto"/>
            </w:pPr>
          </w:p>
          <w:p w14:paraId="6B2DCCAD" w14:textId="77777777" w:rsidR="007222A7" w:rsidRPr="005B1BF5" w:rsidRDefault="007222A7" w:rsidP="001159E2">
            <w:pPr>
              <w:kinsoku w:val="0"/>
              <w:overflowPunct w:val="0"/>
              <w:spacing w:line="240" w:lineRule="auto"/>
            </w:pPr>
            <w:r w:rsidRPr="005B1BF5">
              <w:t>DRSM</w:t>
            </w:r>
          </w:p>
          <w:p w14:paraId="5711F6D7" w14:textId="77777777" w:rsidR="007222A7" w:rsidRPr="005B1BF5" w:rsidRDefault="007222A7" w:rsidP="001159E2">
            <w:pPr>
              <w:kinsoku w:val="0"/>
              <w:overflowPunct w:val="0"/>
              <w:spacing w:line="240" w:lineRule="auto"/>
            </w:pPr>
            <w:r w:rsidRPr="005B1BF5">
              <w:t>(Collaboration)</w:t>
            </w:r>
          </w:p>
          <w:p w14:paraId="673788D2" w14:textId="77777777" w:rsidR="007222A7" w:rsidRPr="005B1BF5" w:rsidRDefault="007222A7" w:rsidP="001159E2">
            <w:pPr>
              <w:kinsoku w:val="0"/>
              <w:overflowPunct w:val="0"/>
              <w:spacing w:line="240" w:lineRule="auto"/>
            </w:pPr>
          </w:p>
        </w:tc>
        <w:tc>
          <w:tcPr>
            <w:tcW w:w="1988" w:type="dxa"/>
            <w:gridSpan w:val="2"/>
            <w:shd w:val="clear" w:color="auto" w:fill="92D050"/>
          </w:tcPr>
          <w:p w14:paraId="5888BDA6" w14:textId="6172A0F5" w:rsidR="007222A7" w:rsidRPr="005B1BF5" w:rsidRDefault="00257F1D" w:rsidP="001159E2">
            <w:pPr>
              <w:kinsoku w:val="0"/>
              <w:overflowPunct w:val="0"/>
              <w:spacing w:line="240" w:lineRule="auto"/>
            </w:pPr>
            <w:proofErr w:type="spellStart"/>
            <w:r>
              <w:t>En</w:t>
            </w:r>
            <w:proofErr w:type="spellEnd"/>
            <w:r>
              <w:t xml:space="preserve"> </w:t>
            </w:r>
            <w:proofErr w:type="spellStart"/>
            <w:r>
              <w:t>continu</w:t>
            </w:r>
            <w:proofErr w:type="spellEnd"/>
          </w:p>
          <w:p w14:paraId="10E06F96" w14:textId="77777777" w:rsidR="007222A7" w:rsidRPr="005B1BF5" w:rsidRDefault="007222A7" w:rsidP="001159E2">
            <w:pPr>
              <w:kinsoku w:val="0"/>
              <w:overflowPunct w:val="0"/>
              <w:spacing w:line="240" w:lineRule="auto"/>
            </w:pPr>
          </w:p>
          <w:p w14:paraId="72785FC6" w14:textId="6402C772" w:rsidR="007222A7" w:rsidRPr="005B1BF5" w:rsidRDefault="006F5ABE" w:rsidP="001159E2">
            <w:pPr>
              <w:kinsoku w:val="0"/>
              <w:overflowPunct w:val="0"/>
              <w:spacing w:line="240" w:lineRule="auto"/>
            </w:pPr>
            <w:proofErr w:type="spellStart"/>
            <w:r>
              <w:t>Réalisé</w:t>
            </w:r>
            <w:proofErr w:type="spellEnd"/>
          </w:p>
        </w:tc>
      </w:tr>
      <w:tr w:rsidR="007222A7" w:rsidRPr="0036774C" w14:paraId="050EF7CB" w14:textId="77777777" w:rsidTr="25AB94EF">
        <w:tc>
          <w:tcPr>
            <w:tcW w:w="704" w:type="dxa"/>
          </w:tcPr>
          <w:p w14:paraId="218C0137" w14:textId="28A4F81D" w:rsidR="007222A7" w:rsidRPr="00AE6A89" w:rsidRDefault="007222A7" w:rsidP="0071186D">
            <w:pPr>
              <w:spacing w:line="240" w:lineRule="auto"/>
              <w:rPr>
                <w:rStyle w:val="normaltextrun"/>
                <w:color w:val="000000" w:themeColor="text1"/>
              </w:rPr>
            </w:pPr>
          </w:p>
        </w:tc>
        <w:tc>
          <w:tcPr>
            <w:tcW w:w="13045" w:type="dxa"/>
            <w:gridSpan w:val="7"/>
            <w:shd w:val="clear" w:color="auto" w:fill="D9D9D9" w:themeFill="background1" w:themeFillShade="D9"/>
          </w:tcPr>
          <w:p w14:paraId="5F91B48A" w14:textId="7CBEF23B" w:rsidR="007222A7" w:rsidRPr="00BA6D73" w:rsidRDefault="22F9CF02" w:rsidP="5587655F">
            <w:pPr>
              <w:spacing w:line="240" w:lineRule="auto"/>
              <w:rPr>
                <w:lang w:val="fr-CA"/>
              </w:rPr>
            </w:pPr>
            <w:r w:rsidRPr="00BA6D73">
              <w:rPr>
                <w:rFonts w:eastAsia="Verdana" w:cs="Verdana"/>
                <w:u w:val="single"/>
                <w:lang w:val="fr"/>
              </w:rPr>
              <w:t xml:space="preserve">État de situation au </w:t>
            </w:r>
            <w:r w:rsidR="00F86C60" w:rsidRPr="00BA6D73">
              <w:rPr>
                <w:rFonts w:eastAsia="Verdana" w:cs="Verdana"/>
                <w:u w:val="single"/>
                <w:lang w:val="fr"/>
              </w:rPr>
              <w:t>31 mars 2025</w:t>
            </w:r>
            <w:r w:rsidRPr="00BA6D73">
              <w:rPr>
                <w:rFonts w:eastAsia="Verdana" w:cs="Verdana"/>
                <w:u w:val="single"/>
                <w:lang w:val="fr"/>
              </w:rPr>
              <w:t xml:space="preserve"> - </w:t>
            </w:r>
            <w:r w:rsidRPr="00BA6D73">
              <w:rPr>
                <w:rFonts w:eastAsia="Verdana" w:cs="Verdana"/>
                <w:highlight w:val="green"/>
                <w:u w:val="single"/>
                <w:lang w:val="fr"/>
              </w:rPr>
              <w:t>Réalisé</w:t>
            </w:r>
          </w:p>
          <w:p w14:paraId="0DED7A8D" w14:textId="77777777" w:rsidR="000A109F" w:rsidRDefault="000A109F" w:rsidP="000A109F">
            <w:pPr>
              <w:spacing w:line="240" w:lineRule="auto"/>
              <w:jc w:val="both"/>
              <w:rPr>
                <w:rFonts w:eastAsia="Verdana" w:cs="Verdana"/>
                <w:lang w:val="fr"/>
              </w:rPr>
            </w:pPr>
          </w:p>
          <w:p w14:paraId="09E72EA4" w14:textId="3759DFDA" w:rsidR="007222A7" w:rsidRPr="00BA6D73" w:rsidRDefault="00D03A53" w:rsidP="000A109F">
            <w:pPr>
              <w:spacing w:line="240" w:lineRule="auto"/>
              <w:jc w:val="both"/>
              <w:rPr>
                <w:lang w:val="fr-CA"/>
              </w:rPr>
            </w:pPr>
            <w:r w:rsidRPr="00BA6D73">
              <w:rPr>
                <w:lang w:val="fr-CA"/>
              </w:rPr>
              <w:t>DAAER</w:t>
            </w:r>
          </w:p>
          <w:p w14:paraId="07F48B40" w14:textId="67632039" w:rsidR="009046D3" w:rsidRPr="00BA6D73" w:rsidRDefault="009046D3" w:rsidP="009046D3">
            <w:pPr>
              <w:spacing w:line="240" w:lineRule="auto"/>
              <w:rPr>
                <w:lang w:val="fr-CA"/>
              </w:rPr>
            </w:pPr>
            <w:r w:rsidRPr="00BA6D73">
              <w:rPr>
                <w:lang w:val="fr-CA"/>
              </w:rPr>
              <w:t>Près de 120 projets ont cours au sein de la DRSM dans le but d'améliore</w:t>
            </w:r>
            <w:r w:rsidR="005025B6" w:rsidRPr="00BA6D73">
              <w:rPr>
                <w:lang w:val="fr-CA"/>
              </w:rPr>
              <w:t>r la participation sociale des personnes en situation de handicap</w:t>
            </w:r>
            <w:r w:rsidRPr="00BA6D73">
              <w:rPr>
                <w:lang w:val="fr-CA"/>
              </w:rPr>
              <w:t xml:space="preserve">. </w:t>
            </w:r>
          </w:p>
          <w:p w14:paraId="1CAD0FF7" w14:textId="77777777" w:rsidR="005025B6" w:rsidRPr="00BA6D73" w:rsidRDefault="009046D3" w:rsidP="009046D3">
            <w:pPr>
              <w:spacing w:line="240" w:lineRule="auto"/>
              <w:rPr>
                <w:lang w:val="fr-CA"/>
              </w:rPr>
            </w:pPr>
            <w:r w:rsidRPr="00BA6D73">
              <w:rPr>
                <w:lang w:val="fr-CA"/>
              </w:rPr>
              <w:t xml:space="preserve">Plus de 20 activités de transfert de connaissances ont eu lieu ayant rejoint plus de 600 personnes: https://savoirs-readaptation.ca/fr/nouvelles-et-evenements/nos-evenements/ </w:t>
            </w:r>
          </w:p>
          <w:p w14:paraId="4C7DB4C6" w14:textId="77777777" w:rsidR="00AF4E8B" w:rsidRDefault="009046D3" w:rsidP="009046D3">
            <w:pPr>
              <w:spacing w:line="240" w:lineRule="auto"/>
              <w:rPr>
                <w:lang w:val="fr-CA"/>
              </w:rPr>
            </w:pPr>
            <w:r w:rsidRPr="00BA6D73">
              <w:rPr>
                <w:lang w:val="fr-CA"/>
              </w:rPr>
              <w:t>Journée scientifique de la réadaptation</w:t>
            </w:r>
            <w:r w:rsidR="00AF4E8B">
              <w:rPr>
                <w:lang w:val="fr-CA"/>
              </w:rPr>
              <w:t xml:space="preserve"> </w:t>
            </w:r>
            <w:r w:rsidR="00AF4E8B" w:rsidRPr="00AF4E8B">
              <w:rPr>
                <w:lang w:val="fr-CA"/>
              </w:rPr>
              <w:t>(</w:t>
            </w:r>
            <w:r w:rsidR="00AF4E8B" w:rsidRPr="0079695B">
              <w:rPr>
                <w:lang w:val="fr-CA"/>
              </w:rPr>
              <w:t>annexe 10).</w:t>
            </w:r>
          </w:p>
          <w:p w14:paraId="4008D44D" w14:textId="0D8CF9E2" w:rsidR="009046D3" w:rsidRPr="00BA6D73" w:rsidRDefault="009046D3" w:rsidP="009046D3">
            <w:pPr>
              <w:spacing w:line="240" w:lineRule="auto"/>
              <w:rPr>
                <w:lang w:val="fr-CA"/>
              </w:rPr>
            </w:pPr>
            <w:r w:rsidRPr="00BA6D73">
              <w:rPr>
                <w:lang w:val="fr-CA"/>
              </w:rPr>
              <w:t xml:space="preserve">Présentation des </w:t>
            </w:r>
            <w:r w:rsidRPr="00AF4E8B">
              <w:rPr>
                <w:lang w:val="fr-CA"/>
              </w:rPr>
              <w:t>projets MSPOT</w:t>
            </w:r>
            <w:r w:rsidR="00C40A58" w:rsidRPr="00AF4E8B">
              <w:rPr>
                <w:lang w:val="fr-CA"/>
              </w:rPr>
              <w:t xml:space="preserve"> </w:t>
            </w:r>
          </w:p>
          <w:p w14:paraId="47B15C8A" w14:textId="40FB2934" w:rsidR="00346713" w:rsidRDefault="00A63C94" w:rsidP="2BB0DAF6">
            <w:pPr>
              <w:spacing w:line="240" w:lineRule="auto"/>
              <w:rPr>
                <w:lang w:val="fr-CA"/>
              </w:rPr>
            </w:pPr>
            <w:r w:rsidRPr="00AF4E8B">
              <w:rPr>
                <w:lang w:val="fr-CA"/>
              </w:rPr>
              <w:t>Ateliers SAT</w:t>
            </w:r>
            <w:r w:rsidR="00BA6D73" w:rsidRPr="00AF4E8B">
              <w:rPr>
                <w:lang w:val="fr-CA"/>
              </w:rPr>
              <w:t xml:space="preserve"> </w:t>
            </w:r>
            <w:r w:rsidR="008168E4" w:rsidRPr="00AF4E8B">
              <w:rPr>
                <w:lang w:val="fr-CA"/>
              </w:rPr>
              <w:t>–</w:t>
            </w:r>
            <w:r w:rsidR="00BA6D73" w:rsidRPr="00AF4E8B">
              <w:rPr>
                <w:lang w:val="fr-CA"/>
              </w:rPr>
              <w:t xml:space="preserve"> </w:t>
            </w:r>
            <w:proofErr w:type="spellStart"/>
            <w:r w:rsidRPr="00AF4E8B">
              <w:rPr>
                <w:lang w:val="fr-CA"/>
              </w:rPr>
              <w:t>Midi</w:t>
            </w:r>
            <w:r w:rsidR="008168E4" w:rsidRPr="00AF4E8B">
              <w:rPr>
                <w:lang w:val="fr-CA"/>
              </w:rPr>
              <w:t>-</w:t>
            </w:r>
            <w:r w:rsidRPr="00AF4E8B">
              <w:rPr>
                <w:lang w:val="fr-CA"/>
              </w:rPr>
              <w:t>conférences</w:t>
            </w:r>
            <w:proofErr w:type="spellEnd"/>
            <w:r w:rsidR="00BA6D73" w:rsidRPr="00AF4E8B">
              <w:rPr>
                <w:lang w:val="fr-CA"/>
              </w:rPr>
              <w:t xml:space="preserve"> </w:t>
            </w:r>
            <w:r w:rsidR="00832614" w:rsidRPr="00AF4E8B">
              <w:rPr>
                <w:lang w:val="fr-CA"/>
              </w:rPr>
              <w:t>–</w:t>
            </w:r>
            <w:r w:rsidR="00BA6D73" w:rsidRPr="00AF4E8B">
              <w:rPr>
                <w:lang w:val="fr-CA"/>
              </w:rPr>
              <w:t xml:space="preserve"> D</w:t>
            </w:r>
            <w:r w:rsidRPr="00AF4E8B">
              <w:rPr>
                <w:lang w:val="fr-CA"/>
              </w:rPr>
              <w:t>émo</w:t>
            </w:r>
            <w:r w:rsidR="00AF4E8B">
              <w:rPr>
                <w:lang w:val="fr-CA"/>
              </w:rPr>
              <w:t>nstration des aides techniques.</w:t>
            </w:r>
          </w:p>
          <w:p w14:paraId="5910CF5B" w14:textId="4BBE9D82" w:rsidR="00832614" w:rsidRDefault="00832614" w:rsidP="2BB0DAF6">
            <w:pPr>
              <w:spacing w:line="240" w:lineRule="auto"/>
              <w:rPr>
                <w:lang w:val="fr-CA"/>
              </w:rPr>
            </w:pPr>
          </w:p>
          <w:p w14:paraId="6AAD681B" w14:textId="4F48214A" w:rsidR="00832614" w:rsidRPr="00934F8E" w:rsidRDefault="00832614" w:rsidP="2BB0DAF6">
            <w:pPr>
              <w:spacing w:line="240" w:lineRule="auto"/>
              <w:rPr>
                <w:lang w:val="fr-CA"/>
              </w:rPr>
            </w:pPr>
            <w:r w:rsidRPr="00934F8E">
              <w:rPr>
                <w:lang w:val="fr-CA"/>
              </w:rPr>
              <w:t>DRSM</w:t>
            </w:r>
          </w:p>
          <w:p w14:paraId="1D3204CD" w14:textId="170AC4E5" w:rsidR="00832614" w:rsidRPr="0080065C" w:rsidRDefault="0080065C" w:rsidP="2BB0DAF6">
            <w:pPr>
              <w:spacing w:line="240" w:lineRule="auto"/>
              <w:rPr>
                <w:lang w:val="fr-CA"/>
              </w:rPr>
            </w:pPr>
            <w:r w:rsidRPr="0080065C">
              <w:rPr>
                <w:lang w:val="fr-CA"/>
              </w:rPr>
              <w:t>T</w:t>
            </w:r>
            <w:r w:rsidR="578C6A96" w:rsidRPr="0080065C">
              <w:rPr>
                <w:lang w:val="fr-CA"/>
              </w:rPr>
              <w:t>hérapie comportementale diale</w:t>
            </w:r>
            <w:r w:rsidR="70F16132" w:rsidRPr="0080065C">
              <w:rPr>
                <w:lang w:val="fr-CA"/>
              </w:rPr>
              <w:t>c</w:t>
            </w:r>
            <w:r w:rsidR="578C6A96" w:rsidRPr="0080065C">
              <w:rPr>
                <w:lang w:val="fr-CA"/>
              </w:rPr>
              <w:t>tique (</w:t>
            </w:r>
            <w:proofErr w:type="spellStart"/>
            <w:r w:rsidR="578C6A96" w:rsidRPr="0080065C">
              <w:rPr>
                <w:i/>
                <w:iCs/>
                <w:lang w:val="fr-CA"/>
              </w:rPr>
              <w:t>Dialectical</w:t>
            </w:r>
            <w:proofErr w:type="spellEnd"/>
            <w:r w:rsidR="578C6A96" w:rsidRPr="0080065C">
              <w:rPr>
                <w:i/>
                <w:iCs/>
                <w:lang w:val="fr-CA"/>
              </w:rPr>
              <w:t xml:space="preserve"> </w:t>
            </w:r>
            <w:proofErr w:type="spellStart"/>
            <w:r w:rsidR="578C6A96" w:rsidRPr="0080065C">
              <w:rPr>
                <w:i/>
                <w:iCs/>
                <w:lang w:val="fr-CA"/>
              </w:rPr>
              <w:t>behavior</w:t>
            </w:r>
            <w:proofErr w:type="spellEnd"/>
            <w:r w:rsidR="578C6A96" w:rsidRPr="0080065C">
              <w:rPr>
                <w:i/>
                <w:iCs/>
                <w:lang w:val="fr-CA"/>
              </w:rPr>
              <w:t xml:space="preserve"> </w:t>
            </w:r>
            <w:proofErr w:type="spellStart"/>
            <w:r w:rsidR="578C6A96" w:rsidRPr="0080065C">
              <w:rPr>
                <w:i/>
                <w:iCs/>
                <w:lang w:val="fr-CA"/>
              </w:rPr>
              <w:t>therapy</w:t>
            </w:r>
            <w:proofErr w:type="spellEnd"/>
            <w:r w:rsidR="578C6A96" w:rsidRPr="0080065C">
              <w:rPr>
                <w:i/>
                <w:iCs/>
                <w:lang w:val="fr-CA"/>
              </w:rPr>
              <w:t>–DBT</w:t>
            </w:r>
            <w:r w:rsidR="578C6A96" w:rsidRPr="0080065C">
              <w:rPr>
                <w:lang w:val="fr-CA"/>
              </w:rPr>
              <w:t xml:space="preserve">), </w:t>
            </w:r>
            <w:r w:rsidRPr="0080065C">
              <w:rPr>
                <w:lang w:val="fr-CA"/>
              </w:rPr>
              <w:t xml:space="preserve">technique de </w:t>
            </w:r>
            <w:proofErr w:type="spellStart"/>
            <w:r w:rsidRPr="0080065C">
              <w:rPr>
                <w:lang w:val="fr-CA"/>
              </w:rPr>
              <w:t>psychothérapiequi</w:t>
            </w:r>
            <w:proofErr w:type="spellEnd"/>
            <w:r w:rsidRPr="0080065C">
              <w:rPr>
                <w:lang w:val="fr-CA"/>
              </w:rPr>
              <w:t xml:space="preserve"> fait partie des meilleures pratiques basées sur des données probantes, </w:t>
            </w:r>
            <w:r w:rsidR="578C6A96" w:rsidRPr="0080065C">
              <w:rPr>
                <w:lang w:val="fr-CA"/>
              </w:rPr>
              <w:t>implanté</w:t>
            </w:r>
            <w:r w:rsidR="00B8025F" w:rsidRPr="0080065C">
              <w:rPr>
                <w:lang w:val="fr-CA"/>
              </w:rPr>
              <w:t>e</w:t>
            </w:r>
            <w:r w:rsidR="578C6A96" w:rsidRPr="0080065C">
              <w:rPr>
                <w:lang w:val="fr-CA"/>
              </w:rPr>
              <w:t xml:space="preserve"> au Complexe Guimont</w:t>
            </w:r>
            <w:r w:rsidRPr="0080065C">
              <w:rPr>
                <w:lang w:val="fr-CA"/>
              </w:rPr>
              <w:t>.</w:t>
            </w:r>
          </w:p>
          <w:p w14:paraId="1F67F970" w14:textId="77777777" w:rsidR="000A109F" w:rsidRDefault="000A109F" w:rsidP="2BB0DAF6">
            <w:pPr>
              <w:spacing w:line="240" w:lineRule="auto"/>
              <w:rPr>
                <w:lang w:val="fr-CA"/>
              </w:rPr>
            </w:pPr>
          </w:p>
          <w:p w14:paraId="3DFE2D9A" w14:textId="02AC1817" w:rsidR="00832614" w:rsidRDefault="00832614" w:rsidP="2BB0DAF6">
            <w:pPr>
              <w:spacing w:line="240" w:lineRule="auto"/>
              <w:rPr>
                <w:lang w:val="fr-CA"/>
              </w:rPr>
            </w:pPr>
            <w:r>
              <w:rPr>
                <w:lang w:val="fr-CA"/>
              </w:rPr>
              <w:t xml:space="preserve">Mise en place d’une nouvelle offre de service pour les personnes vivant avec la </w:t>
            </w:r>
            <w:r w:rsidR="008168E4">
              <w:rPr>
                <w:lang w:val="fr-CA"/>
              </w:rPr>
              <w:t>COVID</w:t>
            </w:r>
            <w:r>
              <w:rPr>
                <w:lang w:val="fr-CA"/>
              </w:rPr>
              <w:t xml:space="preserve"> longue basée sur les meilleures pratiques.</w:t>
            </w:r>
          </w:p>
          <w:p w14:paraId="1C319AB4" w14:textId="77777777" w:rsidR="00C1311E" w:rsidRDefault="00C1311E" w:rsidP="2BB0DAF6">
            <w:pPr>
              <w:spacing w:line="240" w:lineRule="auto"/>
              <w:rPr>
                <w:lang w:val="fr-CA"/>
              </w:rPr>
            </w:pPr>
          </w:p>
          <w:p w14:paraId="47E0B9DB" w14:textId="56C07C77" w:rsidR="000A109F" w:rsidRPr="00832614" w:rsidRDefault="00C1311E" w:rsidP="2BB0DAF6">
            <w:pPr>
              <w:spacing w:line="240" w:lineRule="auto"/>
              <w:rPr>
                <w:lang w:val="fr-CA"/>
              </w:rPr>
            </w:pPr>
            <w:r>
              <w:rPr>
                <w:rFonts w:eastAsia="Verdana" w:cs="Verdana"/>
                <w:lang w:val="fr-CA"/>
              </w:rPr>
              <w:t>Gagnant d’un prix prestigieux de Santé des enfants Canada (</w:t>
            </w:r>
            <w:proofErr w:type="spellStart"/>
            <w:r>
              <w:rPr>
                <w:rFonts w:eastAsia="Verdana" w:cs="Verdana"/>
                <w:lang w:val="fr-CA"/>
              </w:rPr>
              <w:t>Children’s</w:t>
            </w:r>
            <w:proofErr w:type="spellEnd"/>
            <w:r>
              <w:rPr>
                <w:rFonts w:eastAsia="Verdana" w:cs="Verdana"/>
                <w:lang w:val="fr-CA"/>
              </w:rPr>
              <w:t xml:space="preserve"> Healthcare Canada) </w:t>
            </w:r>
            <w:r w:rsidRPr="00751CE3">
              <w:rPr>
                <w:rFonts w:eastAsia="Verdana" w:cs="Verdana"/>
                <w:lang w:val="fr-CA"/>
              </w:rPr>
              <w:t xml:space="preserve">pour </w:t>
            </w:r>
            <w:r w:rsidR="00751CE3" w:rsidRPr="00751CE3">
              <w:rPr>
                <w:rFonts w:eastAsia="Verdana" w:cs="Verdana"/>
                <w:lang w:val="fr-CA"/>
              </w:rPr>
              <w:t>le</w:t>
            </w:r>
            <w:r>
              <w:rPr>
                <w:rFonts w:eastAsia="Verdana" w:cs="Verdana"/>
                <w:lang w:val="fr-CA"/>
              </w:rPr>
              <w:t xml:space="preserve"> dé</w:t>
            </w:r>
            <w:r w:rsidRPr="00C1311E">
              <w:rPr>
                <w:rFonts w:eastAsia="Verdana" w:cs="Verdana"/>
                <w:lang w:val="fr-CA"/>
              </w:rPr>
              <w:t xml:space="preserve">veloppement numérique de la pratique clinique avec </w:t>
            </w:r>
            <w:r>
              <w:rPr>
                <w:rFonts w:eastAsia="Verdana" w:cs="Verdana"/>
                <w:lang w:val="fr-CA"/>
              </w:rPr>
              <w:t xml:space="preserve">l'application </w:t>
            </w:r>
            <w:r w:rsidRPr="008168E4">
              <w:rPr>
                <w:rFonts w:eastAsia="Verdana" w:cs="Verdana"/>
                <w:i/>
                <w:lang w:val="fr-CA"/>
              </w:rPr>
              <w:t>Braver</w:t>
            </w:r>
            <w:r>
              <w:rPr>
                <w:rFonts w:eastAsia="Verdana" w:cs="Verdana"/>
                <w:lang w:val="fr-CA"/>
              </w:rPr>
              <w:t xml:space="preserve"> (voir 2.2)</w:t>
            </w:r>
            <w:r w:rsidR="00751CE3">
              <w:rPr>
                <w:rFonts w:eastAsia="Verdana" w:cs="Verdana"/>
                <w:lang w:val="fr-CA"/>
              </w:rPr>
              <w:t>.</w:t>
            </w:r>
          </w:p>
          <w:p w14:paraId="13176F21" w14:textId="517433DD" w:rsidR="00826D03" w:rsidRPr="00832614" w:rsidRDefault="00826D03" w:rsidP="1221FF60">
            <w:pPr>
              <w:spacing w:line="240" w:lineRule="auto"/>
              <w:rPr>
                <w:lang w:val="fr-CA"/>
              </w:rPr>
            </w:pPr>
          </w:p>
        </w:tc>
      </w:tr>
      <w:tr w:rsidR="00216B88" w:rsidRPr="00216B88" w14:paraId="4FA4CA23" w14:textId="77777777" w:rsidTr="25AB94EF">
        <w:tc>
          <w:tcPr>
            <w:tcW w:w="704" w:type="dxa"/>
            <w:shd w:val="clear" w:color="auto" w:fill="D9E2F3" w:themeFill="accent1" w:themeFillTint="33"/>
          </w:tcPr>
          <w:p w14:paraId="70916766" w14:textId="6B41FC89" w:rsidR="0071186D" w:rsidRPr="00832614" w:rsidRDefault="0071186D" w:rsidP="00331D16">
            <w:pPr>
              <w:kinsoku w:val="0"/>
              <w:overflowPunct w:val="0"/>
              <w:spacing w:line="240" w:lineRule="auto"/>
              <w:jc w:val="center"/>
              <w:rPr>
                <w:lang w:val="fr-CA"/>
              </w:rPr>
            </w:pPr>
          </w:p>
        </w:tc>
        <w:tc>
          <w:tcPr>
            <w:tcW w:w="2268" w:type="dxa"/>
            <w:shd w:val="clear" w:color="auto" w:fill="D9E2F3" w:themeFill="accent1" w:themeFillTint="33"/>
          </w:tcPr>
          <w:p w14:paraId="1538B8E8" w14:textId="1FBE3E96" w:rsidR="0071186D" w:rsidRPr="00216B88" w:rsidRDefault="0071186D" w:rsidP="00331D16">
            <w:pPr>
              <w:kinsoku w:val="0"/>
              <w:overflowPunct w:val="0"/>
              <w:spacing w:line="240" w:lineRule="auto"/>
              <w:jc w:val="center"/>
            </w:pPr>
            <w:r w:rsidRPr="00216B88">
              <w:t>OBSTACLE</w:t>
            </w:r>
          </w:p>
        </w:tc>
        <w:tc>
          <w:tcPr>
            <w:tcW w:w="2268" w:type="dxa"/>
            <w:shd w:val="clear" w:color="auto" w:fill="D9E2F3" w:themeFill="accent1" w:themeFillTint="33"/>
          </w:tcPr>
          <w:p w14:paraId="58BD53C9" w14:textId="5A2F7600" w:rsidR="0071186D" w:rsidRPr="00216B88" w:rsidRDefault="00061C93" w:rsidP="00331D16">
            <w:pPr>
              <w:kinsoku w:val="0"/>
              <w:overflowPunct w:val="0"/>
              <w:spacing w:line="240" w:lineRule="auto"/>
              <w:jc w:val="center"/>
            </w:pPr>
            <w:r>
              <w:t>OBJECTIF</w:t>
            </w:r>
          </w:p>
        </w:tc>
        <w:tc>
          <w:tcPr>
            <w:tcW w:w="2268" w:type="dxa"/>
            <w:shd w:val="clear" w:color="auto" w:fill="D9E2F3" w:themeFill="accent1" w:themeFillTint="33"/>
          </w:tcPr>
          <w:p w14:paraId="72442759" w14:textId="77777777" w:rsidR="0071186D" w:rsidRPr="00216B88" w:rsidRDefault="0071186D" w:rsidP="00331D16">
            <w:pPr>
              <w:kinsoku w:val="0"/>
              <w:overflowPunct w:val="0"/>
              <w:spacing w:line="240" w:lineRule="auto"/>
              <w:jc w:val="center"/>
            </w:pPr>
            <w:r w:rsidRPr="00216B88">
              <w:t>MESURE</w:t>
            </w:r>
          </w:p>
        </w:tc>
        <w:tc>
          <w:tcPr>
            <w:tcW w:w="2268" w:type="dxa"/>
            <w:shd w:val="clear" w:color="auto" w:fill="D9E2F3" w:themeFill="accent1" w:themeFillTint="33"/>
          </w:tcPr>
          <w:p w14:paraId="3BA67FA9" w14:textId="6073C25A" w:rsidR="0071186D" w:rsidRPr="00BA6D73" w:rsidRDefault="0071186D" w:rsidP="00331D16">
            <w:pPr>
              <w:kinsoku w:val="0"/>
              <w:overflowPunct w:val="0"/>
              <w:spacing w:line="240" w:lineRule="auto"/>
              <w:jc w:val="center"/>
            </w:pPr>
            <w:r w:rsidRPr="00BA6D73">
              <w:t>INDICATEUR</w:t>
            </w:r>
          </w:p>
        </w:tc>
        <w:tc>
          <w:tcPr>
            <w:tcW w:w="1985" w:type="dxa"/>
            <w:shd w:val="clear" w:color="auto" w:fill="D9E2F3" w:themeFill="accent1" w:themeFillTint="33"/>
          </w:tcPr>
          <w:p w14:paraId="7D7C59D2" w14:textId="77777777" w:rsidR="0071186D" w:rsidRPr="00216B88" w:rsidRDefault="0071186D" w:rsidP="00331D16">
            <w:pPr>
              <w:kinsoku w:val="0"/>
              <w:overflowPunct w:val="0"/>
              <w:spacing w:line="240" w:lineRule="auto"/>
              <w:jc w:val="center"/>
            </w:pPr>
            <w:r w:rsidRPr="00216B88">
              <w:t>RESPONSABLE</w:t>
            </w:r>
          </w:p>
        </w:tc>
        <w:tc>
          <w:tcPr>
            <w:tcW w:w="1988" w:type="dxa"/>
            <w:gridSpan w:val="2"/>
            <w:shd w:val="clear" w:color="auto" w:fill="D9E2F3" w:themeFill="accent1" w:themeFillTint="33"/>
          </w:tcPr>
          <w:p w14:paraId="268ECEEB" w14:textId="77777777" w:rsidR="0071186D" w:rsidRPr="00216B88" w:rsidRDefault="0071186D" w:rsidP="00331D16">
            <w:pPr>
              <w:kinsoku w:val="0"/>
              <w:overflowPunct w:val="0"/>
              <w:spacing w:line="240" w:lineRule="auto"/>
              <w:jc w:val="center"/>
            </w:pPr>
            <w:r w:rsidRPr="00216B88">
              <w:t>ÉCHÉANCE</w:t>
            </w:r>
          </w:p>
        </w:tc>
      </w:tr>
      <w:tr w:rsidR="00216B88" w:rsidRPr="00216B88" w14:paraId="76374269" w14:textId="77777777" w:rsidTr="25AB94EF">
        <w:tc>
          <w:tcPr>
            <w:tcW w:w="704" w:type="dxa"/>
          </w:tcPr>
          <w:p w14:paraId="021FA8E3" w14:textId="77777777" w:rsidR="0071186D" w:rsidRPr="00216B88" w:rsidRDefault="0071186D" w:rsidP="0071186D">
            <w:pPr>
              <w:kinsoku w:val="0"/>
              <w:overflowPunct w:val="0"/>
              <w:spacing w:line="240" w:lineRule="auto"/>
            </w:pPr>
            <w:r w:rsidRPr="00216B88">
              <w:t>2.5</w:t>
            </w:r>
          </w:p>
        </w:tc>
        <w:tc>
          <w:tcPr>
            <w:tcW w:w="2268" w:type="dxa"/>
          </w:tcPr>
          <w:p w14:paraId="139EC6FD" w14:textId="55439461" w:rsidR="0071186D" w:rsidRPr="00705382" w:rsidRDefault="0071186D" w:rsidP="0071186D">
            <w:pPr>
              <w:kinsoku w:val="0"/>
              <w:overflowPunct w:val="0"/>
              <w:spacing w:line="240" w:lineRule="auto"/>
              <w:rPr>
                <w:lang w:val="fr-CA"/>
              </w:rPr>
            </w:pPr>
            <w:r w:rsidRPr="00705382">
              <w:rPr>
                <w:lang w:val="fr-CA"/>
              </w:rPr>
              <w:t>Lacune dans la participation de la clientèle en situation de handicap dans le cadre des activités d’amélioration des services</w:t>
            </w:r>
            <w:r w:rsidR="00257F1D" w:rsidRPr="00705382">
              <w:rPr>
                <w:lang w:val="fr-CA"/>
              </w:rPr>
              <w:t xml:space="preserve"> du CCOMTL</w:t>
            </w:r>
          </w:p>
        </w:tc>
        <w:tc>
          <w:tcPr>
            <w:tcW w:w="2268" w:type="dxa"/>
          </w:tcPr>
          <w:p w14:paraId="48AAA495" w14:textId="77777777" w:rsidR="00FE0E7B" w:rsidRPr="00FE0E7B" w:rsidRDefault="00FE0E7B" w:rsidP="00FE0E7B">
            <w:pPr>
              <w:kinsoku w:val="0"/>
              <w:overflowPunct w:val="0"/>
              <w:spacing w:line="240" w:lineRule="auto"/>
              <w:rPr>
                <w:lang w:val="fr-CA"/>
              </w:rPr>
            </w:pPr>
            <w:r w:rsidRPr="00FE0E7B">
              <w:rPr>
                <w:lang w:val="fr-CA"/>
              </w:rPr>
              <w:t xml:space="preserve">Améliorer la consultation et l’implication des usagers, des familles et des organismes communautaires dans la conception et l’amélioration de la qualité des services offerts  </w:t>
            </w:r>
          </w:p>
          <w:p w14:paraId="58D826D2" w14:textId="5578B767" w:rsidR="0071186D" w:rsidRPr="00F64437" w:rsidRDefault="00FE0E7B" w:rsidP="00FE0E7B">
            <w:pPr>
              <w:kinsoku w:val="0"/>
              <w:overflowPunct w:val="0"/>
              <w:spacing w:line="240" w:lineRule="auto"/>
              <w:rPr>
                <w:lang w:val="fr-CA"/>
              </w:rPr>
            </w:pPr>
            <w:r w:rsidRPr="00FE0E7B">
              <w:rPr>
                <w:lang w:val="fr-CA"/>
              </w:rPr>
              <w:t>(usager-patient partenaire)</w:t>
            </w:r>
          </w:p>
        </w:tc>
        <w:tc>
          <w:tcPr>
            <w:tcW w:w="2268" w:type="dxa"/>
          </w:tcPr>
          <w:p w14:paraId="1AD9ADAA" w14:textId="77777777" w:rsidR="00FE0E7B" w:rsidRPr="00FE0E7B" w:rsidRDefault="00FE0E7B" w:rsidP="00FE0E7B">
            <w:pPr>
              <w:kinsoku w:val="0"/>
              <w:overflowPunct w:val="0"/>
              <w:spacing w:line="240" w:lineRule="auto"/>
              <w:rPr>
                <w:lang w:val="fr-CA"/>
              </w:rPr>
            </w:pPr>
            <w:r w:rsidRPr="00FE0E7B">
              <w:rPr>
                <w:lang w:val="fr-CA"/>
              </w:rPr>
              <w:t xml:space="preserve">Poursuivre nos activités de promotion et de sollicitation pour la participation et l’implication d’usagers dans l’amélioration de nos services </w:t>
            </w:r>
          </w:p>
          <w:p w14:paraId="2BE80D94" w14:textId="77777777" w:rsidR="00FE0E7B" w:rsidRPr="00FE0E7B" w:rsidRDefault="00FE0E7B" w:rsidP="00FE0E7B">
            <w:pPr>
              <w:kinsoku w:val="0"/>
              <w:overflowPunct w:val="0"/>
              <w:spacing w:line="240" w:lineRule="auto"/>
              <w:rPr>
                <w:lang w:val="fr-CA"/>
              </w:rPr>
            </w:pPr>
          </w:p>
          <w:p w14:paraId="5B018A09" w14:textId="77777777" w:rsidR="00836142" w:rsidRDefault="00FE0E7B" w:rsidP="00FE0E7B">
            <w:pPr>
              <w:kinsoku w:val="0"/>
              <w:overflowPunct w:val="0"/>
              <w:spacing w:line="240" w:lineRule="auto"/>
              <w:rPr>
                <w:lang w:val="fr-CA"/>
              </w:rPr>
            </w:pPr>
            <w:r w:rsidRPr="00FE0E7B">
              <w:rPr>
                <w:lang w:val="fr-CA"/>
              </w:rPr>
              <w:t xml:space="preserve">Poursuivre nos partenariats avec les organismes communautaires afin qu’ils contribuent dans </w:t>
            </w:r>
            <w:r w:rsidRPr="00FE0E7B">
              <w:rPr>
                <w:lang w:val="fr-CA"/>
              </w:rPr>
              <w:lastRenderedPageBreak/>
              <w:t>des projets ou des comités du CCOMTL</w:t>
            </w:r>
          </w:p>
          <w:p w14:paraId="4D276292" w14:textId="763499EA" w:rsidR="0071186D" w:rsidRPr="00F64437" w:rsidRDefault="00FE0E7B" w:rsidP="00FE0E7B">
            <w:pPr>
              <w:kinsoku w:val="0"/>
              <w:overflowPunct w:val="0"/>
              <w:spacing w:line="240" w:lineRule="auto"/>
              <w:rPr>
                <w:lang w:val="fr-CA"/>
              </w:rPr>
            </w:pPr>
            <w:r w:rsidRPr="00FE0E7B">
              <w:rPr>
                <w:lang w:val="fr-CA"/>
              </w:rPr>
              <w:t xml:space="preserve"> </w:t>
            </w:r>
          </w:p>
        </w:tc>
        <w:tc>
          <w:tcPr>
            <w:tcW w:w="2268" w:type="dxa"/>
          </w:tcPr>
          <w:p w14:paraId="5A795E3F" w14:textId="77777777" w:rsidR="00FE0E7B" w:rsidRPr="00FE0E7B" w:rsidRDefault="00FE0E7B" w:rsidP="00FE0E7B">
            <w:pPr>
              <w:kinsoku w:val="0"/>
              <w:overflowPunct w:val="0"/>
              <w:spacing w:line="240" w:lineRule="auto"/>
              <w:rPr>
                <w:lang w:val="fr-CA"/>
              </w:rPr>
            </w:pPr>
            <w:r w:rsidRPr="00FE0E7B">
              <w:rPr>
                <w:lang w:val="fr-CA"/>
              </w:rPr>
              <w:lastRenderedPageBreak/>
              <w:t xml:space="preserve">Recensement de comités et projets pour lesquels des personnes en situation de handicap sont impliquées  </w:t>
            </w:r>
          </w:p>
          <w:p w14:paraId="7D218DB8" w14:textId="77777777" w:rsidR="00FE0E7B" w:rsidRPr="00FE0E7B" w:rsidRDefault="00FE0E7B" w:rsidP="00FE0E7B">
            <w:pPr>
              <w:kinsoku w:val="0"/>
              <w:overflowPunct w:val="0"/>
              <w:spacing w:line="240" w:lineRule="auto"/>
              <w:rPr>
                <w:lang w:val="fr-CA"/>
              </w:rPr>
            </w:pPr>
          </w:p>
          <w:p w14:paraId="1C9C6864" w14:textId="0B46CF32" w:rsidR="00446BA0" w:rsidRPr="00F64437" w:rsidRDefault="00FE0E7B" w:rsidP="00FE0E7B">
            <w:pPr>
              <w:kinsoku w:val="0"/>
              <w:overflowPunct w:val="0"/>
              <w:spacing w:line="240" w:lineRule="auto"/>
              <w:rPr>
                <w:lang w:val="fr-CA"/>
              </w:rPr>
            </w:pPr>
            <w:r w:rsidRPr="00FE0E7B">
              <w:rPr>
                <w:lang w:val="fr-CA"/>
              </w:rPr>
              <w:t xml:space="preserve">Recensement de projets dédiés spécifiquement à l’amélioration de l’accès aux PSH  </w:t>
            </w:r>
          </w:p>
        </w:tc>
        <w:tc>
          <w:tcPr>
            <w:tcW w:w="1985" w:type="dxa"/>
          </w:tcPr>
          <w:p w14:paraId="375D8178" w14:textId="77777777" w:rsidR="0071186D" w:rsidRPr="00705382" w:rsidRDefault="0071186D" w:rsidP="0071186D">
            <w:pPr>
              <w:kinsoku w:val="0"/>
              <w:overflowPunct w:val="0"/>
              <w:spacing w:line="240" w:lineRule="auto"/>
              <w:rPr>
                <w:lang w:val="fr-CA"/>
              </w:rPr>
            </w:pPr>
            <w:r w:rsidRPr="00705382">
              <w:rPr>
                <w:lang w:val="fr-CA"/>
              </w:rPr>
              <w:t>DQTEVE &amp; SV</w:t>
            </w:r>
          </w:p>
          <w:p w14:paraId="193CBAD4" w14:textId="77777777" w:rsidR="0071186D" w:rsidRPr="00705382" w:rsidRDefault="0071186D" w:rsidP="0071186D">
            <w:pPr>
              <w:kinsoku w:val="0"/>
              <w:overflowPunct w:val="0"/>
              <w:spacing w:line="240" w:lineRule="auto"/>
              <w:rPr>
                <w:lang w:val="fr-CA"/>
              </w:rPr>
            </w:pPr>
          </w:p>
          <w:p w14:paraId="00D7ECC9" w14:textId="30DAE141" w:rsidR="0071186D" w:rsidRPr="00705382" w:rsidRDefault="00B835E2" w:rsidP="0071186D">
            <w:pPr>
              <w:kinsoku w:val="0"/>
              <w:overflowPunct w:val="0"/>
              <w:spacing w:line="240" w:lineRule="auto"/>
              <w:rPr>
                <w:lang w:val="fr-CA"/>
              </w:rPr>
            </w:pPr>
            <w:r w:rsidRPr="00705382">
              <w:rPr>
                <w:lang w:val="fr-CA"/>
              </w:rPr>
              <w:t>Toutes les directions du CCOMTL</w:t>
            </w:r>
          </w:p>
          <w:p w14:paraId="76A3867A" w14:textId="77777777" w:rsidR="0071186D" w:rsidRPr="00705382" w:rsidRDefault="0071186D" w:rsidP="0071186D">
            <w:pPr>
              <w:kinsoku w:val="0"/>
              <w:overflowPunct w:val="0"/>
              <w:spacing w:line="240" w:lineRule="auto"/>
              <w:rPr>
                <w:lang w:val="fr-CA"/>
              </w:rPr>
            </w:pPr>
          </w:p>
        </w:tc>
        <w:tc>
          <w:tcPr>
            <w:tcW w:w="1988" w:type="dxa"/>
            <w:gridSpan w:val="2"/>
            <w:shd w:val="clear" w:color="auto" w:fill="92D050"/>
          </w:tcPr>
          <w:p w14:paraId="7A6ADDA5" w14:textId="77777777" w:rsidR="0071186D" w:rsidRPr="00216B88" w:rsidRDefault="0071186D" w:rsidP="0071186D">
            <w:pPr>
              <w:kinsoku w:val="0"/>
              <w:overflowPunct w:val="0"/>
              <w:spacing w:line="240" w:lineRule="auto"/>
            </w:pPr>
            <w:proofErr w:type="spellStart"/>
            <w:r w:rsidRPr="00216B88">
              <w:t>En</w:t>
            </w:r>
            <w:proofErr w:type="spellEnd"/>
            <w:r w:rsidRPr="00216B88">
              <w:t xml:space="preserve"> </w:t>
            </w:r>
            <w:proofErr w:type="spellStart"/>
            <w:r w:rsidRPr="00216B88">
              <w:t>continu</w:t>
            </w:r>
            <w:proofErr w:type="spellEnd"/>
          </w:p>
          <w:p w14:paraId="1594D457" w14:textId="77777777" w:rsidR="0071186D" w:rsidRDefault="0071186D" w:rsidP="0071186D">
            <w:pPr>
              <w:kinsoku w:val="0"/>
              <w:overflowPunct w:val="0"/>
              <w:spacing w:line="240" w:lineRule="auto"/>
            </w:pPr>
          </w:p>
          <w:p w14:paraId="70C5FAE6" w14:textId="464869BB" w:rsidR="006F5ABE" w:rsidRPr="00216B88" w:rsidRDefault="006F5ABE" w:rsidP="0071186D">
            <w:pPr>
              <w:kinsoku w:val="0"/>
              <w:overflowPunct w:val="0"/>
              <w:spacing w:line="240" w:lineRule="auto"/>
            </w:pPr>
            <w:proofErr w:type="spellStart"/>
            <w:r>
              <w:t>Réalisé</w:t>
            </w:r>
            <w:proofErr w:type="spellEnd"/>
          </w:p>
        </w:tc>
      </w:tr>
      <w:tr w:rsidR="005B1BF5" w:rsidRPr="0036774C" w14:paraId="146844DD" w14:textId="77777777" w:rsidTr="25AB94EF">
        <w:tc>
          <w:tcPr>
            <w:tcW w:w="704" w:type="dxa"/>
          </w:tcPr>
          <w:p w14:paraId="5C66E7D2" w14:textId="77777777" w:rsidR="005B1BF5" w:rsidRPr="00446BA0" w:rsidRDefault="005B1BF5" w:rsidP="0071186D">
            <w:pPr>
              <w:kinsoku w:val="0"/>
              <w:overflowPunct w:val="0"/>
              <w:spacing w:line="240" w:lineRule="auto"/>
              <w:rPr>
                <w:color w:val="000000" w:themeColor="text1"/>
              </w:rPr>
            </w:pPr>
          </w:p>
        </w:tc>
        <w:tc>
          <w:tcPr>
            <w:tcW w:w="13045" w:type="dxa"/>
            <w:gridSpan w:val="7"/>
            <w:shd w:val="clear" w:color="auto" w:fill="D9D9D9" w:themeFill="background1" w:themeFillShade="D9"/>
          </w:tcPr>
          <w:p w14:paraId="2746FCB1" w14:textId="283E1FD8" w:rsidR="005B1BF5" w:rsidRPr="00F6131F" w:rsidRDefault="619D2CAC" w:rsidP="00826D03">
            <w:pPr>
              <w:kinsoku w:val="0"/>
              <w:overflowPunct w:val="0"/>
              <w:spacing w:line="240" w:lineRule="auto"/>
              <w:rPr>
                <w:rFonts w:eastAsia="Verdana" w:cs="Verdana"/>
                <w:color w:val="000000" w:themeColor="text1"/>
                <w:lang w:val="fr"/>
              </w:rPr>
            </w:pPr>
            <w:r w:rsidRPr="00F6131F">
              <w:rPr>
                <w:rFonts w:eastAsia="Verdana" w:cs="Verdana"/>
                <w:color w:val="000000" w:themeColor="text1"/>
                <w:u w:val="single"/>
                <w:lang w:val="fr"/>
              </w:rPr>
              <w:t xml:space="preserve">État de situation au </w:t>
            </w:r>
            <w:r w:rsidR="00F86C60" w:rsidRPr="00F6131F">
              <w:rPr>
                <w:rFonts w:eastAsia="Verdana" w:cs="Verdana"/>
                <w:color w:val="000000" w:themeColor="text1"/>
                <w:u w:val="single"/>
                <w:lang w:val="fr"/>
              </w:rPr>
              <w:t>31 mars 2025</w:t>
            </w:r>
            <w:r w:rsidRPr="00F6131F">
              <w:rPr>
                <w:rFonts w:eastAsia="Verdana" w:cs="Verdana"/>
                <w:color w:val="000000" w:themeColor="text1"/>
                <w:u w:val="single"/>
                <w:lang w:val="fr"/>
              </w:rPr>
              <w:t xml:space="preserve"> - </w:t>
            </w:r>
            <w:r w:rsidRPr="00F6131F">
              <w:rPr>
                <w:rFonts w:eastAsia="Verdana" w:cs="Verdana"/>
                <w:color w:val="000000" w:themeColor="text1"/>
                <w:highlight w:val="green"/>
                <w:u w:val="single"/>
                <w:lang w:val="fr"/>
              </w:rPr>
              <w:t>réalisé</w:t>
            </w:r>
            <w:r w:rsidRPr="00F6131F">
              <w:rPr>
                <w:rFonts w:eastAsia="Verdana" w:cs="Verdana"/>
                <w:color w:val="000000" w:themeColor="text1"/>
                <w:lang w:val="fr"/>
              </w:rPr>
              <w:t xml:space="preserve"> </w:t>
            </w:r>
          </w:p>
          <w:p w14:paraId="52C73E4C" w14:textId="7E547435" w:rsidR="00AD2FB9" w:rsidRPr="00F6131F" w:rsidRDefault="00AD2FB9" w:rsidP="00826D03">
            <w:pPr>
              <w:kinsoku w:val="0"/>
              <w:overflowPunct w:val="0"/>
              <w:spacing w:line="240" w:lineRule="auto"/>
              <w:rPr>
                <w:color w:val="000000" w:themeColor="text1"/>
                <w:lang w:val="fr-CA"/>
              </w:rPr>
            </w:pPr>
          </w:p>
          <w:p w14:paraId="2F4F6703" w14:textId="77777777" w:rsidR="005A4311" w:rsidRPr="00F6131F" w:rsidRDefault="005A4311" w:rsidP="005A4311">
            <w:pPr>
              <w:spacing w:line="240" w:lineRule="auto"/>
              <w:textAlignment w:val="baseline"/>
              <w:rPr>
                <w:color w:val="000000" w:themeColor="text1"/>
                <w:lang w:val="fr-CA"/>
              </w:rPr>
            </w:pPr>
            <w:r w:rsidRPr="00F6131F">
              <w:rPr>
                <w:color w:val="000000" w:themeColor="text1"/>
                <w:lang w:val="fr-CA"/>
              </w:rPr>
              <w:t>QQTEVE-SV</w:t>
            </w:r>
          </w:p>
          <w:p w14:paraId="142F9FBB" w14:textId="5202A4B2" w:rsidR="005A4311" w:rsidRPr="00F6131F" w:rsidRDefault="005A4311" w:rsidP="005A4311">
            <w:pPr>
              <w:spacing w:line="240" w:lineRule="auto"/>
              <w:textAlignment w:val="baseline"/>
              <w:rPr>
                <w:rFonts w:eastAsia="Times New Roman" w:cs="Segoe UI"/>
                <w:color w:val="000000" w:themeColor="text1"/>
                <w:lang w:val="fr-CA" w:eastAsia="fr-CA"/>
              </w:rPr>
            </w:pPr>
            <w:r w:rsidRPr="00F6131F">
              <w:rPr>
                <w:rFonts w:eastAsia="Times New Roman" w:cs="Segoe UI"/>
                <w:color w:val="000000" w:themeColor="text1"/>
                <w:lang w:val="fr-CA" w:eastAsia="fr-CA"/>
              </w:rPr>
              <w:t>Programme Usagers</w:t>
            </w:r>
            <w:r w:rsidR="00F6131F" w:rsidRPr="00F6131F">
              <w:rPr>
                <w:rFonts w:eastAsia="Times New Roman" w:cs="Segoe UI"/>
                <w:color w:val="000000" w:themeColor="text1"/>
                <w:lang w:val="fr-CA" w:eastAsia="fr-CA"/>
              </w:rPr>
              <w:t xml:space="preserve"> p</w:t>
            </w:r>
            <w:r w:rsidRPr="00F6131F">
              <w:rPr>
                <w:rFonts w:eastAsia="Times New Roman" w:cs="Segoe UI"/>
                <w:color w:val="000000" w:themeColor="text1"/>
                <w:lang w:val="fr-CA" w:eastAsia="fr-CA"/>
              </w:rPr>
              <w:t xml:space="preserve">atients </w:t>
            </w:r>
            <w:r w:rsidR="00F6131F" w:rsidRPr="00F6131F">
              <w:rPr>
                <w:rFonts w:eastAsia="Times New Roman" w:cs="Segoe UI"/>
                <w:color w:val="000000" w:themeColor="text1"/>
                <w:lang w:val="fr-CA" w:eastAsia="fr-CA"/>
              </w:rPr>
              <w:t>p</w:t>
            </w:r>
            <w:r w:rsidRPr="00F6131F">
              <w:rPr>
                <w:rFonts w:eastAsia="Times New Roman" w:cs="Segoe UI"/>
                <w:color w:val="000000" w:themeColor="text1"/>
                <w:lang w:val="fr-CA" w:eastAsia="fr-CA"/>
              </w:rPr>
              <w:t>artenaires</w:t>
            </w:r>
          </w:p>
          <w:p w14:paraId="020F80E9" w14:textId="4A751868" w:rsidR="005A4311" w:rsidRPr="00F6131F" w:rsidRDefault="005A4311" w:rsidP="005A4311">
            <w:pPr>
              <w:spacing w:line="240" w:lineRule="auto"/>
              <w:textAlignment w:val="baseline"/>
              <w:rPr>
                <w:rFonts w:eastAsia="Times New Roman" w:cs="Segoe UI"/>
                <w:color w:val="000000" w:themeColor="text1"/>
                <w:lang w:val="fr-CA" w:eastAsia="fr-CA"/>
              </w:rPr>
            </w:pPr>
            <w:r w:rsidRPr="00F6131F">
              <w:rPr>
                <w:rFonts w:eastAsia="Times New Roman" w:cs="Segoe UI"/>
                <w:color w:val="000000" w:themeColor="text1"/>
                <w:lang w:val="fr-CA" w:eastAsia="fr-CA"/>
              </w:rPr>
              <w:t>Le processus centralisé est toujours actif pour le recrutement de candidature</w:t>
            </w:r>
            <w:r w:rsidR="00F6131F" w:rsidRPr="00F6131F">
              <w:rPr>
                <w:rFonts w:eastAsia="Times New Roman" w:cs="Segoe UI"/>
                <w:color w:val="000000" w:themeColor="text1"/>
                <w:lang w:val="fr-CA" w:eastAsia="fr-CA"/>
              </w:rPr>
              <w:t>s</w:t>
            </w:r>
            <w:r w:rsidRPr="00F6131F">
              <w:rPr>
                <w:rFonts w:eastAsia="Times New Roman" w:cs="Segoe UI"/>
                <w:color w:val="000000" w:themeColor="text1"/>
                <w:lang w:val="fr-CA" w:eastAsia="fr-CA"/>
              </w:rPr>
              <w:t xml:space="preserve"> d’usagers ou des membres de leur famille et </w:t>
            </w:r>
            <w:r w:rsidR="00F6131F" w:rsidRPr="00F6131F">
              <w:rPr>
                <w:rFonts w:eastAsia="Times New Roman" w:cs="Segoe UI"/>
                <w:color w:val="000000" w:themeColor="text1"/>
                <w:lang w:val="fr-CA" w:eastAsia="fr-CA"/>
              </w:rPr>
              <w:t xml:space="preserve">personnes </w:t>
            </w:r>
            <w:r w:rsidRPr="00F6131F">
              <w:rPr>
                <w:rFonts w:eastAsia="Times New Roman" w:cs="Segoe UI"/>
                <w:color w:val="000000" w:themeColor="text1"/>
                <w:lang w:val="fr-CA" w:eastAsia="fr-CA"/>
              </w:rPr>
              <w:t>proches aidant</w:t>
            </w:r>
            <w:r w:rsidR="00F6131F" w:rsidRPr="00F6131F">
              <w:rPr>
                <w:rFonts w:eastAsia="Times New Roman" w:cs="Segoe UI"/>
                <w:color w:val="000000" w:themeColor="text1"/>
                <w:lang w:val="fr-CA" w:eastAsia="fr-CA"/>
              </w:rPr>
              <w:t>e</w:t>
            </w:r>
            <w:r w:rsidRPr="00F6131F">
              <w:rPr>
                <w:rFonts w:eastAsia="Times New Roman" w:cs="Segoe UI"/>
                <w:color w:val="000000" w:themeColor="text1"/>
                <w:lang w:val="fr-CA" w:eastAsia="fr-CA"/>
              </w:rPr>
              <w:t xml:space="preserve">s. Ces usagers partenaires sont recrutés afin de nous aider à comprendre leurs besoins pour améliorer les services fournis par le CCOMTL. Les usagers partenaires sont orientés et reçoivent des formations dans des domaines pertinents. Ceux-ci sont impliqués dans divers projets/comités en fonction de leur expérience et de leurs intérêts, selon les besoins et les demandes des équipes à travers les directions du CIUSSS.  </w:t>
            </w:r>
          </w:p>
          <w:p w14:paraId="27D1120F" w14:textId="1DAD3A29" w:rsidR="005A4311" w:rsidRPr="00F6131F" w:rsidRDefault="005A4311" w:rsidP="005A4311">
            <w:pPr>
              <w:spacing w:line="240" w:lineRule="auto"/>
              <w:textAlignment w:val="baseline"/>
              <w:rPr>
                <w:color w:val="000000" w:themeColor="text1"/>
                <w:lang w:val="fr-CA"/>
              </w:rPr>
            </w:pPr>
            <w:r w:rsidRPr="00F6131F">
              <w:rPr>
                <w:color w:val="000000" w:themeColor="text1"/>
                <w:lang w:val="fr-CA"/>
              </w:rPr>
              <w:t xml:space="preserve">Exemple : patient partenaire dans le déploiement de trajectoires </w:t>
            </w:r>
            <w:r w:rsidR="000A109F" w:rsidRPr="00F6131F">
              <w:rPr>
                <w:color w:val="000000" w:themeColor="text1"/>
                <w:lang w:val="fr-CA"/>
              </w:rPr>
              <w:t>du projet de soins virtuels</w:t>
            </w:r>
            <w:r w:rsidR="00671230" w:rsidRPr="00F6131F">
              <w:rPr>
                <w:color w:val="000000" w:themeColor="text1"/>
                <w:lang w:val="fr-CA"/>
              </w:rPr>
              <w:t xml:space="preserve">. </w:t>
            </w:r>
          </w:p>
          <w:p w14:paraId="56883F00" w14:textId="18E2299D" w:rsidR="005A64F8" w:rsidRPr="00F6131F" w:rsidRDefault="005A64F8" w:rsidP="005A4311">
            <w:pPr>
              <w:spacing w:line="240" w:lineRule="auto"/>
              <w:textAlignment w:val="baseline"/>
              <w:rPr>
                <w:color w:val="000000" w:themeColor="text1"/>
                <w:lang w:val="fr-CA"/>
              </w:rPr>
            </w:pPr>
          </w:p>
          <w:p w14:paraId="374FB7E6" w14:textId="412B24FA" w:rsidR="00346713" w:rsidRPr="00F6131F" w:rsidRDefault="00346713" w:rsidP="2BB0DAF6">
            <w:pPr>
              <w:spacing w:line="240" w:lineRule="auto"/>
              <w:textAlignment w:val="baseline"/>
              <w:rPr>
                <w:color w:val="000000" w:themeColor="text1"/>
                <w:lang w:val="fr-CA"/>
              </w:rPr>
            </w:pPr>
            <w:r w:rsidRPr="00F6131F">
              <w:rPr>
                <w:color w:val="000000" w:themeColor="text1"/>
                <w:lang w:val="fr-CA"/>
              </w:rPr>
              <w:t>DRSM</w:t>
            </w:r>
          </w:p>
          <w:p w14:paraId="01A20C1E" w14:textId="575BF944" w:rsidR="005A64F8" w:rsidRPr="00F6131F" w:rsidRDefault="005A64F8" w:rsidP="00F6131F">
            <w:pPr>
              <w:spacing w:after="120" w:line="240" w:lineRule="auto"/>
              <w:textAlignment w:val="baseline"/>
              <w:rPr>
                <w:color w:val="000000" w:themeColor="text1"/>
                <w:lang w:val="fr-CA"/>
              </w:rPr>
            </w:pPr>
            <w:r w:rsidRPr="00F6131F">
              <w:rPr>
                <w:color w:val="000000" w:themeColor="text1"/>
                <w:lang w:val="fr-CA"/>
              </w:rPr>
              <w:t>Dans le cadre de la mise en vigueur en 2024-2025 du Sondage de satisfaction expérience usager</w:t>
            </w:r>
            <w:r w:rsidR="00F6131F">
              <w:rPr>
                <w:color w:val="000000" w:themeColor="text1"/>
                <w:lang w:val="fr-CA"/>
              </w:rPr>
              <w:t xml:space="preserve"> </w:t>
            </w:r>
            <w:r w:rsidRPr="00F6131F">
              <w:rPr>
                <w:color w:val="000000" w:themeColor="text1"/>
                <w:lang w:val="fr-CA"/>
              </w:rPr>
              <w:t xml:space="preserve">patient du MSSS, la </w:t>
            </w:r>
            <w:r w:rsidR="00751CE3">
              <w:rPr>
                <w:color w:val="000000" w:themeColor="text1"/>
                <w:lang w:val="fr-CA"/>
              </w:rPr>
              <w:t>DRSM</w:t>
            </w:r>
            <w:r w:rsidRPr="00F6131F">
              <w:rPr>
                <w:color w:val="000000" w:themeColor="text1"/>
                <w:lang w:val="fr-CA"/>
              </w:rPr>
              <w:t xml:space="preserve"> et la DQTEVE ont fait l’ajout de questions spécifiquement liées à l’accessibilité. </w:t>
            </w:r>
          </w:p>
          <w:p w14:paraId="6D8969EF" w14:textId="4BE1C8C9" w:rsidR="005A64F8" w:rsidRPr="00F6131F" w:rsidRDefault="4E8C937E" w:rsidP="005E43AD">
            <w:pPr>
              <w:spacing w:before="120" w:line="240" w:lineRule="auto"/>
              <w:textAlignment w:val="baseline"/>
              <w:rPr>
                <w:rFonts w:eastAsia="Times New Roman" w:cs="Segoe UI"/>
                <w:color w:val="000000" w:themeColor="text1"/>
                <w:lang w:val="fr-CA" w:eastAsia="fr-CA"/>
              </w:rPr>
            </w:pPr>
            <w:r w:rsidRPr="4863E43C">
              <w:rPr>
                <w:color w:val="000000" w:themeColor="text1"/>
                <w:lang w:val="fr-CA"/>
              </w:rPr>
              <w:t xml:space="preserve">Comme par les années précédentes, bon nombre de </w:t>
            </w:r>
            <w:r w:rsidR="41B017CA" w:rsidRPr="4863E43C">
              <w:rPr>
                <w:color w:val="000000" w:themeColor="text1"/>
                <w:lang w:val="fr-CA"/>
              </w:rPr>
              <w:t xml:space="preserve">comités </w:t>
            </w:r>
            <w:r w:rsidRPr="4863E43C">
              <w:rPr>
                <w:color w:val="000000" w:themeColor="text1"/>
                <w:lang w:val="fr-CA"/>
              </w:rPr>
              <w:t>à la DRSM</w:t>
            </w:r>
            <w:r w:rsidR="41B017CA" w:rsidRPr="4863E43C">
              <w:rPr>
                <w:color w:val="000000" w:themeColor="text1"/>
                <w:lang w:val="fr-CA"/>
              </w:rPr>
              <w:t xml:space="preserve"> comptent la participation d’usagers partenaires dans leurs travaux </w:t>
            </w:r>
            <w:r w:rsidRPr="4863E43C">
              <w:rPr>
                <w:color w:val="000000" w:themeColor="text1"/>
                <w:lang w:val="fr-CA"/>
              </w:rPr>
              <w:t>au bénéfice de l</w:t>
            </w:r>
            <w:r w:rsidR="41B017CA" w:rsidRPr="4863E43C">
              <w:rPr>
                <w:color w:val="000000" w:themeColor="text1"/>
                <w:lang w:val="fr-CA"/>
              </w:rPr>
              <w:t>a clientèle DI-TSA</w:t>
            </w:r>
            <w:r w:rsidR="009370E0">
              <w:rPr>
                <w:color w:val="000000" w:themeColor="text1"/>
                <w:lang w:val="fr-CA"/>
              </w:rPr>
              <w:t>-DP</w:t>
            </w:r>
            <w:r w:rsidRPr="4863E43C">
              <w:rPr>
                <w:color w:val="000000" w:themeColor="text1"/>
                <w:lang w:val="fr-CA"/>
              </w:rPr>
              <w:t xml:space="preserve"> externe (ex.</w:t>
            </w:r>
            <w:r w:rsidR="6211C934" w:rsidRPr="4863E43C">
              <w:rPr>
                <w:color w:val="000000" w:themeColor="text1"/>
                <w:lang w:val="fr-CA"/>
              </w:rPr>
              <w:t xml:space="preserve"> </w:t>
            </w:r>
            <w:r w:rsidRPr="4863E43C">
              <w:rPr>
                <w:color w:val="000000" w:themeColor="text1"/>
                <w:lang w:val="fr-CA"/>
              </w:rPr>
              <w:t>: comités d’amélioration d’offres de services cliniques</w:t>
            </w:r>
            <w:r w:rsidR="5BC8E124" w:rsidRPr="4863E43C">
              <w:rPr>
                <w:color w:val="000000" w:themeColor="text1"/>
                <w:lang w:val="fr-CA"/>
              </w:rPr>
              <w:t xml:space="preserve"> </w:t>
            </w:r>
            <w:r w:rsidRPr="4863E43C">
              <w:rPr>
                <w:color w:val="000000" w:themeColor="text1"/>
                <w:lang w:val="fr-CA"/>
              </w:rPr>
              <w:t xml:space="preserve">et comité qualité). </w:t>
            </w:r>
            <w:r w:rsidR="5BC8E124" w:rsidRPr="4863E43C">
              <w:rPr>
                <w:color w:val="000000" w:themeColor="text1"/>
                <w:lang w:val="fr-CA"/>
              </w:rPr>
              <w:t>Pour le projet de soutien aux personnes proches</w:t>
            </w:r>
            <w:r w:rsidR="70F16132" w:rsidRPr="4863E43C">
              <w:rPr>
                <w:color w:val="000000" w:themeColor="text1"/>
                <w:lang w:val="fr-CA"/>
              </w:rPr>
              <w:t xml:space="preserve"> </w:t>
            </w:r>
            <w:r w:rsidR="5BC8E124" w:rsidRPr="4863E43C">
              <w:rPr>
                <w:color w:val="000000" w:themeColor="text1"/>
                <w:lang w:val="fr-CA"/>
              </w:rPr>
              <w:t>aidantes, nous comptons sur la participation d’usagers partenaires et de plusieurs représentants d’organismes communautaire</w:t>
            </w:r>
            <w:r w:rsidR="70F16132" w:rsidRPr="4863E43C">
              <w:rPr>
                <w:color w:val="000000" w:themeColor="text1"/>
                <w:lang w:val="fr-CA"/>
              </w:rPr>
              <w:t>s</w:t>
            </w:r>
            <w:r w:rsidR="5BC8E124" w:rsidRPr="4863E43C">
              <w:rPr>
                <w:color w:val="000000" w:themeColor="text1"/>
                <w:lang w:val="fr-CA"/>
              </w:rPr>
              <w:t xml:space="preserve"> au comité tactique et dans les comités de travail. </w:t>
            </w:r>
            <w:r w:rsidRPr="4863E43C">
              <w:rPr>
                <w:rFonts w:eastAsia="Times New Roman" w:cs="Segoe UI"/>
                <w:color w:val="000000" w:themeColor="text1"/>
                <w:lang w:val="fr-CA" w:eastAsia="fr-CA"/>
              </w:rPr>
              <w:t xml:space="preserve">En centre hospitalier de réadaptation, la collecte de commentaires des usagers et </w:t>
            </w:r>
            <w:r w:rsidR="6211C934" w:rsidRPr="4863E43C">
              <w:rPr>
                <w:rFonts w:eastAsia="Times New Roman" w:cs="Segoe UI"/>
                <w:color w:val="000000" w:themeColor="text1"/>
                <w:lang w:val="fr-CA" w:eastAsia="fr-CA"/>
              </w:rPr>
              <w:t xml:space="preserve">des </w:t>
            </w:r>
            <w:r w:rsidRPr="4863E43C">
              <w:rPr>
                <w:rFonts w:eastAsia="Times New Roman" w:cs="Segoe UI"/>
                <w:color w:val="000000" w:themeColor="text1"/>
                <w:lang w:val="fr-CA" w:eastAsia="fr-CA"/>
              </w:rPr>
              <w:t xml:space="preserve">familles se fait par sondage et par </w:t>
            </w:r>
            <w:r w:rsidR="70F16132" w:rsidRPr="4863E43C">
              <w:rPr>
                <w:rFonts w:eastAsia="Times New Roman" w:cs="Segoe UI"/>
                <w:color w:val="000000" w:themeColor="text1"/>
                <w:lang w:val="fr-CA" w:eastAsia="fr-CA"/>
              </w:rPr>
              <w:t>groupe de discussion</w:t>
            </w:r>
            <w:r w:rsidRPr="4863E43C">
              <w:rPr>
                <w:rFonts w:eastAsia="Times New Roman" w:cs="Segoe UI"/>
                <w:color w:val="000000" w:themeColor="text1"/>
                <w:lang w:val="fr-CA" w:eastAsia="fr-CA"/>
              </w:rPr>
              <w:t>.</w:t>
            </w:r>
          </w:p>
          <w:p w14:paraId="7298E255" w14:textId="44FFCBCD" w:rsidR="7F229503" w:rsidRPr="00887071" w:rsidRDefault="7F229503" w:rsidP="005E43AD">
            <w:pPr>
              <w:spacing w:before="120" w:line="240" w:lineRule="auto"/>
              <w:rPr>
                <w:rFonts w:eastAsia="Verdana" w:cs="Verdana"/>
                <w:lang w:val="fr-CA"/>
              </w:rPr>
            </w:pPr>
            <w:r w:rsidRPr="00887071">
              <w:rPr>
                <w:rFonts w:eastAsia="Verdana" w:cs="Verdana"/>
                <w:lang w:val="fr-CA"/>
              </w:rPr>
              <w:t xml:space="preserve">De plus, des rencontres régulières sont effectuées avec les comités des usagers </w:t>
            </w:r>
            <w:r w:rsidR="00FC67BB" w:rsidRPr="00887071">
              <w:rPr>
                <w:rFonts w:eastAsia="Verdana" w:cs="Verdana"/>
                <w:lang w:val="fr-CA"/>
              </w:rPr>
              <w:t>du</w:t>
            </w:r>
            <w:r w:rsidRPr="00887071">
              <w:rPr>
                <w:rFonts w:eastAsia="Verdana" w:cs="Verdana"/>
                <w:lang w:val="fr-CA"/>
              </w:rPr>
              <w:t xml:space="preserve"> CRLLM et </w:t>
            </w:r>
            <w:r w:rsidR="00FC67BB" w:rsidRPr="00887071">
              <w:rPr>
                <w:rFonts w:eastAsia="Verdana" w:cs="Verdana"/>
                <w:lang w:val="fr-CA"/>
              </w:rPr>
              <w:t xml:space="preserve">du </w:t>
            </w:r>
            <w:r w:rsidRPr="00887071">
              <w:rPr>
                <w:rFonts w:eastAsia="Verdana" w:cs="Verdana"/>
                <w:lang w:val="fr-CA"/>
              </w:rPr>
              <w:t>Centre Miriam pour faciliter la communication et améliorer nos services.</w:t>
            </w:r>
          </w:p>
          <w:p w14:paraId="74AD8DDC" w14:textId="42E530AE" w:rsidR="005A4311" w:rsidRPr="00F6131F" w:rsidRDefault="005A4311" w:rsidP="005A4311">
            <w:pPr>
              <w:spacing w:line="240" w:lineRule="auto"/>
              <w:textAlignment w:val="baseline"/>
              <w:rPr>
                <w:color w:val="000000" w:themeColor="text1"/>
                <w:lang w:val="fr-CA"/>
              </w:rPr>
            </w:pPr>
          </w:p>
          <w:p w14:paraId="63A382BE" w14:textId="3C88C426" w:rsidR="00C7305D" w:rsidRPr="00F6131F" w:rsidRDefault="00B614A6" w:rsidP="00C7305D">
            <w:pPr>
              <w:spacing w:line="240" w:lineRule="auto"/>
              <w:textAlignment w:val="baseline"/>
              <w:rPr>
                <w:color w:val="000000" w:themeColor="text1"/>
                <w:lang w:val="fr-CA"/>
              </w:rPr>
            </w:pPr>
            <w:r w:rsidRPr="00F6131F">
              <w:rPr>
                <w:color w:val="000000" w:themeColor="text1"/>
                <w:lang w:val="fr-CA"/>
              </w:rPr>
              <w:t>DEIA</w:t>
            </w:r>
          </w:p>
          <w:p w14:paraId="6521ED46" w14:textId="6A957754" w:rsidR="00D5772F" w:rsidRPr="00F6131F" w:rsidRDefault="004A1436" w:rsidP="00B614A6">
            <w:pPr>
              <w:spacing w:line="240" w:lineRule="auto"/>
              <w:textAlignment w:val="baseline"/>
              <w:rPr>
                <w:color w:val="000000" w:themeColor="text1"/>
                <w:lang w:val="fr-CA"/>
              </w:rPr>
            </w:pPr>
            <w:r w:rsidRPr="00F6131F">
              <w:rPr>
                <w:color w:val="000000" w:themeColor="text1"/>
                <w:lang w:val="fr-CA"/>
              </w:rPr>
              <w:t xml:space="preserve">De juin 2023 à novembre 2024, 6 rencontres ont eu lieu pour le </w:t>
            </w:r>
            <w:r w:rsidR="00B614A6" w:rsidRPr="00F6131F">
              <w:rPr>
                <w:color w:val="000000" w:themeColor="text1"/>
                <w:lang w:val="fr-CA"/>
              </w:rPr>
              <w:t>Groupe de travail</w:t>
            </w:r>
            <w:r w:rsidR="00F70047" w:rsidRPr="00F6131F">
              <w:rPr>
                <w:color w:val="000000" w:themeColor="text1"/>
                <w:lang w:val="fr-CA"/>
              </w:rPr>
              <w:t xml:space="preserve"> concernant la situation de handicap et l’accessibilité (Question du handicap, de la </w:t>
            </w:r>
            <w:proofErr w:type="spellStart"/>
            <w:r w:rsidR="00F70047" w:rsidRPr="00F6131F">
              <w:rPr>
                <w:color w:val="000000" w:themeColor="text1"/>
                <w:lang w:val="fr-CA"/>
              </w:rPr>
              <w:t>neurodiversité</w:t>
            </w:r>
            <w:proofErr w:type="spellEnd"/>
            <w:r w:rsidR="00F70047" w:rsidRPr="00F6131F">
              <w:rPr>
                <w:color w:val="000000" w:themeColor="text1"/>
                <w:lang w:val="fr-CA"/>
              </w:rPr>
              <w:t xml:space="preserve"> et des besoins en accessibilité</w:t>
            </w:r>
            <w:r w:rsidR="007500C2" w:rsidRPr="00F6131F">
              <w:rPr>
                <w:color w:val="000000" w:themeColor="text1"/>
                <w:lang w:val="fr-CA"/>
              </w:rPr>
              <w:t xml:space="preserve"> - </w:t>
            </w:r>
            <w:r w:rsidR="00F70047" w:rsidRPr="00F6131F">
              <w:rPr>
                <w:color w:val="000000" w:themeColor="text1"/>
                <w:lang w:val="fr-CA"/>
              </w:rPr>
              <w:t>diversité capacitaire)</w:t>
            </w:r>
            <w:r w:rsidR="00776AB1" w:rsidRPr="00F6131F">
              <w:rPr>
                <w:color w:val="000000" w:themeColor="text1"/>
                <w:lang w:val="fr-CA"/>
              </w:rPr>
              <w:t xml:space="preserve">. </w:t>
            </w:r>
            <w:r w:rsidRPr="00F6131F">
              <w:rPr>
                <w:color w:val="000000" w:themeColor="text1"/>
                <w:lang w:val="fr-CA"/>
              </w:rPr>
              <w:t xml:space="preserve">Ce groupe de travail a réuni </w:t>
            </w:r>
            <w:r w:rsidR="00B614A6" w:rsidRPr="00F6131F">
              <w:rPr>
                <w:color w:val="000000" w:themeColor="text1"/>
                <w:lang w:val="fr-CA"/>
              </w:rPr>
              <w:t>38 participant</w:t>
            </w:r>
            <w:r w:rsidR="00DF52F3">
              <w:rPr>
                <w:color w:val="000000" w:themeColor="text1"/>
                <w:lang w:val="fr-CA"/>
              </w:rPr>
              <w:t>s</w:t>
            </w:r>
            <w:r w:rsidR="00B614A6" w:rsidRPr="00F6131F">
              <w:rPr>
                <w:color w:val="000000" w:themeColor="text1"/>
                <w:lang w:val="fr-CA"/>
              </w:rPr>
              <w:t xml:space="preserve"> i</w:t>
            </w:r>
            <w:r w:rsidR="00EA35E3" w:rsidRPr="00F6131F">
              <w:rPr>
                <w:color w:val="000000" w:themeColor="text1"/>
                <w:lang w:val="fr-CA"/>
              </w:rPr>
              <w:t>ncluant les employ</w:t>
            </w:r>
            <w:r w:rsidR="00DF52F3">
              <w:rPr>
                <w:color w:val="000000" w:themeColor="text1"/>
                <w:lang w:val="fr-CA"/>
              </w:rPr>
              <w:t>és</w:t>
            </w:r>
            <w:r w:rsidR="00EA35E3" w:rsidRPr="00F6131F">
              <w:rPr>
                <w:color w:val="000000" w:themeColor="text1"/>
                <w:lang w:val="fr-CA"/>
              </w:rPr>
              <w:t xml:space="preserve"> et les </w:t>
            </w:r>
            <w:r w:rsidR="00B614A6" w:rsidRPr="00F6131F">
              <w:rPr>
                <w:color w:val="000000" w:themeColor="text1"/>
                <w:lang w:val="fr-CA"/>
              </w:rPr>
              <w:t>usager</w:t>
            </w:r>
            <w:r w:rsidR="00DF52F3" w:rsidRPr="00DF52F3">
              <w:rPr>
                <w:rStyle w:val="normaltextrun"/>
                <w:lang w:val="fr-CA"/>
              </w:rPr>
              <w:t>s</w:t>
            </w:r>
            <w:r w:rsidR="00D5772F" w:rsidRPr="00F6131F">
              <w:rPr>
                <w:color w:val="000000" w:themeColor="text1"/>
                <w:lang w:val="fr-CA"/>
              </w:rPr>
              <w:t>.</w:t>
            </w:r>
          </w:p>
          <w:p w14:paraId="47299991" w14:textId="77777777" w:rsidR="00D5772F" w:rsidRPr="00F6131F" w:rsidRDefault="00D5772F" w:rsidP="00B614A6">
            <w:pPr>
              <w:spacing w:line="240" w:lineRule="auto"/>
              <w:textAlignment w:val="baseline"/>
              <w:rPr>
                <w:color w:val="000000" w:themeColor="text1"/>
                <w:lang w:val="fr-CA"/>
              </w:rPr>
            </w:pPr>
          </w:p>
          <w:p w14:paraId="310566C6" w14:textId="11DDE7B3" w:rsidR="00F70047" w:rsidRPr="00F6131F" w:rsidRDefault="00F70047" w:rsidP="00F70047">
            <w:pPr>
              <w:spacing w:line="240" w:lineRule="auto"/>
              <w:textAlignment w:val="baseline"/>
              <w:rPr>
                <w:rFonts w:ascii="Times New Roman" w:eastAsia="Times New Roman" w:hAnsi="Times New Roman" w:cs="Mangal"/>
                <w:color w:val="000000" w:themeColor="text1"/>
                <w:sz w:val="24"/>
                <w:szCs w:val="24"/>
                <w:lang w:val="fr-CA" w:eastAsia="en-CA"/>
              </w:rPr>
            </w:pPr>
            <w:r w:rsidRPr="00F6131F">
              <w:rPr>
                <w:color w:val="000000" w:themeColor="text1"/>
                <w:lang w:val="fr-CA"/>
              </w:rPr>
              <w:t xml:space="preserve">Les conclusions de ces travaux (obstacles identifiés, priorisation et défis cartographiés) </w:t>
            </w:r>
            <w:r w:rsidR="004A1436" w:rsidRPr="00F6131F">
              <w:rPr>
                <w:color w:val="000000" w:themeColor="text1"/>
                <w:lang w:val="fr-CA"/>
              </w:rPr>
              <w:t>serviront grandement au nouveau PAPSH 2025-2028.</w:t>
            </w:r>
          </w:p>
          <w:p w14:paraId="454EF8E2" w14:textId="7FDE2B5D" w:rsidR="005B1BF5" w:rsidRPr="00F6131F" w:rsidRDefault="005B1BF5" w:rsidP="00826D03">
            <w:pPr>
              <w:spacing w:line="240" w:lineRule="auto"/>
              <w:textAlignment w:val="baseline"/>
              <w:rPr>
                <w:color w:val="000000" w:themeColor="text1"/>
                <w:lang w:val="fr-CA"/>
              </w:rPr>
            </w:pPr>
          </w:p>
          <w:p w14:paraId="2EE2ACA2" w14:textId="71A41D7A" w:rsidR="00346713" w:rsidRPr="00F6131F" w:rsidRDefault="00346713" w:rsidP="00346713">
            <w:pPr>
              <w:spacing w:line="240" w:lineRule="auto"/>
              <w:textAlignment w:val="baseline"/>
              <w:rPr>
                <w:color w:val="000000" w:themeColor="text1"/>
                <w:lang w:val="fr-CA"/>
              </w:rPr>
            </w:pPr>
            <w:r w:rsidRPr="00F6131F">
              <w:rPr>
                <w:color w:val="000000" w:themeColor="text1"/>
                <w:lang w:val="fr-CA"/>
              </w:rPr>
              <w:t>DSIPL–</w:t>
            </w:r>
            <w:r w:rsidR="00DF52F3" w:rsidRPr="00DF52F3">
              <w:rPr>
                <w:color w:val="000000" w:themeColor="text1"/>
                <w:lang w:val="fr-CA"/>
              </w:rPr>
              <w:t>SP</w:t>
            </w:r>
          </w:p>
          <w:p w14:paraId="392FE3D6" w14:textId="77777777" w:rsidR="008D125C" w:rsidRDefault="00BA06CA" w:rsidP="00BA06CA">
            <w:pPr>
              <w:spacing w:line="240" w:lineRule="auto"/>
              <w:textAlignment w:val="baseline"/>
              <w:rPr>
                <w:color w:val="000000" w:themeColor="text1"/>
                <w:lang w:val="fr-CA"/>
              </w:rPr>
            </w:pPr>
            <w:r w:rsidRPr="00F6131F">
              <w:rPr>
                <w:color w:val="000000" w:themeColor="text1"/>
                <w:lang w:val="fr-CA"/>
              </w:rPr>
              <w:t xml:space="preserve">Au Plan d’action régional intégré (PARI) : nouvelle initiative de partenariat </w:t>
            </w:r>
            <w:r w:rsidR="00FC67BB">
              <w:rPr>
                <w:color w:val="000000" w:themeColor="text1"/>
                <w:lang w:val="fr-CA"/>
              </w:rPr>
              <w:t>de</w:t>
            </w:r>
            <w:r w:rsidRPr="00F6131F">
              <w:rPr>
                <w:color w:val="000000" w:themeColor="text1"/>
                <w:lang w:val="fr-CA"/>
              </w:rPr>
              <w:t xml:space="preserve"> soutien des communautés </w:t>
            </w:r>
            <w:r w:rsidR="00FC67BB">
              <w:rPr>
                <w:color w:val="000000" w:themeColor="text1"/>
                <w:lang w:val="fr-CA"/>
              </w:rPr>
              <w:t>pour</w:t>
            </w:r>
            <w:r w:rsidRPr="00F6131F">
              <w:rPr>
                <w:color w:val="000000" w:themeColor="text1"/>
                <w:lang w:val="fr-CA"/>
              </w:rPr>
              <w:t xml:space="preserve"> le développement de solutions face aux enjeux de santé publique pour la clientèle DP.  </w:t>
            </w:r>
          </w:p>
          <w:p w14:paraId="490FA2E9" w14:textId="7C8FF17B" w:rsidR="00BA06CA" w:rsidRPr="00F6131F" w:rsidRDefault="00BA06CA" w:rsidP="00BA06CA">
            <w:pPr>
              <w:spacing w:line="240" w:lineRule="auto"/>
              <w:textAlignment w:val="baseline"/>
              <w:rPr>
                <w:color w:val="000000" w:themeColor="text1"/>
                <w:lang w:val="fr-CA"/>
              </w:rPr>
            </w:pPr>
            <w:r w:rsidRPr="00F6131F">
              <w:rPr>
                <w:color w:val="000000" w:themeColor="text1"/>
                <w:lang w:val="fr-CA"/>
              </w:rPr>
              <w:lastRenderedPageBreak/>
              <w:t xml:space="preserve">Nous avons tenu </w:t>
            </w:r>
            <w:r w:rsidR="00776AB1" w:rsidRPr="00F6131F">
              <w:rPr>
                <w:color w:val="000000" w:themeColor="text1"/>
                <w:lang w:val="fr-CA"/>
              </w:rPr>
              <w:t>deux</w:t>
            </w:r>
            <w:r w:rsidRPr="00F6131F">
              <w:rPr>
                <w:color w:val="000000" w:themeColor="text1"/>
                <w:lang w:val="fr-CA"/>
              </w:rPr>
              <w:t xml:space="preserve"> rencontres avec des membres de l'éq</w:t>
            </w:r>
            <w:r w:rsidR="00836142" w:rsidRPr="00F6131F">
              <w:rPr>
                <w:color w:val="000000" w:themeColor="text1"/>
                <w:lang w:val="fr-CA"/>
              </w:rPr>
              <w:t xml:space="preserve">uipe d'organisateurs </w:t>
            </w:r>
            <w:r w:rsidRPr="00F6131F">
              <w:rPr>
                <w:color w:val="000000" w:themeColor="text1"/>
                <w:lang w:val="fr-CA"/>
              </w:rPr>
              <w:t>communautaire</w:t>
            </w:r>
            <w:r w:rsidR="00836142" w:rsidRPr="00F6131F">
              <w:rPr>
                <w:color w:val="000000" w:themeColor="text1"/>
                <w:lang w:val="fr-CA"/>
              </w:rPr>
              <w:t>s</w:t>
            </w:r>
            <w:r w:rsidRPr="00F6131F">
              <w:rPr>
                <w:color w:val="000000" w:themeColor="text1"/>
                <w:lang w:val="fr-CA"/>
              </w:rPr>
              <w:t xml:space="preserve"> du CCOMTL et le partenaire </w:t>
            </w:r>
            <w:proofErr w:type="spellStart"/>
            <w:r w:rsidRPr="00F6131F">
              <w:rPr>
                <w:color w:val="000000" w:themeColor="text1"/>
                <w:lang w:val="fr-CA"/>
              </w:rPr>
              <w:t>DéPhy</w:t>
            </w:r>
            <w:proofErr w:type="spellEnd"/>
            <w:r w:rsidRPr="00F6131F">
              <w:rPr>
                <w:color w:val="000000" w:themeColor="text1"/>
                <w:lang w:val="fr-CA"/>
              </w:rPr>
              <w:t xml:space="preserve"> Montréal (2024-11-08 et 2025-02-18).</w:t>
            </w:r>
            <w:r w:rsidR="00836142" w:rsidRPr="00F6131F">
              <w:rPr>
                <w:color w:val="000000" w:themeColor="text1"/>
                <w:lang w:val="fr-CA"/>
              </w:rPr>
              <w:t xml:space="preserve">  </w:t>
            </w:r>
            <w:r w:rsidRPr="00F6131F">
              <w:rPr>
                <w:color w:val="000000" w:themeColor="text1"/>
                <w:lang w:val="fr-CA"/>
              </w:rPr>
              <w:t>Pistes retenues :</w:t>
            </w:r>
          </w:p>
          <w:p w14:paraId="77E9AED1" w14:textId="4F44DD06" w:rsidR="00BA06CA" w:rsidRPr="00F6131F" w:rsidRDefault="00BA06CA" w:rsidP="00BA06CA">
            <w:pPr>
              <w:pStyle w:val="Paragraphedeliste"/>
              <w:numPr>
                <w:ilvl w:val="0"/>
                <w:numId w:val="39"/>
              </w:numPr>
              <w:spacing w:line="240" w:lineRule="auto"/>
              <w:ind w:left="457"/>
              <w:textAlignment w:val="baseline"/>
              <w:rPr>
                <w:color w:val="000000" w:themeColor="text1"/>
                <w:lang w:val="fr-CA"/>
              </w:rPr>
            </w:pPr>
            <w:r w:rsidRPr="00F6131F">
              <w:rPr>
                <w:color w:val="000000" w:themeColor="text1"/>
                <w:lang w:val="fr-CA"/>
              </w:rPr>
              <w:t>Travailler l'accessibilité des documents (outils) pour des personnes ayant une DP pour le programme Éclaireurs (ex</w:t>
            </w:r>
            <w:r w:rsidR="00A13CA3" w:rsidRPr="00F6131F">
              <w:rPr>
                <w:color w:val="000000" w:themeColor="text1"/>
                <w:lang w:val="fr-CA"/>
              </w:rPr>
              <w:t>.</w:t>
            </w:r>
            <w:r w:rsidR="00D5772F" w:rsidRPr="00F6131F">
              <w:rPr>
                <w:color w:val="000000" w:themeColor="text1"/>
                <w:lang w:val="fr-CA"/>
              </w:rPr>
              <w:t xml:space="preserve"> </w:t>
            </w:r>
            <w:r w:rsidRPr="00F6131F">
              <w:rPr>
                <w:color w:val="000000" w:themeColor="text1"/>
                <w:lang w:val="fr-CA"/>
              </w:rPr>
              <w:t xml:space="preserve">: transcription </w:t>
            </w:r>
            <w:r w:rsidR="00FC67BB">
              <w:rPr>
                <w:color w:val="000000" w:themeColor="text1"/>
                <w:lang w:val="fr-CA"/>
              </w:rPr>
              <w:t>des</w:t>
            </w:r>
            <w:r w:rsidRPr="00F6131F">
              <w:rPr>
                <w:color w:val="000000" w:themeColor="text1"/>
                <w:lang w:val="fr-CA"/>
              </w:rPr>
              <w:t xml:space="preserve"> capsules vidéo)</w:t>
            </w:r>
          </w:p>
          <w:p w14:paraId="6A61B73C" w14:textId="1BF8EE63" w:rsidR="00836142" w:rsidRPr="00F6131F" w:rsidRDefault="00836142" w:rsidP="00836142">
            <w:pPr>
              <w:pStyle w:val="Paragraphedeliste"/>
              <w:numPr>
                <w:ilvl w:val="0"/>
                <w:numId w:val="39"/>
              </w:numPr>
              <w:spacing w:line="240" w:lineRule="auto"/>
              <w:ind w:left="465" w:hanging="357"/>
              <w:textAlignment w:val="baseline"/>
              <w:rPr>
                <w:color w:val="000000" w:themeColor="text1"/>
                <w:lang w:val="fr-CA"/>
              </w:rPr>
            </w:pPr>
            <w:r w:rsidRPr="00F6131F">
              <w:rPr>
                <w:color w:val="000000" w:themeColor="text1"/>
                <w:lang w:val="fr-CA"/>
              </w:rPr>
              <w:t>L'organisateur communautaire responsable du mandat proche-</w:t>
            </w:r>
            <w:proofErr w:type="spellStart"/>
            <w:r w:rsidRPr="00F6131F">
              <w:rPr>
                <w:color w:val="000000" w:themeColor="text1"/>
                <w:lang w:val="fr-CA"/>
              </w:rPr>
              <w:t>aidance</w:t>
            </w:r>
            <w:proofErr w:type="spellEnd"/>
            <w:r w:rsidRPr="00F6131F">
              <w:rPr>
                <w:color w:val="000000" w:themeColor="text1"/>
                <w:lang w:val="fr-CA"/>
              </w:rPr>
              <w:t xml:space="preserve"> développera des stratégies de démarchage pour rejoindre les personnes proches aidantes de personnes vivant avec une </w:t>
            </w:r>
            <w:r w:rsidR="00FC67BB">
              <w:rPr>
                <w:color w:val="000000" w:themeColor="text1"/>
                <w:lang w:val="fr-CA"/>
              </w:rPr>
              <w:t>DP</w:t>
            </w:r>
            <w:r w:rsidRPr="00F6131F">
              <w:rPr>
                <w:color w:val="000000" w:themeColor="text1"/>
                <w:lang w:val="fr-CA"/>
              </w:rPr>
              <w:t>. Il les informera des services offerts au CIUSSS.</w:t>
            </w:r>
          </w:p>
          <w:p w14:paraId="08BDB467" w14:textId="50C9C94B" w:rsidR="00BA06CA" w:rsidRPr="00F6131F" w:rsidRDefault="00BA06CA" w:rsidP="00836142">
            <w:pPr>
              <w:pStyle w:val="Paragraphedeliste"/>
              <w:numPr>
                <w:ilvl w:val="0"/>
                <w:numId w:val="39"/>
              </w:numPr>
              <w:spacing w:line="240" w:lineRule="auto"/>
              <w:ind w:left="465" w:hanging="357"/>
              <w:textAlignment w:val="baseline"/>
              <w:rPr>
                <w:color w:val="000000" w:themeColor="text1"/>
                <w:lang w:val="fr-CA"/>
              </w:rPr>
            </w:pPr>
            <w:r w:rsidRPr="00F6131F">
              <w:rPr>
                <w:color w:val="000000" w:themeColor="text1"/>
                <w:lang w:val="fr-CA"/>
              </w:rPr>
              <w:t>Intégration de la réalité des personnes ayant une DP suite à un accident dans les interventions en prévention du suicide (personnes plus à risque) - Organisateur communautaire responsable de la mesure Sentinelle (à intégrer en 2025-2026)</w:t>
            </w:r>
            <w:r w:rsidR="00F6131F">
              <w:rPr>
                <w:color w:val="000000" w:themeColor="text1"/>
                <w:lang w:val="fr-CA"/>
              </w:rPr>
              <w:t>.</w:t>
            </w:r>
          </w:p>
          <w:p w14:paraId="72F06CE4" w14:textId="0CD9E9E8" w:rsidR="007500C2" w:rsidRPr="00F6131F" w:rsidRDefault="007500C2" w:rsidP="00826D03">
            <w:pPr>
              <w:spacing w:line="240" w:lineRule="auto"/>
              <w:textAlignment w:val="baseline"/>
              <w:rPr>
                <w:color w:val="000000" w:themeColor="text1"/>
                <w:lang w:val="fr-CA"/>
              </w:rPr>
            </w:pPr>
          </w:p>
          <w:p w14:paraId="4339CD66" w14:textId="3D4E7A31" w:rsidR="00717A34" w:rsidRPr="00F6131F" w:rsidRDefault="0011057D" w:rsidP="00826D03">
            <w:pPr>
              <w:spacing w:line="240" w:lineRule="auto"/>
              <w:textAlignment w:val="baseline"/>
              <w:rPr>
                <w:color w:val="000000" w:themeColor="text1"/>
                <w:lang w:val="fr-CA"/>
              </w:rPr>
            </w:pPr>
            <w:r w:rsidRPr="00F6131F">
              <w:rPr>
                <w:color w:val="000000" w:themeColor="text1"/>
                <w:lang w:val="fr-CA"/>
              </w:rPr>
              <w:t>DSI-PCI</w:t>
            </w:r>
          </w:p>
          <w:p w14:paraId="5A73D1AE" w14:textId="15B79E18" w:rsidR="00671230" w:rsidRPr="00F6131F" w:rsidRDefault="0011057D" w:rsidP="00671230">
            <w:pPr>
              <w:spacing w:line="240" w:lineRule="auto"/>
              <w:textAlignment w:val="baseline"/>
              <w:rPr>
                <w:color w:val="000000" w:themeColor="text1"/>
                <w:lang w:val="fr-CA"/>
              </w:rPr>
            </w:pPr>
            <w:r w:rsidRPr="00F6131F">
              <w:rPr>
                <w:color w:val="000000" w:themeColor="text1"/>
                <w:lang w:val="fr-CA"/>
              </w:rPr>
              <w:t>Deux représentants des us</w:t>
            </w:r>
            <w:r w:rsidR="004A1436" w:rsidRPr="00F6131F">
              <w:rPr>
                <w:color w:val="000000" w:themeColor="text1"/>
                <w:lang w:val="fr-CA"/>
              </w:rPr>
              <w:t>agers font parti</w:t>
            </w:r>
            <w:r w:rsidR="00776AB1" w:rsidRPr="00F6131F">
              <w:rPr>
                <w:color w:val="000000" w:themeColor="text1"/>
                <w:lang w:val="fr-CA"/>
              </w:rPr>
              <w:t>e</w:t>
            </w:r>
            <w:r w:rsidR="004A1436" w:rsidRPr="00F6131F">
              <w:rPr>
                <w:color w:val="000000" w:themeColor="text1"/>
                <w:lang w:val="fr-CA"/>
              </w:rPr>
              <w:t xml:space="preserve"> du comité PCI. </w:t>
            </w:r>
            <w:r w:rsidRPr="00F6131F">
              <w:rPr>
                <w:color w:val="000000" w:themeColor="text1"/>
                <w:lang w:val="fr-CA"/>
              </w:rPr>
              <w:t xml:space="preserve">Ces représentants sont consultés pour nos documents </w:t>
            </w:r>
            <w:r w:rsidR="004A1436" w:rsidRPr="00F6131F">
              <w:rPr>
                <w:color w:val="000000" w:themeColor="text1"/>
                <w:lang w:val="fr-CA"/>
              </w:rPr>
              <w:t>sur la prévention et le contrôle des infections.</w:t>
            </w:r>
            <w:r w:rsidR="00671230" w:rsidRPr="00F6131F">
              <w:rPr>
                <w:color w:val="000000" w:themeColor="text1"/>
                <w:lang w:val="fr-CA"/>
              </w:rPr>
              <w:t xml:space="preserve"> Un patient partenaire siège aussi au comité </w:t>
            </w:r>
            <w:r w:rsidR="004E590D" w:rsidRPr="004E590D">
              <w:rPr>
                <w:color w:val="000000" w:themeColor="text1"/>
                <w:lang w:val="fr-CA"/>
              </w:rPr>
              <w:t>CCOMTL</w:t>
            </w:r>
            <w:r w:rsidR="00671230" w:rsidRPr="00F6131F">
              <w:rPr>
                <w:color w:val="000000" w:themeColor="text1"/>
                <w:lang w:val="fr-CA"/>
              </w:rPr>
              <w:t xml:space="preserve"> sur les mesures de contrôle.</w:t>
            </w:r>
          </w:p>
          <w:p w14:paraId="5B69AAB0" w14:textId="4D1A7B66" w:rsidR="0011057D" w:rsidRPr="00F6131F" w:rsidRDefault="0011057D" w:rsidP="0011057D">
            <w:pPr>
              <w:spacing w:line="240" w:lineRule="auto"/>
              <w:textAlignment w:val="baseline"/>
              <w:rPr>
                <w:color w:val="000000" w:themeColor="text1"/>
                <w:lang w:val="fr-CA"/>
              </w:rPr>
            </w:pPr>
          </w:p>
          <w:p w14:paraId="1798129E" w14:textId="3C1AF67A" w:rsidR="00717A34" w:rsidRPr="00F6131F" w:rsidRDefault="00717A34" w:rsidP="00826D03">
            <w:pPr>
              <w:spacing w:line="240" w:lineRule="auto"/>
              <w:textAlignment w:val="baseline"/>
              <w:rPr>
                <w:color w:val="000000" w:themeColor="text1"/>
                <w:lang w:val="fr-CA"/>
              </w:rPr>
            </w:pPr>
            <w:r w:rsidRPr="00F6131F">
              <w:rPr>
                <w:color w:val="000000" w:themeColor="text1"/>
                <w:lang w:val="fr-CA"/>
              </w:rPr>
              <w:t>DSMD</w:t>
            </w:r>
          </w:p>
          <w:p w14:paraId="45541AC7" w14:textId="4176B3FA" w:rsidR="00836142" w:rsidRPr="00F6131F" w:rsidRDefault="00E97E8C" w:rsidP="006B2CE8">
            <w:pPr>
              <w:spacing w:line="240" w:lineRule="auto"/>
              <w:textAlignment w:val="baseline"/>
              <w:rPr>
                <w:color w:val="000000" w:themeColor="text1"/>
                <w:lang w:val="fr-CA"/>
              </w:rPr>
            </w:pPr>
            <w:r w:rsidRPr="00F6131F">
              <w:rPr>
                <w:color w:val="000000" w:themeColor="text1"/>
                <w:lang w:val="fr-CA"/>
              </w:rPr>
              <w:t>Inclusion d'un représentant des usagers en situation de handicap lors des révisions de protocoles ou de d</w:t>
            </w:r>
            <w:r w:rsidR="004A1436" w:rsidRPr="00F6131F">
              <w:rPr>
                <w:color w:val="000000" w:themeColor="text1"/>
                <w:lang w:val="fr-CA"/>
              </w:rPr>
              <w:t>é</w:t>
            </w:r>
            <w:r w:rsidRPr="00F6131F">
              <w:rPr>
                <w:color w:val="000000" w:themeColor="text1"/>
                <w:lang w:val="fr-CA"/>
              </w:rPr>
              <w:t>velop</w:t>
            </w:r>
            <w:r w:rsidR="004A1436" w:rsidRPr="00F6131F">
              <w:rPr>
                <w:color w:val="000000" w:themeColor="text1"/>
                <w:lang w:val="fr-CA"/>
              </w:rPr>
              <w:t>p</w:t>
            </w:r>
            <w:r w:rsidRPr="00F6131F">
              <w:rPr>
                <w:color w:val="000000" w:themeColor="text1"/>
                <w:lang w:val="fr-CA"/>
              </w:rPr>
              <w:t>ement des nouveaux services le</w:t>
            </w:r>
            <w:r w:rsidR="004A1436" w:rsidRPr="00F6131F">
              <w:rPr>
                <w:color w:val="000000" w:themeColor="text1"/>
                <w:lang w:val="fr-CA"/>
              </w:rPr>
              <w:t>s concernant.  Nous avons</w:t>
            </w:r>
            <w:r w:rsidRPr="00F6131F">
              <w:rPr>
                <w:color w:val="000000" w:themeColor="text1"/>
                <w:lang w:val="fr-CA"/>
              </w:rPr>
              <w:t xml:space="preserve"> des patients partenaires</w:t>
            </w:r>
            <w:r w:rsidR="00F6131F">
              <w:rPr>
                <w:color w:val="000000" w:themeColor="text1"/>
                <w:lang w:val="fr-CA"/>
              </w:rPr>
              <w:t xml:space="preserve"> et</w:t>
            </w:r>
            <w:r w:rsidRPr="00F6131F">
              <w:rPr>
                <w:color w:val="000000" w:themeColor="text1"/>
                <w:lang w:val="fr-CA"/>
              </w:rPr>
              <w:t xml:space="preserve"> pairs-aidants dans différents secteurs cliniques.</w:t>
            </w:r>
          </w:p>
          <w:p w14:paraId="549933E2" w14:textId="1ACB342C" w:rsidR="00836142" w:rsidRPr="00F6131F" w:rsidRDefault="00836142" w:rsidP="7C2324D5">
            <w:pPr>
              <w:spacing w:line="240" w:lineRule="auto"/>
              <w:textAlignment w:val="baseline"/>
              <w:rPr>
                <w:color w:val="000000" w:themeColor="text1"/>
                <w:highlight w:val="yellow"/>
                <w:lang w:val="fr-CA"/>
              </w:rPr>
            </w:pPr>
          </w:p>
        </w:tc>
      </w:tr>
      <w:tr w:rsidR="0071186D" w:rsidRPr="0036774C" w14:paraId="1364DC04" w14:textId="77777777" w:rsidTr="25AB94EF">
        <w:tc>
          <w:tcPr>
            <w:tcW w:w="13749" w:type="dxa"/>
            <w:gridSpan w:val="8"/>
            <w:shd w:val="clear" w:color="auto" w:fill="D9E2F3" w:themeFill="accent1" w:themeFillTint="33"/>
          </w:tcPr>
          <w:p w14:paraId="64D9D247" w14:textId="77777777" w:rsidR="0071186D" w:rsidRPr="00F64437" w:rsidRDefault="0071186D" w:rsidP="0071186D">
            <w:pPr>
              <w:kinsoku w:val="0"/>
              <w:overflowPunct w:val="0"/>
              <w:spacing w:line="240" w:lineRule="auto"/>
              <w:rPr>
                <w:b/>
                <w:lang w:val="fr-CA"/>
              </w:rPr>
            </w:pPr>
            <w:r w:rsidRPr="00F64437">
              <w:rPr>
                <w:b/>
                <w:lang w:val="fr-CA"/>
              </w:rPr>
              <w:lastRenderedPageBreak/>
              <w:t>3. ACCESSIBILITÉ AU TRAVAIL EN LIEN AVEC L’EMBAUCHE, LES CONDITIONS DE TRAVAIL ET LE MAINTIEN EN EMPLOI</w:t>
            </w:r>
          </w:p>
        </w:tc>
      </w:tr>
      <w:tr w:rsidR="0071186D" w:rsidRPr="00216B88" w14:paraId="1455A29E" w14:textId="77777777" w:rsidTr="25AB94EF">
        <w:tc>
          <w:tcPr>
            <w:tcW w:w="704" w:type="dxa"/>
            <w:shd w:val="clear" w:color="auto" w:fill="D9E2F3" w:themeFill="accent1" w:themeFillTint="33"/>
          </w:tcPr>
          <w:p w14:paraId="1F594059" w14:textId="77777777" w:rsidR="0071186D" w:rsidRPr="00F64437" w:rsidRDefault="0071186D" w:rsidP="00331D16">
            <w:pPr>
              <w:spacing w:line="240" w:lineRule="auto"/>
              <w:jc w:val="center"/>
              <w:rPr>
                <w:lang w:val="fr-CA"/>
              </w:rPr>
            </w:pPr>
          </w:p>
        </w:tc>
        <w:tc>
          <w:tcPr>
            <w:tcW w:w="2268" w:type="dxa"/>
            <w:shd w:val="clear" w:color="auto" w:fill="D9E2F3" w:themeFill="accent1" w:themeFillTint="33"/>
          </w:tcPr>
          <w:p w14:paraId="3E066754" w14:textId="75F5CED8" w:rsidR="0071186D" w:rsidRPr="00216B88" w:rsidRDefault="0071186D" w:rsidP="00331D16">
            <w:pPr>
              <w:spacing w:line="240" w:lineRule="auto"/>
              <w:jc w:val="center"/>
            </w:pPr>
            <w:r w:rsidRPr="00216B88">
              <w:t>OBSTACLE</w:t>
            </w:r>
          </w:p>
        </w:tc>
        <w:tc>
          <w:tcPr>
            <w:tcW w:w="2268" w:type="dxa"/>
            <w:shd w:val="clear" w:color="auto" w:fill="D9E2F3" w:themeFill="accent1" w:themeFillTint="33"/>
          </w:tcPr>
          <w:p w14:paraId="16B6E8EB" w14:textId="419A44EF" w:rsidR="0071186D" w:rsidRPr="00216B88" w:rsidRDefault="0071186D" w:rsidP="00331D16">
            <w:pPr>
              <w:spacing w:line="240" w:lineRule="auto"/>
              <w:jc w:val="center"/>
            </w:pPr>
            <w:r w:rsidRPr="00216B88">
              <w:t xml:space="preserve">OBJECTIF </w:t>
            </w:r>
          </w:p>
        </w:tc>
        <w:tc>
          <w:tcPr>
            <w:tcW w:w="2268" w:type="dxa"/>
            <w:shd w:val="clear" w:color="auto" w:fill="D9E2F3" w:themeFill="accent1" w:themeFillTint="33"/>
          </w:tcPr>
          <w:p w14:paraId="02124C54" w14:textId="77777777" w:rsidR="0071186D" w:rsidRPr="00216B88" w:rsidRDefault="0071186D" w:rsidP="00331D16">
            <w:pPr>
              <w:spacing w:line="240" w:lineRule="auto"/>
              <w:jc w:val="center"/>
            </w:pPr>
            <w:r w:rsidRPr="00216B88">
              <w:t>MESURE</w:t>
            </w:r>
          </w:p>
        </w:tc>
        <w:tc>
          <w:tcPr>
            <w:tcW w:w="2268" w:type="dxa"/>
            <w:shd w:val="clear" w:color="auto" w:fill="D9E2F3" w:themeFill="accent1" w:themeFillTint="33"/>
          </w:tcPr>
          <w:p w14:paraId="1306D489" w14:textId="720D1B6B" w:rsidR="0071186D" w:rsidRPr="00216B88" w:rsidRDefault="0071186D" w:rsidP="00331D16">
            <w:pPr>
              <w:spacing w:line="240" w:lineRule="auto"/>
              <w:jc w:val="center"/>
            </w:pPr>
            <w:r w:rsidRPr="00216B88">
              <w:t>INDICATEUR</w:t>
            </w:r>
          </w:p>
        </w:tc>
        <w:tc>
          <w:tcPr>
            <w:tcW w:w="1985" w:type="dxa"/>
            <w:shd w:val="clear" w:color="auto" w:fill="D9E2F3" w:themeFill="accent1" w:themeFillTint="33"/>
          </w:tcPr>
          <w:p w14:paraId="08145116" w14:textId="77777777" w:rsidR="0071186D" w:rsidRPr="00216B88" w:rsidRDefault="0071186D" w:rsidP="00331D16">
            <w:pPr>
              <w:spacing w:line="240" w:lineRule="auto"/>
              <w:jc w:val="center"/>
            </w:pPr>
            <w:r w:rsidRPr="00216B88">
              <w:t>RESPONSABLE</w:t>
            </w:r>
          </w:p>
        </w:tc>
        <w:tc>
          <w:tcPr>
            <w:tcW w:w="1988" w:type="dxa"/>
            <w:gridSpan w:val="2"/>
            <w:shd w:val="clear" w:color="auto" w:fill="D9E2F3" w:themeFill="accent1" w:themeFillTint="33"/>
          </w:tcPr>
          <w:p w14:paraId="0E775DC9" w14:textId="77777777" w:rsidR="0071186D" w:rsidRPr="00216B88" w:rsidRDefault="0071186D" w:rsidP="00331D16">
            <w:pPr>
              <w:spacing w:line="240" w:lineRule="auto"/>
              <w:jc w:val="center"/>
            </w:pPr>
            <w:r w:rsidRPr="00216B88">
              <w:t>ÉCHÉANCE</w:t>
            </w:r>
          </w:p>
        </w:tc>
      </w:tr>
    </w:tbl>
    <w:tbl>
      <w:tblPr>
        <w:tblW w:w="13742"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1"/>
        <w:gridCol w:w="2268"/>
        <w:gridCol w:w="2268"/>
        <w:gridCol w:w="2268"/>
        <w:gridCol w:w="2268"/>
        <w:gridCol w:w="1985"/>
        <w:gridCol w:w="1984"/>
      </w:tblGrid>
      <w:tr w:rsidR="00660410" w:rsidRPr="00CB49B9" w14:paraId="4525370D" w14:textId="77777777" w:rsidTr="4863E43C">
        <w:tc>
          <w:tcPr>
            <w:tcW w:w="701" w:type="dxa"/>
            <w:vMerge w:val="restart"/>
            <w:tcBorders>
              <w:top w:val="single" w:sz="6" w:space="0" w:color="auto"/>
              <w:left w:val="single" w:sz="6" w:space="0" w:color="auto"/>
              <w:right w:val="single" w:sz="6" w:space="0" w:color="auto"/>
            </w:tcBorders>
            <w:shd w:val="clear" w:color="auto" w:fill="auto"/>
            <w:hideMark/>
          </w:tcPr>
          <w:p w14:paraId="344C3C86" w14:textId="5937C2FC" w:rsidR="00660410" w:rsidRPr="00CB49B9" w:rsidRDefault="00660410" w:rsidP="0077115B">
            <w:pPr>
              <w:kinsoku w:val="0"/>
              <w:overflowPunct w:val="0"/>
              <w:spacing w:line="240" w:lineRule="auto"/>
              <w:jc w:val="center"/>
            </w:pPr>
            <w:r w:rsidRPr="00CB49B9">
              <w:t>3.1</w:t>
            </w:r>
          </w:p>
        </w:tc>
        <w:tc>
          <w:tcPr>
            <w:tcW w:w="2268" w:type="dxa"/>
            <w:tcBorders>
              <w:top w:val="single" w:sz="6" w:space="0" w:color="auto"/>
              <w:left w:val="nil"/>
              <w:bottom w:val="single" w:sz="6" w:space="0" w:color="auto"/>
              <w:right w:val="single" w:sz="6" w:space="0" w:color="auto"/>
            </w:tcBorders>
            <w:shd w:val="clear" w:color="auto" w:fill="auto"/>
            <w:hideMark/>
          </w:tcPr>
          <w:p w14:paraId="6BBAB233" w14:textId="77777777" w:rsidR="00660410" w:rsidRPr="00CB49B9" w:rsidRDefault="00660410" w:rsidP="0071186D">
            <w:pPr>
              <w:pStyle w:val="paragraph"/>
              <w:spacing w:before="0" w:beforeAutospacing="0" w:after="0" w:afterAutospacing="0"/>
              <w:ind w:left="146"/>
              <w:textAlignment w:val="baseline"/>
              <w:rPr>
                <w:rFonts w:ascii="Verdana" w:hAnsi="Verdana" w:cs="Arial"/>
                <w:szCs w:val="20"/>
                <w:lang w:val="fr-CA"/>
              </w:rPr>
            </w:pPr>
            <w:r w:rsidRPr="00CB49B9">
              <w:rPr>
                <w:rStyle w:val="normaltextrun"/>
                <w:rFonts w:ascii="Verdana" w:hAnsi="Verdana" w:cs="Arial"/>
                <w:szCs w:val="20"/>
                <w:lang w:val="fr-CA"/>
              </w:rPr>
              <w:t>Lacune d’harmonisation dans le niveau de maitrise des concepts liés au handicap, faisant obstacle à une coordination cohérente des actions en lien avec l’embauche, les conditions de travail et le maintien en emploi des PSH</w:t>
            </w:r>
            <w:r w:rsidRPr="00CB49B9">
              <w:rPr>
                <w:rStyle w:val="eop"/>
                <w:rFonts w:ascii="Verdana" w:hAnsi="Verdana" w:cs="Arial"/>
                <w:szCs w:val="20"/>
                <w:lang w:val="fr-CA"/>
              </w:rPr>
              <w:t> </w:t>
            </w:r>
          </w:p>
          <w:p w14:paraId="74534057" w14:textId="77777777" w:rsidR="00660410" w:rsidRPr="00CB49B9" w:rsidRDefault="00660410" w:rsidP="0071186D">
            <w:pPr>
              <w:pStyle w:val="paragraph"/>
              <w:spacing w:before="0" w:beforeAutospacing="0" w:after="0" w:afterAutospacing="0"/>
              <w:ind w:left="146"/>
              <w:textAlignment w:val="baseline"/>
              <w:rPr>
                <w:rStyle w:val="eop"/>
                <w:rFonts w:ascii="Verdana" w:hAnsi="Verdana" w:cs="Arial"/>
                <w:szCs w:val="20"/>
                <w:lang w:val="fr-CA"/>
              </w:rPr>
            </w:pPr>
          </w:p>
          <w:p w14:paraId="38D84683" w14:textId="77777777" w:rsidR="00660410" w:rsidRPr="00CB49B9" w:rsidRDefault="00660410" w:rsidP="0071186D">
            <w:pPr>
              <w:pStyle w:val="paragraph"/>
              <w:spacing w:before="0" w:beforeAutospacing="0" w:after="0" w:afterAutospacing="0"/>
              <w:ind w:left="146"/>
              <w:textAlignment w:val="baseline"/>
              <w:rPr>
                <w:rStyle w:val="eop"/>
                <w:rFonts w:ascii="Verdana" w:hAnsi="Verdana" w:cs="Arial"/>
                <w:szCs w:val="20"/>
                <w:lang w:val="fr-CA"/>
              </w:rPr>
            </w:pPr>
          </w:p>
          <w:p w14:paraId="70535B29" w14:textId="77777777" w:rsidR="00660410" w:rsidRDefault="00660410" w:rsidP="0071186D">
            <w:pPr>
              <w:pStyle w:val="paragraph"/>
              <w:spacing w:before="0" w:beforeAutospacing="0" w:after="0" w:afterAutospacing="0"/>
              <w:ind w:left="146"/>
              <w:textAlignment w:val="baseline"/>
              <w:rPr>
                <w:rStyle w:val="eop"/>
                <w:rFonts w:ascii="Verdana" w:hAnsi="Verdana" w:cs="Arial"/>
                <w:szCs w:val="20"/>
                <w:lang w:val="fr-CA"/>
              </w:rPr>
            </w:pPr>
          </w:p>
          <w:p w14:paraId="5C15E1A3" w14:textId="4C583E1A" w:rsidR="00264F58" w:rsidRPr="00CB49B9" w:rsidRDefault="00264F58" w:rsidP="0071186D">
            <w:pPr>
              <w:pStyle w:val="paragraph"/>
              <w:spacing w:before="0" w:beforeAutospacing="0" w:after="0" w:afterAutospacing="0"/>
              <w:ind w:left="146"/>
              <w:textAlignment w:val="baseline"/>
              <w:rPr>
                <w:rStyle w:val="eop"/>
                <w:rFonts w:ascii="Verdana" w:hAnsi="Verdana" w:cs="Arial"/>
                <w:szCs w:val="20"/>
                <w:lang w:val="fr-CA"/>
              </w:rPr>
            </w:pPr>
          </w:p>
        </w:tc>
        <w:tc>
          <w:tcPr>
            <w:tcW w:w="2268" w:type="dxa"/>
            <w:tcBorders>
              <w:top w:val="single" w:sz="6" w:space="0" w:color="auto"/>
              <w:left w:val="nil"/>
              <w:bottom w:val="single" w:sz="6" w:space="0" w:color="auto"/>
              <w:right w:val="single" w:sz="6" w:space="0" w:color="auto"/>
            </w:tcBorders>
            <w:shd w:val="clear" w:color="auto" w:fill="auto"/>
            <w:hideMark/>
          </w:tcPr>
          <w:p w14:paraId="4E7E0015" w14:textId="3A396501" w:rsidR="00660410" w:rsidRPr="00CB49B9" w:rsidRDefault="00104E23" w:rsidP="00FE0E7B">
            <w:pPr>
              <w:pStyle w:val="paragraph"/>
              <w:spacing w:before="0" w:beforeAutospacing="0" w:after="0" w:afterAutospacing="0"/>
              <w:ind w:left="149"/>
              <w:textAlignment w:val="baseline"/>
              <w:rPr>
                <w:rFonts w:ascii="Verdana" w:hAnsi="Verdana" w:cs="Arial"/>
                <w:szCs w:val="20"/>
                <w:lang w:val="fr-CA"/>
              </w:rPr>
            </w:pPr>
            <w:r w:rsidRPr="00CB49B9">
              <w:rPr>
                <w:rFonts w:ascii="Verdana" w:hAnsi="Verdana" w:cs="Calibri"/>
                <w:color w:val="000000"/>
                <w:szCs w:val="20"/>
                <w:shd w:val="clear" w:color="auto" w:fill="FFFFFF"/>
                <w:lang w:val="fr-CA"/>
              </w:rPr>
              <w:t>Améliorer / développer les connaissances de la terminologie et des modèles de compréhension des situations de handicap permettant d’orienter les actions de la direction des RH en lien avec les différentes étapes de l’employabilité des PSH </w:t>
            </w:r>
          </w:p>
        </w:tc>
        <w:tc>
          <w:tcPr>
            <w:tcW w:w="2268" w:type="dxa"/>
            <w:tcBorders>
              <w:top w:val="single" w:sz="6" w:space="0" w:color="auto"/>
              <w:left w:val="nil"/>
              <w:bottom w:val="single" w:sz="6" w:space="0" w:color="auto"/>
              <w:right w:val="single" w:sz="6" w:space="0" w:color="auto"/>
            </w:tcBorders>
            <w:shd w:val="clear" w:color="auto" w:fill="auto"/>
            <w:hideMark/>
          </w:tcPr>
          <w:p w14:paraId="228BA521" w14:textId="77777777" w:rsidR="00660410" w:rsidRPr="00CB49B9" w:rsidRDefault="00660410" w:rsidP="0071186D">
            <w:pPr>
              <w:pStyle w:val="paragraph"/>
              <w:spacing w:before="0" w:beforeAutospacing="0" w:after="0" w:afterAutospacing="0"/>
              <w:ind w:left="138"/>
              <w:textAlignment w:val="baseline"/>
              <w:rPr>
                <w:rStyle w:val="eop"/>
                <w:rFonts w:ascii="Verdana" w:hAnsi="Verdana" w:cs="Arial"/>
                <w:szCs w:val="20"/>
                <w:lang w:val="fr-CA"/>
              </w:rPr>
            </w:pPr>
            <w:r w:rsidRPr="00CB49B9">
              <w:rPr>
                <w:rStyle w:val="normaltextrun"/>
                <w:rFonts w:ascii="Verdana" w:hAnsi="Verdana" w:cs="Arial"/>
                <w:szCs w:val="20"/>
                <w:lang w:val="fr-CA"/>
              </w:rPr>
              <w:t>Formations sur des sujets touchant le champ du handicap et l’employabilité des PSH</w:t>
            </w:r>
          </w:p>
          <w:p w14:paraId="624AA9A5" w14:textId="77777777" w:rsidR="00660410" w:rsidRPr="00CB49B9" w:rsidRDefault="00660410" w:rsidP="0071186D">
            <w:pPr>
              <w:pStyle w:val="paragraph"/>
              <w:spacing w:before="0" w:beforeAutospacing="0" w:after="0" w:afterAutospacing="0"/>
              <w:ind w:left="138"/>
              <w:textAlignment w:val="baseline"/>
              <w:rPr>
                <w:rStyle w:val="eop"/>
                <w:rFonts w:ascii="Verdana" w:hAnsi="Verdana" w:cs="Arial"/>
                <w:szCs w:val="20"/>
                <w:lang w:val="fr-CA"/>
              </w:rPr>
            </w:pPr>
          </w:p>
          <w:p w14:paraId="655B03CB" w14:textId="77777777" w:rsidR="00660410" w:rsidRPr="00CB49B9" w:rsidRDefault="00660410" w:rsidP="0071186D">
            <w:pPr>
              <w:pStyle w:val="paragraph"/>
              <w:spacing w:before="0" w:beforeAutospacing="0" w:after="0" w:afterAutospacing="0"/>
              <w:ind w:left="136"/>
              <w:textAlignment w:val="baseline"/>
              <w:rPr>
                <w:rStyle w:val="normaltextrun"/>
                <w:rFonts w:ascii="Verdana" w:hAnsi="Verdana" w:cs="Arial"/>
                <w:szCs w:val="20"/>
                <w:lang w:val="fr-CA"/>
              </w:rPr>
            </w:pPr>
            <w:r w:rsidRPr="00CB49B9">
              <w:rPr>
                <w:rStyle w:val="normaltextrun"/>
                <w:rFonts w:ascii="Verdana" w:hAnsi="Verdana" w:cs="Arial"/>
                <w:szCs w:val="20"/>
                <w:lang w:val="fr-CA"/>
              </w:rPr>
              <w:t>Partenariat avec la DEIA, les RH (recrutement/</w:t>
            </w:r>
          </w:p>
          <w:p w14:paraId="6B9457D5" w14:textId="0C0160C0" w:rsidR="009574C1" w:rsidRPr="00CB49B9" w:rsidRDefault="00660410" w:rsidP="00704454">
            <w:pPr>
              <w:pStyle w:val="paragraph"/>
              <w:spacing w:before="0" w:beforeAutospacing="0" w:after="0" w:afterAutospacing="0"/>
              <w:ind w:left="136"/>
              <w:textAlignment w:val="baseline"/>
              <w:rPr>
                <w:rStyle w:val="eop"/>
                <w:rFonts w:ascii="Verdana" w:hAnsi="Verdana" w:cs="Arial"/>
                <w:szCs w:val="20"/>
                <w:lang w:val="fr-CA"/>
              </w:rPr>
            </w:pPr>
            <w:r w:rsidRPr="00CB49B9">
              <w:rPr>
                <w:rStyle w:val="normaltextrun"/>
                <w:rFonts w:ascii="Verdana" w:hAnsi="Verdana" w:cs="Arial"/>
                <w:szCs w:val="20"/>
                <w:lang w:val="fr-CA"/>
              </w:rPr>
              <w:t>dotation) et le bureau de santé</w:t>
            </w:r>
            <w:r w:rsidRPr="00CB49B9">
              <w:rPr>
                <w:rStyle w:val="eop"/>
                <w:rFonts w:ascii="Verdana" w:hAnsi="Verdana" w:cs="Arial"/>
                <w:szCs w:val="20"/>
                <w:lang w:val="fr-CA"/>
              </w:rPr>
              <w:t> (conditions de travail et maintien en emploi)</w:t>
            </w:r>
          </w:p>
        </w:tc>
        <w:tc>
          <w:tcPr>
            <w:tcW w:w="2268" w:type="dxa"/>
            <w:tcBorders>
              <w:top w:val="single" w:sz="6" w:space="0" w:color="auto"/>
              <w:left w:val="nil"/>
              <w:bottom w:val="single" w:sz="6" w:space="0" w:color="auto"/>
              <w:right w:val="single" w:sz="6" w:space="0" w:color="auto"/>
            </w:tcBorders>
            <w:shd w:val="clear" w:color="auto" w:fill="auto"/>
            <w:hideMark/>
          </w:tcPr>
          <w:p w14:paraId="5FD1C878" w14:textId="77777777" w:rsidR="00FE0E7B" w:rsidRPr="00CB49B9" w:rsidRDefault="00FE0E7B" w:rsidP="00FE0E7B">
            <w:pPr>
              <w:pStyle w:val="paragraph"/>
              <w:ind w:left="141"/>
              <w:textAlignment w:val="baseline"/>
              <w:rPr>
                <w:rStyle w:val="normaltextrun"/>
                <w:rFonts w:ascii="Verdana" w:hAnsi="Verdana" w:cs="Arial"/>
                <w:szCs w:val="20"/>
                <w:lang w:val="fr-CA"/>
              </w:rPr>
            </w:pPr>
            <w:r w:rsidRPr="00CB49B9">
              <w:rPr>
                <w:rStyle w:val="normaltextrun"/>
                <w:rFonts w:ascii="Verdana" w:hAnsi="Verdana" w:cs="Arial"/>
                <w:szCs w:val="20"/>
                <w:lang w:val="fr-CA"/>
              </w:rPr>
              <w:t xml:space="preserve">Recensement des activités et formations </w:t>
            </w:r>
          </w:p>
          <w:p w14:paraId="27ADA5BA" w14:textId="5F5AE554" w:rsidR="00660410" w:rsidRPr="00CB49B9" w:rsidRDefault="00FE0E7B" w:rsidP="00FE0E7B">
            <w:pPr>
              <w:pStyle w:val="paragraph"/>
              <w:spacing w:before="0" w:beforeAutospacing="0" w:after="0" w:afterAutospacing="0"/>
              <w:ind w:left="141"/>
              <w:textAlignment w:val="baseline"/>
              <w:rPr>
                <w:rFonts w:ascii="Verdana" w:hAnsi="Verdana" w:cs="Arial"/>
                <w:szCs w:val="20"/>
                <w:lang w:val="fr-CA"/>
              </w:rPr>
            </w:pPr>
            <w:r w:rsidRPr="00CB49B9">
              <w:rPr>
                <w:rStyle w:val="normaltextrun"/>
                <w:rFonts w:ascii="Verdana" w:hAnsi="Verdana" w:cs="Arial"/>
                <w:szCs w:val="20"/>
                <w:lang w:val="fr-CA"/>
              </w:rPr>
              <w:t xml:space="preserve">Planification des actions futures à entreprendre pour la coordination et l’amélioration des pratiques  d’employabilité pour les PSH </w:t>
            </w:r>
          </w:p>
        </w:tc>
        <w:tc>
          <w:tcPr>
            <w:tcW w:w="1985" w:type="dxa"/>
            <w:tcBorders>
              <w:top w:val="single" w:sz="6" w:space="0" w:color="auto"/>
              <w:left w:val="nil"/>
              <w:bottom w:val="single" w:sz="6" w:space="0" w:color="auto"/>
              <w:right w:val="single" w:sz="6" w:space="0" w:color="auto"/>
            </w:tcBorders>
            <w:shd w:val="clear" w:color="auto" w:fill="auto"/>
            <w:hideMark/>
          </w:tcPr>
          <w:p w14:paraId="4BBBA504" w14:textId="79916E17" w:rsidR="00660410" w:rsidRPr="00CB49B9" w:rsidRDefault="42E3C759" w:rsidP="7C2324D5">
            <w:pPr>
              <w:pStyle w:val="paragraph"/>
              <w:spacing w:before="0" w:beforeAutospacing="0" w:after="0" w:afterAutospacing="0"/>
              <w:ind w:left="143"/>
              <w:textAlignment w:val="baseline"/>
              <w:rPr>
                <w:rStyle w:val="normaltextrun"/>
                <w:rFonts w:ascii="Verdana" w:hAnsi="Verdana" w:cs="Arial"/>
                <w:lang w:val="fr-CA"/>
              </w:rPr>
            </w:pPr>
            <w:r w:rsidRPr="7C2324D5">
              <w:rPr>
                <w:rStyle w:val="normaltextrun"/>
                <w:rFonts w:ascii="Verdana" w:hAnsi="Verdana" w:cs="Arial"/>
                <w:lang w:val="fr-CA"/>
              </w:rPr>
              <w:t>DRH-AJ-COMM</w:t>
            </w:r>
          </w:p>
          <w:p w14:paraId="78B65920" w14:textId="77777777" w:rsidR="00660410" w:rsidRPr="00CB49B9" w:rsidRDefault="00660410" w:rsidP="0071186D">
            <w:pPr>
              <w:pStyle w:val="paragraph"/>
              <w:spacing w:before="0" w:beforeAutospacing="0" w:after="0" w:afterAutospacing="0"/>
              <w:ind w:left="143"/>
              <w:textAlignment w:val="baseline"/>
              <w:rPr>
                <w:rStyle w:val="normaltextrun"/>
                <w:rFonts w:ascii="Verdana" w:hAnsi="Verdana" w:cs="Arial"/>
                <w:szCs w:val="20"/>
                <w:lang w:val="fr-CA"/>
              </w:rPr>
            </w:pPr>
          </w:p>
          <w:p w14:paraId="06861631" w14:textId="77777777" w:rsidR="00660410" w:rsidRPr="00CB49B9" w:rsidRDefault="00660410" w:rsidP="0071186D">
            <w:pPr>
              <w:pStyle w:val="paragraph"/>
              <w:spacing w:before="0" w:beforeAutospacing="0" w:after="0" w:afterAutospacing="0"/>
              <w:ind w:left="143"/>
              <w:textAlignment w:val="baseline"/>
              <w:rPr>
                <w:rStyle w:val="normaltextrun"/>
                <w:rFonts w:ascii="Verdana" w:hAnsi="Verdana" w:cs="Arial"/>
                <w:szCs w:val="20"/>
                <w:lang w:val="fr-CA"/>
              </w:rPr>
            </w:pPr>
          </w:p>
          <w:p w14:paraId="610E0920" w14:textId="77777777" w:rsidR="00660410" w:rsidRPr="00CB49B9" w:rsidRDefault="00660410" w:rsidP="0071186D">
            <w:pPr>
              <w:pStyle w:val="paragraph"/>
              <w:spacing w:before="0" w:beforeAutospacing="0" w:after="0" w:afterAutospacing="0"/>
              <w:ind w:left="143"/>
              <w:textAlignment w:val="baseline"/>
              <w:rPr>
                <w:rStyle w:val="normaltextrun"/>
                <w:rFonts w:ascii="Verdana" w:hAnsi="Verdana" w:cs="Arial"/>
                <w:szCs w:val="20"/>
                <w:lang w:val="fr-CA"/>
              </w:rPr>
            </w:pPr>
            <w:r w:rsidRPr="00CB49B9">
              <w:rPr>
                <w:rStyle w:val="normaltextrun"/>
                <w:rFonts w:ascii="Verdana" w:hAnsi="Verdana" w:cs="Arial"/>
                <w:szCs w:val="20"/>
                <w:lang w:val="fr-CA"/>
              </w:rPr>
              <w:t>DRH bureau de santé</w:t>
            </w:r>
          </w:p>
          <w:p w14:paraId="7280FAB8" w14:textId="77777777" w:rsidR="00660410" w:rsidRPr="00CB49B9" w:rsidRDefault="00660410" w:rsidP="0071186D">
            <w:pPr>
              <w:pStyle w:val="paragraph"/>
              <w:spacing w:before="0" w:beforeAutospacing="0" w:after="0" w:afterAutospacing="0"/>
              <w:ind w:left="143"/>
              <w:textAlignment w:val="baseline"/>
              <w:rPr>
                <w:rStyle w:val="eop"/>
                <w:rFonts w:ascii="Verdana" w:hAnsi="Verdana" w:cs="Arial"/>
                <w:szCs w:val="20"/>
                <w:lang w:val="fr-CA"/>
              </w:rPr>
            </w:pPr>
          </w:p>
          <w:p w14:paraId="591F6CD6" w14:textId="2570E0B3" w:rsidR="00660410" w:rsidRPr="00CB49B9" w:rsidRDefault="42E3C759" w:rsidP="7C2324D5">
            <w:pPr>
              <w:pStyle w:val="paragraph"/>
              <w:spacing w:before="0" w:beforeAutospacing="0" w:after="0" w:afterAutospacing="0"/>
              <w:ind w:left="143"/>
              <w:textAlignment w:val="baseline"/>
              <w:rPr>
                <w:rStyle w:val="eop"/>
                <w:rFonts w:ascii="Verdana" w:hAnsi="Verdana" w:cs="Arial"/>
                <w:lang w:val="fr-CA"/>
              </w:rPr>
            </w:pPr>
            <w:r w:rsidRPr="7C2324D5">
              <w:rPr>
                <w:rStyle w:val="normaltextrun"/>
                <w:rFonts w:ascii="Verdana" w:hAnsi="Verdana" w:cs="Arial"/>
                <w:lang w:val="fr-CA"/>
              </w:rPr>
              <w:t>DRH-AJ-COMM</w:t>
            </w:r>
            <w:r w:rsidR="7D267279" w:rsidRPr="7C2324D5">
              <w:rPr>
                <w:rStyle w:val="eop"/>
                <w:rFonts w:ascii="Verdana" w:hAnsi="Verdana" w:cs="Arial"/>
                <w:lang w:val="fr-CA"/>
              </w:rPr>
              <w:t xml:space="preserve"> – DEIA</w:t>
            </w:r>
          </w:p>
          <w:p w14:paraId="259F41A8" w14:textId="77777777" w:rsidR="00660410" w:rsidRPr="00CB49B9" w:rsidRDefault="00660410" w:rsidP="0071186D">
            <w:pPr>
              <w:pStyle w:val="paragraph"/>
              <w:spacing w:before="0" w:beforeAutospacing="0" w:after="0" w:afterAutospacing="0"/>
              <w:textAlignment w:val="baseline"/>
              <w:rPr>
                <w:rFonts w:ascii="Verdana" w:hAnsi="Verdana" w:cs="Arial"/>
                <w:szCs w:val="20"/>
                <w:lang w:val="fr-CA"/>
              </w:rPr>
            </w:pPr>
          </w:p>
        </w:tc>
        <w:tc>
          <w:tcPr>
            <w:tcW w:w="1984" w:type="dxa"/>
            <w:tcBorders>
              <w:top w:val="single" w:sz="6" w:space="0" w:color="auto"/>
              <w:left w:val="nil"/>
              <w:bottom w:val="single" w:sz="6" w:space="0" w:color="auto"/>
              <w:right w:val="single" w:sz="6" w:space="0" w:color="auto"/>
            </w:tcBorders>
            <w:shd w:val="clear" w:color="auto" w:fill="92D050"/>
            <w:hideMark/>
          </w:tcPr>
          <w:p w14:paraId="38E693D0" w14:textId="6B13D6D4" w:rsidR="00660410" w:rsidRPr="00CB49B9" w:rsidRDefault="34E642AF" w:rsidP="5907C2FF">
            <w:pPr>
              <w:pStyle w:val="paragraph"/>
              <w:spacing w:before="0" w:beforeAutospacing="0" w:after="0" w:afterAutospacing="0"/>
              <w:ind w:left="147"/>
              <w:textAlignment w:val="baseline"/>
              <w:rPr>
                <w:rStyle w:val="normaltextrun"/>
                <w:rFonts w:ascii="Verdana" w:hAnsi="Verdana" w:cs="Arial"/>
                <w:szCs w:val="20"/>
              </w:rPr>
            </w:pPr>
            <w:proofErr w:type="spellStart"/>
            <w:r w:rsidRPr="00CB49B9">
              <w:rPr>
                <w:rStyle w:val="normaltextrun"/>
                <w:rFonts w:ascii="Verdana" w:hAnsi="Verdana" w:cs="Arial"/>
                <w:szCs w:val="20"/>
              </w:rPr>
              <w:t>E</w:t>
            </w:r>
            <w:r w:rsidR="28C582B4" w:rsidRPr="00CB49B9">
              <w:rPr>
                <w:rStyle w:val="normaltextrun"/>
                <w:rFonts w:ascii="Verdana" w:hAnsi="Verdana" w:cs="Arial"/>
                <w:szCs w:val="20"/>
              </w:rPr>
              <w:t>n</w:t>
            </w:r>
            <w:proofErr w:type="spellEnd"/>
            <w:r w:rsidR="28C582B4" w:rsidRPr="00CB49B9">
              <w:rPr>
                <w:rStyle w:val="normaltextrun"/>
                <w:rFonts w:ascii="Verdana" w:hAnsi="Verdana" w:cs="Arial"/>
                <w:szCs w:val="20"/>
              </w:rPr>
              <w:t xml:space="preserve"> </w:t>
            </w:r>
            <w:proofErr w:type="spellStart"/>
            <w:r w:rsidR="28C582B4" w:rsidRPr="00CB49B9">
              <w:rPr>
                <w:rStyle w:val="normaltextrun"/>
                <w:rFonts w:ascii="Verdana" w:hAnsi="Verdana" w:cs="Arial"/>
                <w:szCs w:val="20"/>
              </w:rPr>
              <w:t>continu</w:t>
            </w:r>
            <w:proofErr w:type="spellEnd"/>
          </w:p>
          <w:p w14:paraId="00C17014" w14:textId="77777777" w:rsidR="00660410" w:rsidRPr="00CB49B9" w:rsidRDefault="00660410" w:rsidP="0071186D">
            <w:pPr>
              <w:pStyle w:val="paragraph"/>
              <w:spacing w:before="0" w:beforeAutospacing="0" w:after="0" w:afterAutospacing="0"/>
              <w:ind w:left="147"/>
              <w:textAlignment w:val="baseline"/>
              <w:rPr>
                <w:rStyle w:val="normaltextrun"/>
                <w:rFonts w:ascii="Verdana" w:hAnsi="Verdana" w:cs="Arial"/>
                <w:szCs w:val="20"/>
              </w:rPr>
            </w:pPr>
          </w:p>
          <w:p w14:paraId="17F556C1" w14:textId="77777777" w:rsidR="00660410" w:rsidRPr="00CB49B9" w:rsidRDefault="00660410" w:rsidP="0071186D">
            <w:pPr>
              <w:pStyle w:val="paragraph"/>
              <w:spacing w:before="0" w:beforeAutospacing="0" w:after="0" w:afterAutospacing="0"/>
              <w:ind w:left="147"/>
              <w:textAlignment w:val="baseline"/>
              <w:rPr>
                <w:rStyle w:val="normaltextrun"/>
                <w:rFonts w:ascii="Verdana" w:hAnsi="Verdana" w:cs="Arial"/>
                <w:szCs w:val="20"/>
              </w:rPr>
            </w:pPr>
          </w:p>
          <w:p w14:paraId="3A0DF964" w14:textId="4E65E75C" w:rsidR="00660410" w:rsidRPr="00CB49B9" w:rsidRDefault="00CB49B9" w:rsidP="5907C2FF">
            <w:pPr>
              <w:pStyle w:val="paragraph"/>
              <w:spacing w:before="0" w:beforeAutospacing="0" w:after="0" w:afterAutospacing="0"/>
              <w:textAlignment w:val="baseline"/>
              <w:rPr>
                <w:rFonts w:ascii="Verdana" w:hAnsi="Verdana" w:cs="Arial"/>
                <w:szCs w:val="20"/>
              </w:rPr>
            </w:pPr>
            <w:r>
              <w:rPr>
                <w:rFonts w:ascii="Verdana" w:hAnsi="Verdana"/>
                <w:szCs w:val="20"/>
              </w:rPr>
              <w:t xml:space="preserve">  </w:t>
            </w:r>
            <w:proofErr w:type="spellStart"/>
            <w:r w:rsidRPr="00CB49B9">
              <w:rPr>
                <w:rFonts w:ascii="Verdana" w:hAnsi="Verdana"/>
                <w:szCs w:val="20"/>
              </w:rPr>
              <w:t>Réalisé</w:t>
            </w:r>
            <w:proofErr w:type="spellEnd"/>
          </w:p>
        </w:tc>
      </w:tr>
      <w:tr w:rsidR="00660410" w:rsidRPr="0036774C" w14:paraId="16491E56" w14:textId="77777777" w:rsidTr="4863E43C">
        <w:trPr>
          <w:trHeight w:val="91"/>
        </w:trPr>
        <w:tc>
          <w:tcPr>
            <w:tcW w:w="701" w:type="dxa"/>
            <w:vMerge/>
          </w:tcPr>
          <w:p w14:paraId="0A723AD4" w14:textId="77777777" w:rsidR="00660410" w:rsidRPr="00216B88" w:rsidRDefault="00660410" w:rsidP="00660410">
            <w:pPr>
              <w:kinsoku w:val="0"/>
              <w:overflowPunct w:val="0"/>
              <w:spacing w:line="240" w:lineRule="auto"/>
            </w:pPr>
          </w:p>
        </w:tc>
        <w:tc>
          <w:tcPr>
            <w:tcW w:w="13041" w:type="dxa"/>
            <w:gridSpan w:val="6"/>
            <w:tcBorders>
              <w:top w:val="single" w:sz="6" w:space="0" w:color="auto"/>
              <w:left w:val="single" w:sz="4" w:space="0" w:color="auto"/>
              <w:bottom w:val="single" w:sz="6" w:space="0" w:color="auto"/>
              <w:right w:val="single" w:sz="6" w:space="0" w:color="auto"/>
            </w:tcBorders>
            <w:shd w:val="clear" w:color="auto" w:fill="D9D9D9" w:themeFill="background1" w:themeFillShade="D9"/>
          </w:tcPr>
          <w:p w14:paraId="4E686EA3" w14:textId="234D0B3C" w:rsidR="00660410" w:rsidRPr="004E590D" w:rsidRDefault="186C237B" w:rsidP="00037079">
            <w:pPr>
              <w:spacing w:line="240" w:lineRule="auto"/>
              <w:ind w:left="138"/>
              <w:textAlignment w:val="baseline"/>
              <w:rPr>
                <w:color w:val="000000" w:themeColor="text1"/>
                <w:lang w:val="fr-CA"/>
              </w:rPr>
            </w:pPr>
            <w:r w:rsidRPr="004E590D">
              <w:rPr>
                <w:rFonts w:eastAsia="Verdana" w:cs="Verdana"/>
                <w:color w:val="000000" w:themeColor="text1"/>
                <w:u w:val="single"/>
                <w:lang w:val="fr"/>
              </w:rPr>
              <w:t xml:space="preserve">État de situation au </w:t>
            </w:r>
            <w:r w:rsidR="00F86C60" w:rsidRPr="004E590D">
              <w:rPr>
                <w:rFonts w:eastAsia="Verdana" w:cs="Verdana"/>
                <w:color w:val="000000" w:themeColor="text1"/>
                <w:u w:val="single"/>
                <w:lang w:val="fr"/>
              </w:rPr>
              <w:t>31 mars 2025</w:t>
            </w:r>
            <w:r w:rsidRPr="004E590D">
              <w:rPr>
                <w:rFonts w:eastAsia="Verdana" w:cs="Verdana"/>
                <w:color w:val="000000" w:themeColor="text1"/>
                <w:u w:val="single"/>
                <w:lang w:val="fr"/>
              </w:rPr>
              <w:t xml:space="preserve"> - </w:t>
            </w:r>
            <w:r w:rsidRPr="004E590D">
              <w:rPr>
                <w:rFonts w:eastAsia="Verdana" w:cs="Verdana"/>
                <w:color w:val="000000" w:themeColor="text1"/>
                <w:highlight w:val="green"/>
                <w:u w:val="single"/>
                <w:lang w:val="fr"/>
              </w:rPr>
              <w:t>réalisé</w:t>
            </w:r>
          </w:p>
          <w:p w14:paraId="23747449" w14:textId="6E5BF3D8" w:rsidR="00E14C4A" w:rsidRPr="004E590D" w:rsidRDefault="00E14C4A" w:rsidP="2BB0DAF6">
            <w:pPr>
              <w:spacing w:line="240" w:lineRule="auto"/>
              <w:textAlignment w:val="baseline"/>
              <w:rPr>
                <w:rStyle w:val="normaltextrun"/>
                <w:rFonts w:cs="Arial"/>
                <w:color w:val="000000" w:themeColor="text1"/>
                <w:lang w:val="fr-CA"/>
              </w:rPr>
            </w:pPr>
          </w:p>
          <w:p w14:paraId="7424F94E" w14:textId="5F6F44A0" w:rsidR="009046D3" w:rsidRPr="004E590D" w:rsidRDefault="00C7305D" w:rsidP="00EE613F">
            <w:pPr>
              <w:spacing w:line="240" w:lineRule="auto"/>
              <w:ind w:left="146"/>
              <w:textAlignment w:val="baseline"/>
              <w:rPr>
                <w:rStyle w:val="normaltextrun"/>
                <w:rFonts w:cs="Arial"/>
                <w:color w:val="000000" w:themeColor="text1"/>
                <w:lang w:val="fr-CA"/>
              </w:rPr>
            </w:pPr>
            <w:r w:rsidRPr="004E590D">
              <w:rPr>
                <w:rStyle w:val="normaltextrun"/>
                <w:rFonts w:cs="Arial"/>
                <w:color w:val="000000" w:themeColor="text1"/>
                <w:lang w:val="fr-CA"/>
              </w:rPr>
              <w:t>DEIA–</w:t>
            </w:r>
            <w:r w:rsidR="00EE613F">
              <w:rPr>
                <w:rStyle w:val="normaltextrun"/>
                <w:rFonts w:cs="Arial"/>
                <w:color w:val="000000" w:themeColor="text1"/>
                <w:lang w:val="fr-CA"/>
              </w:rPr>
              <w:t>RH</w:t>
            </w:r>
            <w:r w:rsidR="006B780C" w:rsidRPr="004E590D">
              <w:rPr>
                <w:rStyle w:val="normaltextrun"/>
                <w:rFonts w:cs="Arial"/>
                <w:color w:val="000000" w:themeColor="text1"/>
                <w:lang w:val="fr-CA"/>
              </w:rPr>
              <w:t xml:space="preserve"> </w:t>
            </w:r>
            <w:r w:rsidRPr="004E590D">
              <w:rPr>
                <w:rStyle w:val="normaltextrun"/>
                <w:rFonts w:cs="Arial"/>
                <w:color w:val="000000" w:themeColor="text1"/>
                <w:lang w:val="fr-CA"/>
              </w:rPr>
              <w:t xml:space="preserve"> </w:t>
            </w:r>
          </w:p>
          <w:p w14:paraId="11601F7B" w14:textId="76FFDED9" w:rsidR="00423389" w:rsidRPr="004E590D" w:rsidRDefault="00423389" w:rsidP="00423389">
            <w:pPr>
              <w:spacing w:line="240" w:lineRule="auto"/>
              <w:ind w:left="146"/>
              <w:rPr>
                <w:rFonts w:eastAsia="Times New Roman" w:cs="Segoe UI"/>
                <w:color w:val="000000" w:themeColor="text1"/>
                <w:lang w:val="fr-CA" w:eastAsia="fr-CA"/>
              </w:rPr>
            </w:pPr>
            <w:proofErr w:type="spellStart"/>
            <w:r w:rsidRPr="004E590D">
              <w:rPr>
                <w:rFonts w:eastAsia="Times New Roman" w:cs="Segoe UI"/>
                <w:color w:val="000000" w:themeColor="text1"/>
                <w:lang w:val="fr-CA" w:eastAsia="fr-CA"/>
              </w:rPr>
              <w:t>Neuroinclusion</w:t>
            </w:r>
            <w:proofErr w:type="spellEnd"/>
            <w:r w:rsidRPr="004E590D">
              <w:rPr>
                <w:rFonts w:eastAsia="Times New Roman" w:cs="Segoe UI"/>
                <w:color w:val="000000" w:themeColor="text1"/>
                <w:lang w:val="fr-CA" w:eastAsia="fr-CA"/>
              </w:rPr>
              <w:t xml:space="preserve"> et recrutement inclusif </w:t>
            </w:r>
            <w:r w:rsidR="00F6131F" w:rsidRPr="004E590D">
              <w:rPr>
                <w:rFonts w:eastAsia="Times New Roman" w:cs="Segoe UI"/>
                <w:color w:val="000000" w:themeColor="text1"/>
                <w:lang w:val="fr-CA" w:eastAsia="fr-CA"/>
              </w:rPr>
              <w:t>6 juin 2024</w:t>
            </w:r>
            <w:r w:rsidRPr="004E590D">
              <w:rPr>
                <w:rFonts w:eastAsia="Times New Roman" w:cs="Segoe UI"/>
                <w:color w:val="000000" w:themeColor="text1"/>
                <w:lang w:val="fr-CA" w:eastAsia="fr-CA"/>
              </w:rPr>
              <w:t> : Formation offerte à toute l'équipe de dotation et acquisition de talents dans le cadre du projet Recrutement Équitable et Inclusif.</w:t>
            </w:r>
          </w:p>
          <w:p w14:paraId="1AB91978" w14:textId="5BD1FE05" w:rsidR="00371CD9" w:rsidRPr="004E590D" w:rsidRDefault="00371CD9" w:rsidP="00423389">
            <w:pPr>
              <w:spacing w:line="240" w:lineRule="auto"/>
              <w:ind w:left="146"/>
              <w:textAlignment w:val="baseline"/>
              <w:rPr>
                <w:rStyle w:val="normaltextrun"/>
                <w:rFonts w:cs="Arial"/>
                <w:color w:val="000000" w:themeColor="text1"/>
                <w:lang w:val="fr-CA"/>
              </w:rPr>
            </w:pPr>
            <w:r w:rsidRPr="004E590D">
              <w:rPr>
                <w:rStyle w:val="normaltextrun"/>
                <w:rFonts w:cs="Arial"/>
                <w:color w:val="000000" w:themeColor="text1"/>
                <w:lang w:val="fr-CA"/>
              </w:rPr>
              <w:t>Participation de nombreux employés provenant des diverses directions du CCOMTL</w:t>
            </w:r>
            <w:r w:rsidR="00C34BCF" w:rsidRPr="004E590D">
              <w:rPr>
                <w:rStyle w:val="normaltextrun"/>
                <w:rFonts w:cs="Arial"/>
                <w:color w:val="000000" w:themeColor="text1"/>
                <w:lang w:val="fr-CA"/>
              </w:rPr>
              <w:t xml:space="preserve"> aux activités offertes en 2024-2025. </w:t>
            </w:r>
          </w:p>
          <w:p w14:paraId="40D693BE" w14:textId="08E7C530" w:rsidR="00E14C4A" w:rsidRPr="004E590D" w:rsidRDefault="00423389" w:rsidP="00423389">
            <w:pPr>
              <w:spacing w:line="240" w:lineRule="auto"/>
              <w:ind w:left="146"/>
              <w:textAlignment w:val="baseline"/>
              <w:rPr>
                <w:rStyle w:val="normaltextrun"/>
                <w:rFonts w:cs="Arial"/>
                <w:color w:val="000000" w:themeColor="text1"/>
                <w:lang w:val="fr-CA"/>
              </w:rPr>
            </w:pPr>
            <w:r w:rsidRPr="004E590D">
              <w:rPr>
                <w:rStyle w:val="normaltextrun"/>
                <w:rFonts w:cs="Arial"/>
                <w:color w:val="000000" w:themeColor="text1"/>
                <w:lang w:val="fr-CA"/>
              </w:rPr>
              <w:t>Voir 1.1</w:t>
            </w:r>
          </w:p>
          <w:p w14:paraId="57E516CB" w14:textId="7DD96FB2" w:rsidR="00E14C4A" w:rsidRPr="004E590D" w:rsidRDefault="00E14C4A" w:rsidP="00423389">
            <w:pPr>
              <w:spacing w:line="240" w:lineRule="auto"/>
              <w:ind w:left="146"/>
              <w:textAlignment w:val="baseline"/>
              <w:rPr>
                <w:rStyle w:val="normaltextrun"/>
                <w:rFonts w:cs="Arial"/>
                <w:color w:val="000000" w:themeColor="text1"/>
                <w:lang w:val="fr-CA"/>
              </w:rPr>
            </w:pPr>
          </w:p>
          <w:p w14:paraId="506C536F" w14:textId="77777777" w:rsidR="00E14C4A" w:rsidRPr="004E590D" w:rsidRDefault="009046D3" w:rsidP="00423389">
            <w:pPr>
              <w:spacing w:line="240" w:lineRule="auto"/>
              <w:ind w:left="146"/>
              <w:textAlignment w:val="baseline"/>
              <w:rPr>
                <w:rStyle w:val="normaltextrun"/>
                <w:rFonts w:cs="Arial"/>
                <w:color w:val="000000" w:themeColor="text1"/>
                <w:lang w:val="fr-CA"/>
              </w:rPr>
            </w:pPr>
            <w:r w:rsidRPr="004E590D">
              <w:rPr>
                <w:rStyle w:val="normaltextrun"/>
                <w:rFonts w:cs="Arial"/>
                <w:color w:val="000000" w:themeColor="text1"/>
                <w:lang w:val="fr-CA"/>
              </w:rPr>
              <w:t>DAAER</w:t>
            </w:r>
          </w:p>
          <w:p w14:paraId="539D1C14" w14:textId="02F261E0" w:rsidR="009046D3" w:rsidRDefault="18527B89" w:rsidP="00423389">
            <w:pPr>
              <w:spacing w:line="240" w:lineRule="auto"/>
              <w:ind w:left="146"/>
              <w:textAlignment w:val="baseline"/>
              <w:rPr>
                <w:rStyle w:val="normaltextrun"/>
                <w:rFonts w:cs="Arial"/>
                <w:color w:val="000000" w:themeColor="text1"/>
                <w:lang w:val="fr-CA"/>
              </w:rPr>
            </w:pPr>
            <w:r w:rsidRPr="4863E43C">
              <w:rPr>
                <w:rStyle w:val="normaltextrun"/>
                <w:rFonts w:cs="Arial"/>
                <w:color w:val="000000" w:themeColor="text1"/>
                <w:lang w:val="fr-CA"/>
              </w:rPr>
              <w:t>Au c</w:t>
            </w:r>
            <w:r w:rsidR="3E19C07A" w:rsidRPr="4863E43C">
              <w:rPr>
                <w:rStyle w:val="normaltextrun"/>
                <w:rFonts w:cs="Arial"/>
                <w:color w:val="000000" w:themeColor="text1"/>
                <w:lang w:val="fr-CA"/>
              </w:rPr>
              <w:t>omité EDIA sur l'accessibilité des pratiques de recherche</w:t>
            </w:r>
            <w:r w:rsidRPr="4863E43C">
              <w:rPr>
                <w:rStyle w:val="normaltextrun"/>
                <w:rFonts w:cs="Arial"/>
                <w:color w:val="000000" w:themeColor="text1"/>
                <w:lang w:val="fr-CA"/>
              </w:rPr>
              <w:t>, n</w:t>
            </w:r>
            <w:r w:rsidR="3E19C07A" w:rsidRPr="4863E43C">
              <w:rPr>
                <w:rStyle w:val="normaltextrun"/>
                <w:rFonts w:cs="Arial"/>
                <w:color w:val="000000" w:themeColor="text1"/>
                <w:lang w:val="fr-CA"/>
              </w:rPr>
              <w:t>ous avons commenc</w:t>
            </w:r>
            <w:r w:rsidR="2CA02EFE" w:rsidRPr="4863E43C">
              <w:rPr>
                <w:rStyle w:val="normaltextrun"/>
                <w:rFonts w:cs="Arial"/>
                <w:color w:val="000000" w:themeColor="text1"/>
                <w:lang w:val="fr-CA"/>
              </w:rPr>
              <w:t xml:space="preserve">é un répertoire d'outils et de </w:t>
            </w:r>
            <w:r w:rsidR="3E19C07A" w:rsidRPr="4863E43C">
              <w:rPr>
                <w:rStyle w:val="normaltextrun"/>
                <w:rFonts w:cs="Arial"/>
                <w:color w:val="000000" w:themeColor="text1"/>
                <w:lang w:val="fr-CA"/>
              </w:rPr>
              <w:t xml:space="preserve">bonnes </w:t>
            </w:r>
            <w:r w:rsidR="3E19C07A" w:rsidRPr="009F0930">
              <w:rPr>
                <w:rStyle w:val="normaltextrun"/>
                <w:rFonts w:cs="Arial"/>
                <w:color w:val="000000" w:themeColor="text1"/>
                <w:lang w:val="fr-CA"/>
              </w:rPr>
              <w:t>pratiques dans un Share</w:t>
            </w:r>
            <w:r w:rsidR="1EB1767F" w:rsidRPr="009F0930">
              <w:rPr>
                <w:rStyle w:val="normaltextrun"/>
                <w:rFonts w:cs="Arial"/>
                <w:color w:val="000000" w:themeColor="text1"/>
                <w:lang w:val="fr-CA"/>
              </w:rPr>
              <w:t>P</w:t>
            </w:r>
            <w:r w:rsidR="3E19C07A" w:rsidRPr="009F0930">
              <w:rPr>
                <w:rStyle w:val="normaltextrun"/>
                <w:rFonts w:cs="Arial"/>
                <w:color w:val="000000" w:themeColor="text1"/>
                <w:lang w:val="fr-CA"/>
              </w:rPr>
              <w:t>oint.</w:t>
            </w:r>
            <w:r w:rsidR="3E19C07A" w:rsidRPr="4863E43C">
              <w:rPr>
                <w:rStyle w:val="normaltextrun"/>
                <w:rFonts w:cs="Arial"/>
                <w:color w:val="000000" w:themeColor="text1"/>
                <w:lang w:val="fr-CA"/>
              </w:rPr>
              <w:t xml:space="preserve"> </w:t>
            </w:r>
          </w:p>
          <w:p w14:paraId="27A1709E" w14:textId="77777777" w:rsidR="009F0930" w:rsidRPr="004E590D" w:rsidRDefault="009F0930" w:rsidP="00423389">
            <w:pPr>
              <w:spacing w:line="240" w:lineRule="auto"/>
              <w:ind w:left="146"/>
              <w:textAlignment w:val="baseline"/>
              <w:rPr>
                <w:rStyle w:val="normaltextrun"/>
                <w:rFonts w:cs="Arial"/>
                <w:color w:val="000000" w:themeColor="text1"/>
                <w:lang w:val="fr-CA"/>
              </w:rPr>
            </w:pPr>
          </w:p>
          <w:p w14:paraId="31A4F305" w14:textId="4727060A" w:rsidR="00F7300C" w:rsidRPr="004E590D" w:rsidRDefault="00F7300C" w:rsidP="00423389">
            <w:pPr>
              <w:spacing w:line="240" w:lineRule="auto"/>
              <w:ind w:left="146"/>
              <w:textAlignment w:val="baseline"/>
              <w:rPr>
                <w:rStyle w:val="normaltextrun"/>
                <w:rFonts w:cs="Arial"/>
                <w:color w:val="000000" w:themeColor="text1"/>
                <w:lang w:val="fr-CA"/>
              </w:rPr>
            </w:pPr>
            <w:r w:rsidRPr="004E590D">
              <w:rPr>
                <w:rStyle w:val="normaltextrun"/>
                <w:rFonts w:cs="Arial"/>
                <w:color w:val="000000" w:themeColor="text1"/>
                <w:lang w:val="fr-CA"/>
              </w:rPr>
              <w:t>DRI</w:t>
            </w:r>
          </w:p>
          <w:p w14:paraId="59CA1374" w14:textId="28417793" w:rsidR="00F7300C" w:rsidRPr="004E590D" w:rsidRDefault="00371CD9" w:rsidP="00423389">
            <w:pPr>
              <w:spacing w:line="240" w:lineRule="auto"/>
              <w:ind w:left="146"/>
              <w:textAlignment w:val="baseline"/>
              <w:rPr>
                <w:rStyle w:val="normaltextrun"/>
                <w:rFonts w:cs="Arial"/>
                <w:color w:val="000000" w:themeColor="text1"/>
                <w:lang w:val="fr-CA"/>
              </w:rPr>
            </w:pPr>
            <w:r w:rsidRPr="004E590D">
              <w:rPr>
                <w:rStyle w:val="normaltextrun"/>
                <w:rFonts w:cs="Arial"/>
                <w:color w:val="000000" w:themeColor="text1"/>
                <w:lang w:val="fr-CA"/>
              </w:rPr>
              <w:t>S</w:t>
            </w:r>
            <w:r w:rsidR="00116A4E" w:rsidRPr="004E590D">
              <w:rPr>
                <w:rStyle w:val="normaltextrun"/>
                <w:rFonts w:cs="Arial"/>
                <w:color w:val="000000" w:themeColor="text1"/>
                <w:lang w:val="fr-CA"/>
              </w:rPr>
              <w:t>éance de sensibilisation sur l'inclusion des employés en situation de handicap à l'intention des cadres de la DRI.</w:t>
            </w:r>
          </w:p>
          <w:p w14:paraId="55FE427A" w14:textId="24E02222" w:rsidR="009046D3" w:rsidRPr="004E590D" w:rsidRDefault="009046D3" w:rsidP="009046D3">
            <w:pPr>
              <w:spacing w:line="240" w:lineRule="auto"/>
              <w:textAlignment w:val="baseline"/>
              <w:rPr>
                <w:rStyle w:val="normaltextrun"/>
                <w:rFonts w:cs="Arial"/>
                <w:color w:val="000000" w:themeColor="text1"/>
                <w:lang w:val="fr-CA"/>
              </w:rPr>
            </w:pPr>
          </w:p>
        </w:tc>
      </w:tr>
    </w:tbl>
    <w:tbl>
      <w:tblPr>
        <w:tblStyle w:val="Grilledutableau"/>
        <w:tblW w:w="13754" w:type="dxa"/>
        <w:tblInd w:w="-5" w:type="dxa"/>
        <w:tblLayout w:type="fixed"/>
        <w:tblLook w:val="04A0" w:firstRow="1" w:lastRow="0" w:firstColumn="1" w:lastColumn="0" w:noHBand="0" w:noVBand="1"/>
      </w:tblPr>
      <w:tblGrid>
        <w:gridCol w:w="709"/>
        <w:gridCol w:w="2268"/>
        <w:gridCol w:w="2268"/>
        <w:gridCol w:w="2268"/>
        <w:gridCol w:w="2268"/>
        <w:gridCol w:w="1985"/>
        <w:gridCol w:w="1988"/>
      </w:tblGrid>
      <w:tr w:rsidR="006413F8" w:rsidRPr="005B1BF5" w14:paraId="09973F8B" w14:textId="77777777" w:rsidTr="25AB94EF">
        <w:tc>
          <w:tcPr>
            <w:tcW w:w="709" w:type="dxa"/>
            <w:shd w:val="clear" w:color="auto" w:fill="D9E2F3" w:themeFill="accent1" w:themeFillTint="33"/>
          </w:tcPr>
          <w:p w14:paraId="7166C92A" w14:textId="77777777" w:rsidR="006413F8" w:rsidRPr="00F64437" w:rsidRDefault="006413F8" w:rsidP="00331D16">
            <w:pPr>
              <w:spacing w:line="240" w:lineRule="auto"/>
              <w:jc w:val="center"/>
              <w:rPr>
                <w:rStyle w:val="normaltextrun"/>
                <w:b/>
                <w:lang w:val="fr-CA"/>
              </w:rPr>
            </w:pPr>
          </w:p>
        </w:tc>
        <w:tc>
          <w:tcPr>
            <w:tcW w:w="2268" w:type="dxa"/>
            <w:shd w:val="clear" w:color="auto" w:fill="D9E2F3" w:themeFill="accent1" w:themeFillTint="33"/>
          </w:tcPr>
          <w:p w14:paraId="0F403604" w14:textId="7DB946C3" w:rsidR="006413F8" w:rsidRPr="005B1BF5" w:rsidRDefault="006413F8" w:rsidP="00331D16">
            <w:pPr>
              <w:spacing w:line="240" w:lineRule="auto"/>
              <w:jc w:val="center"/>
              <w:rPr>
                <w:rStyle w:val="normaltextrun"/>
              </w:rPr>
            </w:pPr>
            <w:r w:rsidRPr="005B1BF5">
              <w:rPr>
                <w:rStyle w:val="normaltextrun"/>
              </w:rPr>
              <w:t>OBSTACLE</w:t>
            </w:r>
          </w:p>
        </w:tc>
        <w:tc>
          <w:tcPr>
            <w:tcW w:w="2268" w:type="dxa"/>
            <w:shd w:val="clear" w:color="auto" w:fill="D9E2F3" w:themeFill="accent1" w:themeFillTint="33"/>
          </w:tcPr>
          <w:p w14:paraId="11B293DD" w14:textId="75B20838" w:rsidR="006413F8" w:rsidRPr="005B1BF5" w:rsidRDefault="00061C93" w:rsidP="00331D16">
            <w:pPr>
              <w:spacing w:line="240" w:lineRule="auto"/>
              <w:jc w:val="center"/>
              <w:rPr>
                <w:rStyle w:val="normaltextrun"/>
              </w:rPr>
            </w:pPr>
            <w:r>
              <w:rPr>
                <w:rStyle w:val="normaltextrun"/>
              </w:rPr>
              <w:t>OBJECTIF</w:t>
            </w:r>
          </w:p>
        </w:tc>
        <w:tc>
          <w:tcPr>
            <w:tcW w:w="2268" w:type="dxa"/>
            <w:shd w:val="clear" w:color="auto" w:fill="D9E2F3" w:themeFill="accent1" w:themeFillTint="33"/>
          </w:tcPr>
          <w:p w14:paraId="0ADF3A1D" w14:textId="77777777" w:rsidR="006413F8" w:rsidRPr="005B1BF5" w:rsidRDefault="006413F8" w:rsidP="00331D16">
            <w:pPr>
              <w:spacing w:line="240" w:lineRule="auto"/>
              <w:jc w:val="center"/>
              <w:rPr>
                <w:rStyle w:val="normaltextrun"/>
              </w:rPr>
            </w:pPr>
            <w:r w:rsidRPr="005B1BF5">
              <w:rPr>
                <w:rStyle w:val="normaltextrun"/>
              </w:rPr>
              <w:t>MESURE</w:t>
            </w:r>
          </w:p>
        </w:tc>
        <w:tc>
          <w:tcPr>
            <w:tcW w:w="2268" w:type="dxa"/>
            <w:shd w:val="clear" w:color="auto" w:fill="D9E2F3" w:themeFill="accent1" w:themeFillTint="33"/>
          </w:tcPr>
          <w:p w14:paraId="30C5202F" w14:textId="47DCA013" w:rsidR="006413F8" w:rsidRPr="005B1BF5" w:rsidRDefault="006413F8" w:rsidP="00331D16">
            <w:pPr>
              <w:spacing w:line="240" w:lineRule="auto"/>
              <w:jc w:val="center"/>
              <w:rPr>
                <w:rStyle w:val="normaltextrun"/>
              </w:rPr>
            </w:pPr>
            <w:r w:rsidRPr="005B1BF5">
              <w:rPr>
                <w:rStyle w:val="normaltextrun"/>
              </w:rPr>
              <w:t>INDICATEUR</w:t>
            </w:r>
          </w:p>
        </w:tc>
        <w:tc>
          <w:tcPr>
            <w:tcW w:w="1985" w:type="dxa"/>
            <w:shd w:val="clear" w:color="auto" w:fill="D9E2F3" w:themeFill="accent1" w:themeFillTint="33"/>
          </w:tcPr>
          <w:p w14:paraId="15708704" w14:textId="77777777" w:rsidR="006413F8" w:rsidRPr="005B1BF5" w:rsidRDefault="006413F8" w:rsidP="00331D16">
            <w:pPr>
              <w:spacing w:line="240" w:lineRule="auto"/>
              <w:jc w:val="center"/>
              <w:rPr>
                <w:rStyle w:val="normaltextrun"/>
              </w:rPr>
            </w:pPr>
            <w:r w:rsidRPr="005B1BF5">
              <w:rPr>
                <w:rStyle w:val="normaltextrun"/>
              </w:rPr>
              <w:t>RESPONSABLE</w:t>
            </w:r>
          </w:p>
        </w:tc>
        <w:tc>
          <w:tcPr>
            <w:tcW w:w="1988" w:type="dxa"/>
            <w:shd w:val="clear" w:color="auto" w:fill="D9E2F3" w:themeFill="accent1" w:themeFillTint="33"/>
          </w:tcPr>
          <w:p w14:paraId="18F85310" w14:textId="77777777" w:rsidR="006413F8" w:rsidRPr="005B1BF5" w:rsidRDefault="006413F8" w:rsidP="00331D16">
            <w:pPr>
              <w:spacing w:line="240" w:lineRule="auto"/>
              <w:jc w:val="center"/>
              <w:rPr>
                <w:rStyle w:val="normaltextrun"/>
              </w:rPr>
            </w:pPr>
            <w:r w:rsidRPr="005B1BF5">
              <w:rPr>
                <w:rStyle w:val="normaltextrun"/>
              </w:rPr>
              <w:t>ÉCHÉANCE</w:t>
            </w:r>
          </w:p>
        </w:tc>
      </w:tr>
      <w:tr w:rsidR="00010F0F" w:rsidRPr="005B1BF5" w14:paraId="1031C412" w14:textId="77777777" w:rsidTr="25AB94EF">
        <w:tc>
          <w:tcPr>
            <w:tcW w:w="709" w:type="dxa"/>
            <w:shd w:val="clear" w:color="auto" w:fill="auto"/>
          </w:tcPr>
          <w:p w14:paraId="7493BDE7" w14:textId="31599C7C" w:rsidR="00010F0F" w:rsidRPr="00F64437" w:rsidRDefault="00010F0F" w:rsidP="00010F0F">
            <w:pPr>
              <w:spacing w:line="240" w:lineRule="auto"/>
              <w:rPr>
                <w:rStyle w:val="normaltextrun"/>
                <w:b/>
                <w:lang w:val="fr-CA"/>
              </w:rPr>
            </w:pPr>
            <w:r w:rsidRPr="005A27DE">
              <w:rPr>
                <w:rStyle w:val="normaltextrun"/>
                <w:rFonts w:cs="Arial"/>
                <w:lang w:val="fr-CA"/>
              </w:rPr>
              <w:t>3.2</w:t>
            </w:r>
          </w:p>
        </w:tc>
        <w:tc>
          <w:tcPr>
            <w:tcW w:w="2268" w:type="dxa"/>
            <w:shd w:val="clear" w:color="auto" w:fill="auto"/>
          </w:tcPr>
          <w:p w14:paraId="62E931C4" w14:textId="63ED283D" w:rsidR="00010F0F" w:rsidRPr="00010F0F" w:rsidRDefault="00B835E2" w:rsidP="00010F0F">
            <w:pPr>
              <w:spacing w:line="240" w:lineRule="auto"/>
              <w:rPr>
                <w:rStyle w:val="normaltextrun"/>
                <w:lang w:val="fr-CA"/>
              </w:rPr>
            </w:pPr>
            <w:r w:rsidRPr="00705382">
              <w:rPr>
                <w:rStyle w:val="normaltextrun"/>
                <w:rFonts w:cs="Segoe UI"/>
                <w:color w:val="000000" w:themeColor="text1"/>
                <w:lang w:val="fr-CA"/>
              </w:rPr>
              <w:t>Lacune dans l’accessibilité, l’intégration et le maintien en emploi des PSH au CCOMTL</w:t>
            </w:r>
            <w:r w:rsidRPr="00A268FB">
              <w:rPr>
                <w:rStyle w:val="eop"/>
                <w:rFonts w:cs="Segoe UI"/>
                <w:color w:val="000000" w:themeColor="text1"/>
                <w:lang w:val="fr-CA"/>
              </w:rPr>
              <w:t> </w:t>
            </w:r>
          </w:p>
        </w:tc>
        <w:tc>
          <w:tcPr>
            <w:tcW w:w="2268" w:type="dxa"/>
            <w:shd w:val="clear" w:color="auto" w:fill="auto"/>
          </w:tcPr>
          <w:p w14:paraId="272706F1" w14:textId="6AD053D8" w:rsidR="00010F0F" w:rsidRPr="00010F0F" w:rsidRDefault="00FE0E7B" w:rsidP="00010F0F">
            <w:pPr>
              <w:spacing w:line="240" w:lineRule="auto"/>
              <w:rPr>
                <w:rStyle w:val="normaltextrun"/>
                <w:lang w:val="fr-CA"/>
              </w:rPr>
            </w:pPr>
            <w:r w:rsidRPr="00FE0E7B">
              <w:rPr>
                <w:rStyle w:val="normaltextrun"/>
                <w:rFonts w:eastAsia="Times New Roman"/>
                <w:lang w:val="fr-CA" w:eastAsia="en-CA"/>
              </w:rPr>
              <w:t>Améliorer l’accès à l’embauche, l’intégration et la rétention du personnel et de stagiaires en situation de handicap  </w:t>
            </w:r>
          </w:p>
        </w:tc>
        <w:tc>
          <w:tcPr>
            <w:tcW w:w="2268" w:type="dxa"/>
            <w:shd w:val="clear" w:color="auto" w:fill="auto"/>
          </w:tcPr>
          <w:p w14:paraId="1F42241E" w14:textId="6DF8FE20" w:rsidR="00010F0F" w:rsidRPr="00010F0F" w:rsidRDefault="00FE0E7B" w:rsidP="00010F0F">
            <w:pPr>
              <w:spacing w:line="240" w:lineRule="auto"/>
              <w:rPr>
                <w:rStyle w:val="normaltextrun"/>
                <w:lang w:val="fr-CA"/>
              </w:rPr>
            </w:pPr>
            <w:r w:rsidRPr="00FE0E7B">
              <w:rPr>
                <w:rStyle w:val="normaltextrun"/>
                <w:rFonts w:cs="Arial"/>
                <w:lang w:val="fr-CA"/>
              </w:rPr>
              <w:t xml:space="preserve">Mettre en place des adaptations et des accommodements dans les divers processus d’embauche et dans les conditions de travail et de stage au bénéfice des PSH  </w:t>
            </w:r>
          </w:p>
        </w:tc>
        <w:tc>
          <w:tcPr>
            <w:tcW w:w="2268" w:type="dxa"/>
            <w:shd w:val="clear" w:color="auto" w:fill="auto"/>
          </w:tcPr>
          <w:p w14:paraId="3DB57273" w14:textId="77777777" w:rsidR="00FE0E7B" w:rsidRPr="00FE0E7B" w:rsidRDefault="00FE0E7B" w:rsidP="00B835E2">
            <w:pPr>
              <w:pStyle w:val="paragraph"/>
              <w:ind w:left="36"/>
              <w:textAlignment w:val="baseline"/>
              <w:rPr>
                <w:rStyle w:val="normaltextrun"/>
                <w:rFonts w:ascii="Verdana" w:hAnsi="Verdana" w:cs="Arial"/>
                <w:szCs w:val="20"/>
                <w:lang w:val="fr-CA"/>
              </w:rPr>
            </w:pPr>
            <w:r w:rsidRPr="00FE0E7B">
              <w:rPr>
                <w:rStyle w:val="normaltextrun"/>
                <w:rFonts w:ascii="Verdana" w:hAnsi="Verdana" w:cs="Arial"/>
                <w:szCs w:val="20"/>
                <w:lang w:val="fr-CA"/>
              </w:rPr>
              <w:t xml:space="preserve">Recensement des activités, travaux et projets favorisant l’emploi et les stages des PSH </w:t>
            </w:r>
          </w:p>
          <w:p w14:paraId="47706133" w14:textId="63FB949E" w:rsidR="00010F0F" w:rsidRPr="00010F0F" w:rsidRDefault="00FE0E7B" w:rsidP="00FE0E7B">
            <w:pPr>
              <w:spacing w:line="240" w:lineRule="auto"/>
              <w:rPr>
                <w:rStyle w:val="normaltextrun"/>
                <w:lang w:val="fr-CA"/>
              </w:rPr>
            </w:pPr>
            <w:r w:rsidRPr="00FE0E7B">
              <w:rPr>
                <w:rStyle w:val="normaltextrun"/>
                <w:rFonts w:cs="Arial"/>
                <w:lang w:val="fr-CA"/>
              </w:rPr>
              <w:t xml:space="preserve">Recensement des adaptations, accommodements et outils de travail accessibles au personnel en situation de handicap </w:t>
            </w:r>
          </w:p>
        </w:tc>
        <w:tc>
          <w:tcPr>
            <w:tcW w:w="1985" w:type="dxa"/>
            <w:shd w:val="clear" w:color="auto" w:fill="auto"/>
          </w:tcPr>
          <w:p w14:paraId="73C3A710" w14:textId="44DD3A30" w:rsidR="00010F0F" w:rsidRPr="00705382" w:rsidRDefault="42E3C759" w:rsidP="00010F0F">
            <w:pPr>
              <w:spacing w:line="240" w:lineRule="auto"/>
              <w:rPr>
                <w:rStyle w:val="normaltextrun"/>
                <w:rFonts w:cs="Arial"/>
                <w:lang w:val="fr-CA"/>
              </w:rPr>
            </w:pPr>
            <w:r w:rsidRPr="7C2324D5">
              <w:rPr>
                <w:rStyle w:val="normaltextrun"/>
                <w:rFonts w:cs="Arial"/>
                <w:lang w:val="fr-CA"/>
              </w:rPr>
              <w:t>DRH-AJ-COMM</w:t>
            </w:r>
          </w:p>
          <w:p w14:paraId="29E90A3C" w14:textId="77777777" w:rsidR="00B835E2" w:rsidRPr="00705382" w:rsidRDefault="00B835E2" w:rsidP="00010F0F">
            <w:pPr>
              <w:spacing w:line="240" w:lineRule="auto"/>
              <w:rPr>
                <w:rStyle w:val="normaltextrun"/>
                <w:lang w:val="fr-CA"/>
              </w:rPr>
            </w:pPr>
          </w:p>
          <w:p w14:paraId="3D4DB440" w14:textId="050107C8" w:rsidR="00B835E2" w:rsidRPr="00705382" w:rsidRDefault="00B835E2" w:rsidP="00010F0F">
            <w:pPr>
              <w:spacing w:line="240" w:lineRule="auto"/>
              <w:rPr>
                <w:rStyle w:val="normaltextrun"/>
                <w:lang w:val="fr-CA"/>
              </w:rPr>
            </w:pPr>
            <w:r w:rsidRPr="00705382">
              <w:rPr>
                <w:rStyle w:val="normaltextrun"/>
                <w:lang w:val="fr-CA"/>
              </w:rPr>
              <w:t>Toutes les autres directions</w:t>
            </w:r>
          </w:p>
        </w:tc>
        <w:tc>
          <w:tcPr>
            <w:tcW w:w="1988" w:type="dxa"/>
            <w:shd w:val="clear" w:color="auto" w:fill="92D050"/>
          </w:tcPr>
          <w:p w14:paraId="0D3B68F9" w14:textId="77777777" w:rsidR="00010F0F" w:rsidRDefault="00010F0F" w:rsidP="00010F0F">
            <w:pPr>
              <w:spacing w:line="240" w:lineRule="auto"/>
              <w:rPr>
                <w:rStyle w:val="normaltextrun"/>
                <w:rFonts w:cs="Arial"/>
                <w:lang w:val="fr-CA"/>
              </w:rPr>
            </w:pPr>
            <w:r w:rsidRPr="005A27DE">
              <w:rPr>
                <w:rStyle w:val="normaltextrun"/>
                <w:rFonts w:cs="Arial"/>
                <w:lang w:val="fr-CA"/>
              </w:rPr>
              <w:t>2022-2025</w:t>
            </w:r>
          </w:p>
          <w:p w14:paraId="47C96D8F" w14:textId="77777777" w:rsidR="00CB49B9" w:rsidRDefault="00CB49B9" w:rsidP="00010F0F">
            <w:pPr>
              <w:spacing w:line="240" w:lineRule="auto"/>
              <w:rPr>
                <w:rStyle w:val="normaltextrun"/>
                <w:rFonts w:cs="Arial"/>
                <w:lang w:val="fr-CA"/>
              </w:rPr>
            </w:pPr>
          </w:p>
          <w:p w14:paraId="6908C31B" w14:textId="11C5B7F3" w:rsidR="00CB49B9" w:rsidRPr="005B1BF5" w:rsidRDefault="00CB49B9" w:rsidP="00010F0F">
            <w:pPr>
              <w:spacing w:line="240" w:lineRule="auto"/>
              <w:rPr>
                <w:rStyle w:val="normaltextrun"/>
              </w:rPr>
            </w:pPr>
            <w:proofErr w:type="spellStart"/>
            <w:r>
              <w:t>Réalisé</w:t>
            </w:r>
            <w:proofErr w:type="spellEnd"/>
          </w:p>
        </w:tc>
      </w:tr>
      <w:tr w:rsidR="005A27DE" w:rsidRPr="0036774C" w14:paraId="0470ADEC" w14:textId="77777777" w:rsidTr="25AB94EF">
        <w:tc>
          <w:tcPr>
            <w:tcW w:w="709" w:type="dxa"/>
          </w:tcPr>
          <w:p w14:paraId="3926BE44" w14:textId="77777777" w:rsidR="00216B88" w:rsidRPr="005A27DE" w:rsidRDefault="00216B88" w:rsidP="001159E2">
            <w:pPr>
              <w:kinsoku w:val="0"/>
              <w:overflowPunct w:val="0"/>
              <w:spacing w:line="240" w:lineRule="auto"/>
            </w:pPr>
          </w:p>
        </w:tc>
        <w:tc>
          <w:tcPr>
            <w:tcW w:w="13045" w:type="dxa"/>
            <w:gridSpan w:val="6"/>
            <w:shd w:val="clear" w:color="auto" w:fill="D9D9D9" w:themeFill="background1" w:themeFillShade="D9"/>
          </w:tcPr>
          <w:p w14:paraId="549CB424" w14:textId="06A7CCF5" w:rsidR="26104E9E" w:rsidRPr="00F64437" w:rsidRDefault="26104E9E" w:rsidP="00C34BCF">
            <w:pPr>
              <w:spacing w:line="240" w:lineRule="auto"/>
              <w:rPr>
                <w:lang w:val="fr-CA"/>
              </w:rPr>
            </w:pPr>
            <w:r w:rsidRPr="5587655F">
              <w:rPr>
                <w:rFonts w:eastAsia="Verdana" w:cs="Verdana"/>
                <w:u w:val="single"/>
                <w:lang w:val="fr"/>
              </w:rPr>
              <w:t xml:space="preserve">État de situation au </w:t>
            </w:r>
            <w:r w:rsidR="00F86C60">
              <w:rPr>
                <w:rFonts w:eastAsia="Verdana" w:cs="Verdana"/>
                <w:u w:val="single"/>
                <w:lang w:val="fr"/>
              </w:rPr>
              <w:t>31 mars 2025</w:t>
            </w:r>
            <w:r w:rsidRPr="5587655F">
              <w:rPr>
                <w:rFonts w:eastAsia="Verdana" w:cs="Verdana"/>
                <w:u w:val="single"/>
                <w:lang w:val="fr"/>
              </w:rPr>
              <w:t xml:space="preserve"> - </w:t>
            </w:r>
            <w:r w:rsidRPr="5587655F">
              <w:rPr>
                <w:rFonts w:eastAsia="Verdana" w:cs="Verdana"/>
                <w:highlight w:val="green"/>
                <w:u w:val="single"/>
                <w:lang w:val="fr"/>
              </w:rPr>
              <w:t>réalisé</w:t>
            </w:r>
          </w:p>
          <w:p w14:paraId="517BA219" w14:textId="77777777" w:rsidR="009574C1" w:rsidRDefault="009574C1" w:rsidP="00C34BCF">
            <w:pPr>
              <w:spacing w:line="240" w:lineRule="auto"/>
              <w:textAlignment w:val="baseline"/>
              <w:rPr>
                <w:rFonts w:eastAsia="Times New Roman" w:cs="Segoe UI"/>
                <w:lang w:val="fr-CA" w:eastAsia="fr-CA"/>
              </w:rPr>
            </w:pPr>
          </w:p>
          <w:p w14:paraId="55FF9F01" w14:textId="4D1B1C8A" w:rsidR="00C34BCF" w:rsidRDefault="00C34BCF" w:rsidP="00C34BCF">
            <w:pPr>
              <w:spacing w:line="240" w:lineRule="auto"/>
              <w:textAlignment w:val="baseline"/>
              <w:rPr>
                <w:rStyle w:val="normaltextrun"/>
                <w:rFonts w:cs="Arial"/>
                <w:lang w:val="fr-CA"/>
              </w:rPr>
            </w:pPr>
            <w:r w:rsidRPr="00717A34">
              <w:rPr>
                <w:rStyle w:val="normaltextrun"/>
                <w:rFonts w:cs="Arial"/>
                <w:lang w:val="fr-CA"/>
              </w:rPr>
              <w:t>DEIA–</w:t>
            </w:r>
            <w:r w:rsidR="001C117B">
              <w:rPr>
                <w:rStyle w:val="normaltextrun"/>
                <w:rFonts w:cs="Arial"/>
                <w:lang w:val="fr-CA"/>
              </w:rPr>
              <w:t>RH</w:t>
            </w:r>
          </w:p>
          <w:p w14:paraId="382D164D" w14:textId="42BA0DB8" w:rsidR="00823639" w:rsidRPr="001C117B" w:rsidRDefault="00823639" w:rsidP="001C117B">
            <w:pPr>
              <w:spacing w:line="240" w:lineRule="auto"/>
              <w:textAlignment w:val="baseline"/>
              <w:rPr>
                <w:rStyle w:val="normaltextrun"/>
                <w:rFonts w:cs="Arial"/>
                <w:lang w:val="fr-CA"/>
              </w:rPr>
            </w:pPr>
            <w:r w:rsidRPr="001C117B">
              <w:rPr>
                <w:rStyle w:val="normaltextrun"/>
                <w:rFonts w:cs="Arial"/>
                <w:lang w:val="fr-CA"/>
              </w:rPr>
              <w:t>Projet : recrutement équitable et inclusif</w:t>
            </w:r>
          </w:p>
          <w:p w14:paraId="12D89F20" w14:textId="5DC2B252" w:rsidR="00823639" w:rsidRPr="001C117B" w:rsidRDefault="00823639" w:rsidP="001C117B">
            <w:pPr>
              <w:spacing w:after="120" w:line="240" w:lineRule="auto"/>
              <w:textAlignment w:val="baseline"/>
              <w:rPr>
                <w:rStyle w:val="normaltextrun"/>
                <w:rFonts w:cs="Arial"/>
                <w:lang w:val="fr-CA"/>
              </w:rPr>
            </w:pPr>
            <w:r w:rsidRPr="001C117B">
              <w:rPr>
                <w:rStyle w:val="normaltextrun"/>
                <w:rFonts w:cs="Arial"/>
                <w:lang w:val="fr-CA"/>
              </w:rPr>
              <w:t xml:space="preserve">L'objectif général de ce projet est </w:t>
            </w:r>
            <w:r w:rsidR="00A37934" w:rsidRPr="001C117B">
              <w:rPr>
                <w:rStyle w:val="normaltextrun"/>
                <w:rFonts w:cs="Arial"/>
                <w:lang w:val="fr-CA"/>
              </w:rPr>
              <w:t>d'a</w:t>
            </w:r>
            <w:r w:rsidRPr="001C117B">
              <w:rPr>
                <w:rStyle w:val="normaltextrun"/>
                <w:rFonts w:cs="Arial"/>
                <w:lang w:val="fr-CA"/>
              </w:rPr>
              <w:t xml:space="preserve">ssurer la </w:t>
            </w:r>
            <w:proofErr w:type="spellStart"/>
            <w:r w:rsidRPr="001C117B">
              <w:rPr>
                <w:rStyle w:val="normaltextrun"/>
                <w:rFonts w:cs="Arial"/>
                <w:lang w:val="fr-CA"/>
              </w:rPr>
              <w:t>diversite</w:t>
            </w:r>
            <w:proofErr w:type="spellEnd"/>
            <w:r w:rsidRPr="001C117B">
              <w:rPr>
                <w:rStyle w:val="normaltextrun"/>
                <w:rFonts w:cs="Arial"/>
                <w:lang w:val="fr-CA"/>
              </w:rPr>
              <w:t>́, l’</w:t>
            </w:r>
            <w:proofErr w:type="spellStart"/>
            <w:r w:rsidRPr="001C117B">
              <w:rPr>
                <w:rStyle w:val="normaltextrun"/>
                <w:rFonts w:cs="Arial"/>
                <w:lang w:val="fr-CA"/>
              </w:rPr>
              <w:t>équite</w:t>
            </w:r>
            <w:proofErr w:type="spellEnd"/>
            <w:r w:rsidRPr="001C117B">
              <w:rPr>
                <w:rStyle w:val="normaltextrun"/>
                <w:rFonts w:cs="Arial"/>
                <w:lang w:val="fr-CA"/>
              </w:rPr>
              <w:t>́ et l'inclusion dans l'acquisition des talents au CCOMTL.</w:t>
            </w:r>
          </w:p>
          <w:p w14:paraId="0A29C6CB" w14:textId="2241FC07" w:rsidR="00823639" w:rsidRPr="001C117B" w:rsidRDefault="00823639" w:rsidP="001C117B">
            <w:pPr>
              <w:spacing w:after="120" w:line="240" w:lineRule="auto"/>
              <w:textAlignment w:val="baseline"/>
              <w:rPr>
                <w:rStyle w:val="normaltextrun"/>
                <w:rFonts w:cs="Arial"/>
                <w:lang w:val="fr-CA"/>
              </w:rPr>
            </w:pPr>
            <w:r w:rsidRPr="001C117B">
              <w:rPr>
                <w:rStyle w:val="normaltextrun"/>
                <w:rFonts w:cs="Arial"/>
                <w:lang w:val="fr-CA"/>
              </w:rPr>
              <w:t xml:space="preserve">Ce projet compte plusieurs objectifs spécifiques et est prévu en 3 phases : </w:t>
            </w:r>
          </w:p>
          <w:p w14:paraId="7FBC1AA1" w14:textId="66114133" w:rsidR="00823639" w:rsidRPr="001F2B14" w:rsidRDefault="00823639" w:rsidP="00C159DC">
            <w:pPr>
              <w:pStyle w:val="Paragraphedeliste"/>
              <w:spacing w:line="240" w:lineRule="auto"/>
              <w:ind w:left="177"/>
              <w:textAlignment w:val="baseline"/>
              <w:rPr>
                <w:rStyle w:val="normaltextrun"/>
                <w:rFonts w:cs="Arial"/>
                <w:lang w:val="fr-CA"/>
              </w:rPr>
            </w:pPr>
            <w:r w:rsidRPr="00823639">
              <w:rPr>
                <w:rStyle w:val="normaltextrun"/>
                <w:rFonts w:cs="Arial"/>
                <w:lang w:val="fr-CA"/>
              </w:rPr>
              <w:t>Phase 1</w:t>
            </w:r>
            <w:r w:rsidR="00776AB1">
              <w:rPr>
                <w:rStyle w:val="normaltextrun"/>
                <w:rFonts w:cs="Arial"/>
                <w:lang w:val="fr-CA"/>
              </w:rPr>
              <w:t xml:space="preserve"> </w:t>
            </w:r>
            <w:r w:rsidRPr="00823639">
              <w:rPr>
                <w:rStyle w:val="normaltextrun"/>
                <w:rFonts w:cs="Arial"/>
                <w:lang w:val="fr-CA"/>
              </w:rPr>
              <w:t>: équipe d'acquisition de talents (en cours)</w:t>
            </w:r>
          </w:p>
          <w:p w14:paraId="6E569E3A" w14:textId="404994D2" w:rsidR="00823639" w:rsidRPr="00823639" w:rsidRDefault="00823639" w:rsidP="00C159DC">
            <w:pPr>
              <w:pStyle w:val="Paragraphedeliste"/>
              <w:spacing w:line="240" w:lineRule="auto"/>
              <w:ind w:left="177"/>
              <w:textAlignment w:val="baseline"/>
              <w:rPr>
                <w:rStyle w:val="normaltextrun"/>
                <w:rFonts w:cs="Arial"/>
                <w:lang w:val="fr-CA"/>
              </w:rPr>
            </w:pPr>
            <w:r w:rsidRPr="00823639">
              <w:rPr>
                <w:rStyle w:val="normaltextrun"/>
                <w:rFonts w:cs="Arial"/>
                <w:lang w:val="fr-CA"/>
              </w:rPr>
              <w:lastRenderedPageBreak/>
              <w:t>Phase 2</w:t>
            </w:r>
            <w:r w:rsidR="00776AB1">
              <w:rPr>
                <w:rStyle w:val="normaltextrun"/>
                <w:rFonts w:cs="Arial"/>
                <w:lang w:val="fr-CA"/>
              </w:rPr>
              <w:t xml:space="preserve"> </w:t>
            </w:r>
            <w:r w:rsidRPr="00823639">
              <w:rPr>
                <w:rStyle w:val="normaltextrun"/>
                <w:rFonts w:cs="Arial"/>
                <w:lang w:val="fr-CA"/>
              </w:rPr>
              <w:t>: équipe de services aux cadres / recrutement du personnel cadre (en cours)</w:t>
            </w:r>
          </w:p>
          <w:p w14:paraId="5707F922" w14:textId="43B01BF0" w:rsidR="00823639" w:rsidRPr="00823639" w:rsidRDefault="00823639" w:rsidP="00C159DC">
            <w:pPr>
              <w:pStyle w:val="Paragraphedeliste"/>
              <w:spacing w:line="240" w:lineRule="auto"/>
              <w:ind w:left="177"/>
              <w:textAlignment w:val="baseline"/>
              <w:rPr>
                <w:rFonts w:ascii="Times New Roman" w:eastAsia="Times New Roman" w:hAnsi="Times New Roman" w:cs="Mangal"/>
                <w:sz w:val="24"/>
                <w:szCs w:val="24"/>
                <w:lang w:val="fr-CA" w:eastAsia="en-CA"/>
              </w:rPr>
            </w:pPr>
            <w:r w:rsidRPr="00823639">
              <w:rPr>
                <w:rStyle w:val="normaltextrun"/>
                <w:rFonts w:cs="Arial"/>
                <w:lang w:val="fr-CA"/>
              </w:rPr>
              <w:t>Phase 3</w:t>
            </w:r>
            <w:r w:rsidR="00776AB1">
              <w:rPr>
                <w:rStyle w:val="normaltextrun"/>
                <w:rFonts w:cs="Arial"/>
                <w:lang w:val="fr-CA"/>
              </w:rPr>
              <w:t xml:space="preserve"> </w:t>
            </w:r>
            <w:r w:rsidRPr="00823639">
              <w:rPr>
                <w:rStyle w:val="normaltextrun"/>
                <w:rFonts w:cs="Arial"/>
                <w:lang w:val="fr-CA"/>
              </w:rPr>
              <w:t>: gestionnaires faisant l'embauche au sein des directions de notre CIUSSS.</w:t>
            </w:r>
          </w:p>
          <w:p w14:paraId="643D9597" w14:textId="77777777" w:rsidR="00823639" w:rsidRDefault="00823639" w:rsidP="00C34BCF">
            <w:pPr>
              <w:spacing w:line="240" w:lineRule="auto"/>
              <w:textAlignment w:val="baseline"/>
              <w:rPr>
                <w:rStyle w:val="normaltextrun"/>
                <w:rFonts w:cs="Arial"/>
                <w:lang w:val="fr-CA"/>
              </w:rPr>
            </w:pPr>
          </w:p>
          <w:p w14:paraId="0761486C" w14:textId="57752242" w:rsidR="00C7305D" w:rsidRPr="001C117B" w:rsidRDefault="00C7305D" w:rsidP="001C117B">
            <w:pPr>
              <w:spacing w:line="240" w:lineRule="auto"/>
              <w:rPr>
                <w:rFonts w:eastAsia="Times New Roman" w:cs="Segoe UI"/>
                <w:lang w:val="fr-CA" w:eastAsia="fr-CA"/>
              </w:rPr>
            </w:pPr>
            <w:r w:rsidRPr="001C117B">
              <w:rPr>
                <w:rFonts w:eastAsia="Times New Roman" w:cs="Segoe UI"/>
                <w:lang w:val="fr-CA" w:eastAsia="fr-CA"/>
              </w:rPr>
              <w:t>Embauche en septembre 2024 d'une conseillère cadre responsable des dossiers de la diversité capacitaire.  Cette gestionnaire soutien</w:t>
            </w:r>
            <w:r w:rsidR="00776AB1" w:rsidRPr="001C117B">
              <w:rPr>
                <w:rFonts w:eastAsia="Times New Roman" w:cs="Segoe UI"/>
                <w:lang w:val="fr-CA" w:eastAsia="fr-CA"/>
              </w:rPr>
              <w:t>t</w:t>
            </w:r>
            <w:r w:rsidRPr="001C117B">
              <w:rPr>
                <w:rFonts w:eastAsia="Times New Roman" w:cs="Segoe UI"/>
                <w:lang w:val="fr-CA" w:eastAsia="fr-CA"/>
              </w:rPr>
              <w:t xml:space="preserve"> le développement des pratiques de recrutement, de </w:t>
            </w:r>
            <w:r w:rsidR="00776AB1" w:rsidRPr="001C117B">
              <w:rPr>
                <w:rFonts w:eastAsia="Times New Roman" w:cs="Segoe UI"/>
                <w:lang w:val="fr-CA" w:eastAsia="fr-CA"/>
              </w:rPr>
              <w:t>l'accueil, l'intégration</w:t>
            </w:r>
            <w:r w:rsidRPr="001C117B">
              <w:rPr>
                <w:rFonts w:eastAsia="Times New Roman" w:cs="Segoe UI"/>
                <w:lang w:val="fr-CA" w:eastAsia="fr-CA"/>
              </w:rPr>
              <w:t xml:space="preserve"> et </w:t>
            </w:r>
            <w:r w:rsidR="00776AB1" w:rsidRPr="001C117B">
              <w:rPr>
                <w:rFonts w:eastAsia="Times New Roman" w:cs="Segoe UI"/>
                <w:lang w:val="fr-CA" w:eastAsia="fr-CA"/>
              </w:rPr>
              <w:t>l</w:t>
            </w:r>
            <w:r w:rsidRPr="001C117B">
              <w:rPr>
                <w:rFonts w:eastAsia="Times New Roman" w:cs="Segoe UI"/>
                <w:lang w:val="fr-CA" w:eastAsia="fr-CA"/>
              </w:rPr>
              <w:t>'encadrement des employé</w:t>
            </w:r>
            <w:r w:rsidR="00DB536E">
              <w:rPr>
                <w:rStyle w:val="normaltextrun"/>
                <w:lang w:val="fr-CA"/>
              </w:rPr>
              <w:t>s</w:t>
            </w:r>
            <w:r w:rsidR="001F2B14" w:rsidRPr="001C117B">
              <w:rPr>
                <w:rFonts w:eastAsia="Times New Roman" w:cs="Segoe UI"/>
                <w:lang w:val="fr-CA" w:eastAsia="fr-CA"/>
              </w:rPr>
              <w:t xml:space="preserve"> </w:t>
            </w:r>
            <w:r w:rsidRPr="001C117B">
              <w:rPr>
                <w:rFonts w:eastAsia="Times New Roman" w:cs="Segoe UI"/>
                <w:lang w:val="fr-CA" w:eastAsia="fr-CA"/>
              </w:rPr>
              <w:t>de la diversité capacitaire.</w:t>
            </w:r>
          </w:p>
          <w:p w14:paraId="13A4BAD4" w14:textId="77777777" w:rsidR="00C7305D" w:rsidRPr="001C117B" w:rsidRDefault="00C7305D" w:rsidP="001C117B">
            <w:pPr>
              <w:spacing w:line="240" w:lineRule="auto"/>
              <w:rPr>
                <w:rFonts w:eastAsia="Times New Roman" w:cs="Segoe UI"/>
                <w:lang w:val="fr-CA" w:eastAsia="fr-CA"/>
              </w:rPr>
            </w:pPr>
            <w:r w:rsidRPr="001C117B">
              <w:rPr>
                <w:rFonts w:eastAsia="Times New Roman" w:cs="Segoe UI"/>
                <w:lang w:val="fr-CA" w:eastAsia="fr-CA"/>
              </w:rPr>
              <w:t>Création de nouveaux partenariats avec des organismes d'employabilité pour les PSH.</w:t>
            </w:r>
          </w:p>
          <w:p w14:paraId="4EB1E9D4" w14:textId="737245FC" w:rsidR="005621FA" w:rsidRPr="001C117B" w:rsidRDefault="00C7305D" w:rsidP="001C117B">
            <w:pPr>
              <w:spacing w:line="240" w:lineRule="auto"/>
              <w:rPr>
                <w:rFonts w:eastAsia="Times New Roman" w:cs="Segoe UI"/>
                <w:lang w:val="fr-CA" w:eastAsia="fr-CA"/>
              </w:rPr>
            </w:pPr>
            <w:r w:rsidRPr="001C117B">
              <w:rPr>
                <w:rFonts w:eastAsia="Times New Roman" w:cs="Segoe UI"/>
                <w:lang w:val="fr-CA" w:eastAsia="fr-CA"/>
              </w:rPr>
              <w:t>Audit d'accessibilité pour une nouvelle plateforme de gestion d'acquisition des talents pour les candidats.</w:t>
            </w:r>
          </w:p>
          <w:p w14:paraId="425A78D1" w14:textId="559F18EA" w:rsidR="009046D3" w:rsidRPr="008D680C" w:rsidRDefault="009046D3" w:rsidP="00C34BCF">
            <w:pPr>
              <w:spacing w:line="240" w:lineRule="auto"/>
              <w:rPr>
                <w:rFonts w:eastAsia="Times New Roman" w:cs="Segoe UI"/>
                <w:color w:val="000000" w:themeColor="text1"/>
                <w:lang w:val="fr-CA" w:eastAsia="fr-CA"/>
              </w:rPr>
            </w:pPr>
          </w:p>
          <w:p w14:paraId="538B9D4D" w14:textId="0B398EDB" w:rsidR="004859F2" w:rsidRPr="004859F2" w:rsidRDefault="004859F2" w:rsidP="00C34BCF">
            <w:pPr>
              <w:spacing w:line="240" w:lineRule="auto"/>
              <w:rPr>
                <w:rFonts w:eastAsia="Times New Roman" w:cs="Segoe UI"/>
                <w:lang w:val="fr-CA" w:eastAsia="fr-CA"/>
              </w:rPr>
            </w:pPr>
            <w:r w:rsidRPr="004859F2">
              <w:rPr>
                <w:rFonts w:eastAsia="Times New Roman" w:cs="Segoe UI"/>
                <w:lang w:val="fr-CA" w:eastAsia="fr-CA"/>
              </w:rPr>
              <w:t>DRSM</w:t>
            </w:r>
          </w:p>
          <w:p w14:paraId="3A2A24ED" w14:textId="2B74C64D" w:rsidR="004859F2" w:rsidRPr="00CA6C4B" w:rsidRDefault="4291838C" w:rsidP="25AB94EF">
            <w:pPr>
              <w:spacing w:line="240" w:lineRule="auto"/>
              <w:rPr>
                <w:rFonts w:eastAsia="Times New Roman" w:cs="Segoe UI"/>
                <w:lang w:val="fr-CA" w:eastAsia="fr-CA"/>
              </w:rPr>
            </w:pPr>
            <w:r w:rsidRPr="00CA6C4B">
              <w:rPr>
                <w:rFonts w:eastAsia="Times New Roman" w:cs="Segoe UI"/>
                <w:lang w:val="fr-CA" w:eastAsia="fr-CA"/>
              </w:rPr>
              <w:t>Plusieurs employés à la direction de la réadaptation sont en situation de handicap (ex.:</w:t>
            </w:r>
            <w:r w:rsidR="30622C01" w:rsidRPr="00CA6C4B">
              <w:rPr>
                <w:rFonts w:eastAsia="Times New Roman" w:cs="Segoe UI"/>
                <w:lang w:val="fr-CA" w:eastAsia="fr-CA"/>
              </w:rPr>
              <w:t xml:space="preserve"> ayant un</w:t>
            </w:r>
            <w:r w:rsidRPr="00CA6C4B">
              <w:rPr>
                <w:rFonts w:eastAsia="Times New Roman" w:cs="Segoe UI"/>
                <w:lang w:val="fr-CA" w:eastAsia="fr-CA"/>
              </w:rPr>
              <w:t xml:space="preserve"> diagnostic de </w:t>
            </w:r>
            <w:r w:rsidR="30622C01" w:rsidRPr="00CA6C4B">
              <w:rPr>
                <w:rFonts w:eastAsia="Times New Roman" w:cs="Segoe UI"/>
                <w:lang w:val="fr-CA" w:eastAsia="fr-CA"/>
              </w:rPr>
              <w:t>DV-DA</w:t>
            </w:r>
            <w:r w:rsidRPr="00CA6C4B">
              <w:rPr>
                <w:rFonts w:eastAsia="Times New Roman" w:cs="Segoe UI"/>
                <w:lang w:val="fr-CA" w:eastAsia="fr-CA"/>
              </w:rPr>
              <w:t xml:space="preserve">, </w:t>
            </w:r>
            <w:proofErr w:type="spellStart"/>
            <w:r w:rsidRPr="00CA6C4B">
              <w:rPr>
                <w:rFonts w:eastAsia="Times New Roman" w:cs="Segoe UI"/>
                <w:lang w:val="fr-CA" w:eastAsia="fr-CA"/>
              </w:rPr>
              <w:t>neurodivergent</w:t>
            </w:r>
            <w:proofErr w:type="spellEnd"/>
            <w:r w:rsidRPr="00CA6C4B">
              <w:rPr>
                <w:rFonts w:eastAsia="Times New Roman" w:cs="Segoe UI"/>
                <w:lang w:val="fr-CA" w:eastAsia="fr-CA"/>
              </w:rPr>
              <w:t xml:space="preserve">).  </w:t>
            </w:r>
            <w:r w:rsidR="30622C01" w:rsidRPr="00CA6C4B">
              <w:rPr>
                <w:rFonts w:eastAsia="Times New Roman" w:cs="Segoe UI"/>
                <w:lang w:val="fr-CA" w:eastAsia="fr-CA"/>
              </w:rPr>
              <w:t>Nous avons embauché deux</w:t>
            </w:r>
            <w:r w:rsidRPr="00CA6C4B">
              <w:rPr>
                <w:rFonts w:eastAsia="Times New Roman" w:cs="Segoe UI"/>
                <w:lang w:val="fr-CA" w:eastAsia="fr-CA"/>
              </w:rPr>
              <w:t xml:space="preserve"> personne</w:t>
            </w:r>
            <w:r w:rsidR="30622C01" w:rsidRPr="00CA6C4B">
              <w:rPr>
                <w:rFonts w:eastAsia="Times New Roman" w:cs="Segoe UI"/>
                <w:lang w:val="fr-CA" w:eastAsia="fr-CA"/>
              </w:rPr>
              <w:t>s</w:t>
            </w:r>
            <w:r w:rsidRPr="00CA6C4B">
              <w:rPr>
                <w:rFonts w:eastAsia="Times New Roman" w:cs="Segoe UI"/>
                <w:lang w:val="fr-CA" w:eastAsia="fr-CA"/>
              </w:rPr>
              <w:t xml:space="preserve"> qui possède</w:t>
            </w:r>
            <w:r w:rsidR="30622C01" w:rsidRPr="00CA6C4B">
              <w:rPr>
                <w:rFonts w:eastAsia="Times New Roman" w:cs="Segoe UI"/>
                <w:lang w:val="fr-CA" w:eastAsia="fr-CA"/>
              </w:rPr>
              <w:t>nt</w:t>
            </w:r>
            <w:r w:rsidRPr="00CA6C4B">
              <w:rPr>
                <w:rFonts w:eastAsia="Times New Roman" w:cs="Segoe UI"/>
                <w:lang w:val="fr-CA" w:eastAsia="fr-CA"/>
              </w:rPr>
              <w:t xml:space="preserve"> un chien d’assistance 24/7. Deux usagers aux programmes DI-TSA ont été embauché</w:t>
            </w:r>
            <w:r w:rsidR="37D7F8EA" w:rsidRPr="00CA6C4B">
              <w:rPr>
                <w:rFonts w:eastAsia="Times New Roman" w:cs="Segoe UI"/>
                <w:lang w:val="fr-CA" w:eastAsia="fr-CA"/>
              </w:rPr>
              <w:t>s</w:t>
            </w:r>
            <w:r w:rsidRPr="00CA6C4B">
              <w:rPr>
                <w:rFonts w:eastAsia="Times New Roman" w:cs="Segoe UI"/>
                <w:lang w:val="fr-CA" w:eastAsia="fr-CA"/>
              </w:rPr>
              <w:t xml:space="preserve"> à l’</w:t>
            </w:r>
            <w:r w:rsidR="37D7F8EA" w:rsidRPr="00CA6C4B">
              <w:rPr>
                <w:rFonts w:eastAsia="Times New Roman" w:cs="Segoe UI"/>
                <w:lang w:val="fr-CA" w:eastAsia="fr-CA"/>
              </w:rPr>
              <w:t>H</w:t>
            </w:r>
            <w:r w:rsidR="74F0BDA2" w:rsidRPr="00CA6C4B">
              <w:rPr>
                <w:rFonts w:eastAsia="Times New Roman" w:cs="Segoe UI"/>
                <w:lang w:val="fr-CA" w:eastAsia="fr-CA"/>
              </w:rPr>
              <w:t>GJ</w:t>
            </w:r>
            <w:r w:rsidRPr="00CA6C4B">
              <w:rPr>
                <w:rFonts w:eastAsia="Times New Roman" w:cs="Segoe UI"/>
                <w:lang w:val="fr-CA" w:eastAsia="fr-CA"/>
              </w:rPr>
              <w:t>.</w:t>
            </w:r>
            <w:r w:rsidR="7D1E1BEB" w:rsidRPr="00CA6C4B">
              <w:rPr>
                <w:rFonts w:eastAsia="Times New Roman" w:cs="Segoe UI"/>
                <w:lang w:val="fr-CA" w:eastAsia="fr-CA"/>
              </w:rPr>
              <w:t xml:space="preserve"> Un de nos gestionnaires vit avec une déficience auditive pour lequel des services d’interprète </w:t>
            </w:r>
            <w:r w:rsidR="654AC6AF" w:rsidRPr="00CA6C4B">
              <w:rPr>
                <w:rFonts w:eastAsia="Times New Roman" w:cs="Segoe UI"/>
                <w:lang w:val="fr-CA" w:eastAsia="fr-CA"/>
              </w:rPr>
              <w:t xml:space="preserve">en </w:t>
            </w:r>
            <w:r w:rsidR="006F4C41" w:rsidRPr="00CA6C4B">
              <w:rPr>
                <w:rFonts w:eastAsia="Times New Roman" w:cs="Segoe UI"/>
                <w:lang w:val="fr-CA" w:eastAsia="fr-CA"/>
              </w:rPr>
              <w:t>LSQ et ASL</w:t>
            </w:r>
            <w:r w:rsidR="654AC6AF" w:rsidRPr="00CA6C4B">
              <w:rPr>
                <w:rFonts w:eastAsia="Times New Roman" w:cs="Segoe UI"/>
                <w:lang w:val="fr-CA" w:eastAsia="fr-CA"/>
              </w:rPr>
              <w:t xml:space="preserve"> </w:t>
            </w:r>
            <w:r w:rsidR="7D1E1BEB" w:rsidRPr="00CA6C4B">
              <w:rPr>
                <w:rFonts w:eastAsia="Times New Roman" w:cs="Segoe UI"/>
                <w:lang w:val="fr-CA" w:eastAsia="fr-CA"/>
              </w:rPr>
              <w:t>sont disponibles au besoin.</w:t>
            </w:r>
            <w:r w:rsidR="1450CCF7" w:rsidRPr="00CA6C4B">
              <w:rPr>
                <w:rFonts w:eastAsia="Times New Roman" w:cs="Segoe UI"/>
                <w:lang w:val="fr-CA" w:eastAsia="fr-CA"/>
              </w:rPr>
              <w:t xml:space="preserve"> Certains employés ont recours au service d’ergonomie du CIUSSS pour l’adaptation de leur</w:t>
            </w:r>
            <w:r w:rsidR="10E61046" w:rsidRPr="00CA6C4B">
              <w:rPr>
                <w:rFonts w:eastAsia="Times New Roman" w:cs="Segoe UI"/>
                <w:lang w:val="fr-CA" w:eastAsia="fr-CA"/>
              </w:rPr>
              <w:t>s</w:t>
            </w:r>
            <w:r w:rsidR="1450CCF7" w:rsidRPr="00CA6C4B">
              <w:rPr>
                <w:rFonts w:eastAsia="Times New Roman" w:cs="Segoe UI"/>
                <w:lang w:val="fr-CA" w:eastAsia="fr-CA"/>
              </w:rPr>
              <w:t xml:space="preserve"> poste</w:t>
            </w:r>
            <w:r w:rsidR="75AA6C15" w:rsidRPr="00CA6C4B">
              <w:rPr>
                <w:rFonts w:eastAsia="Times New Roman" w:cs="Segoe UI"/>
                <w:lang w:val="fr-CA" w:eastAsia="fr-CA"/>
              </w:rPr>
              <w:t>s</w:t>
            </w:r>
            <w:r w:rsidR="1450CCF7" w:rsidRPr="00CA6C4B">
              <w:rPr>
                <w:rFonts w:eastAsia="Times New Roman" w:cs="Segoe UI"/>
                <w:lang w:val="fr-CA" w:eastAsia="fr-CA"/>
              </w:rPr>
              <w:t xml:space="preserve"> de travail afin de minimiser leurs incapacités liées </w:t>
            </w:r>
            <w:r w:rsidR="21B9EA8E" w:rsidRPr="00CA6C4B">
              <w:rPr>
                <w:rFonts w:eastAsia="Times New Roman" w:cs="Segoe UI"/>
                <w:lang w:val="fr-CA" w:eastAsia="fr-CA"/>
              </w:rPr>
              <w:t>à des troubles musculosquelettiques chroniques.</w:t>
            </w:r>
          </w:p>
          <w:p w14:paraId="1007580B" w14:textId="77777777" w:rsidR="004859F2" w:rsidRPr="004859F2" w:rsidRDefault="004859F2" w:rsidP="00C34BCF">
            <w:pPr>
              <w:spacing w:line="240" w:lineRule="auto"/>
              <w:rPr>
                <w:rFonts w:eastAsia="Times New Roman" w:cs="Segoe UI"/>
                <w:lang w:val="fr-CA" w:eastAsia="fr-CA"/>
              </w:rPr>
            </w:pPr>
          </w:p>
          <w:p w14:paraId="75EF316B" w14:textId="6E331E06" w:rsidR="009046D3" w:rsidRPr="00C34BCF" w:rsidRDefault="004859F2" w:rsidP="00C34BCF">
            <w:pPr>
              <w:spacing w:line="240" w:lineRule="auto"/>
              <w:rPr>
                <w:rFonts w:eastAsia="Times New Roman" w:cs="Segoe UI"/>
                <w:lang w:val="fr-CA" w:eastAsia="fr-CA"/>
              </w:rPr>
            </w:pPr>
            <w:r>
              <w:rPr>
                <w:rFonts w:eastAsia="Times New Roman" w:cs="Segoe UI"/>
                <w:lang w:val="fr-CA" w:eastAsia="fr-CA"/>
              </w:rPr>
              <w:t>DAAER </w:t>
            </w:r>
          </w:p>
          <w:p w14:paraId="7728D862" w14:textId="035CDFD4" w:rsidR="009046D3" w:rsidRDefault="3E19C07A" w:rsidP="006F4C41">
            <w:pPr>
              <w:spacing w:line="240" w:lineRule="auto"/>
              <w:ind w:left="146" w:hanging="146"/>
              <w:rPr>
                <w:rFonts w:eastAsia="Times New Roman" w:cs="Segoe UI"/>
                <w:lang w:val="fr-CA" w:eastAsia="fr-CA"/>
              </w:rPr>
            </w:pPr>
            <w:r w:rsidRPr="4863E43C">
              <w:rPr>
                <w:rFonts w:eastAsia="Times New Roman" w:cs="Segoe UI"/>
                <w:lang w:val="fr-CA" w:eastAsia="fr-CA"/>
              </w:rPr>
              <w:t xml:space="preserve">Offre de stage </w:t>
            </w:r>
            <w:r w:rsidR="7E7C27F1" w:rsidRPr="4863E43C">
              <w:rPr>
                <w:rFonts w:eastAsia="Times New Roman" w:cs="Segoe UI"/>
                <w:lang w:val="fr-CA" w:eastAsia="fr-CA"/>
              </w:rPr>
              <w:t xml:space="preserve">en </w:t>
            </w:r>
            <w:r w:rsidRPr="4863E43C">
              <w:rPr>
                <w:rFonts w:eastAsia="Times New Roman" w:cs="Segoe UI"/>
                <w:lang w:val="fr-CA" w:eastAsia="fr-CA"/>
              </w:rPr>
              <w:t>recherche pour étudiants en situation de handicap comme première opp</w:t>
            </w:r>
            <w:r w:rsidR="7E7C27F1" w:rsidRPr="4863E43C">
              <w:rPr>
                <w:rFonts w:eastAsia="Times New Roman" w:cs="Segoe UI"/>
                <w:lang w:val="fr-CA" w:eastAsia="fr-CA"/>
              </w:rPr>
              <w:t>o</w:t>
            </w:r>
            <w:r w:rsidRPr="4863E43C">
              <w:rPr>
                <w:rFonts w:eastAsia="Times New Roman" w:cs="Segoe UI"/>
                <w:lang w:val="fr-CA" w:eastAsia="fr-CA"/>
              </w:rPr>
              <w:t>rtunité d'emploi (n=3</w:t>
            </w:r>
            <w:r w:rsidR="006F4C41">
              <w:rPr>
                <w:rFonts w:eastAsia="Times New Roman" w:cs="Segoe UI"/>
                <w:lang w:val="fr-CA" w:eastAsia="fr-CA"/>
              </w:rPr>
              <w:t>).</w:t>
            </w:r>
          </w:p>
          <w:p w14:paraId="1D0372CD" w14:textId="77777777" w:rsidR="006F4C41" w:rsidRPr="00C34BCF" w:rsidRDefault="006F4C41" w:rsidP="006F4C41">
            <w:pPr>
              <w:spacing w:line="240" w:lineRule="auto"/>
              <w:ind w:left="146"/>
              <w:rPr>
                <w:rFonts w:eastAsia="Times New Roman" w:cs="Segoe UI"/>
                <w:highlight w:val="yellow"/>
                <w:lang w:val="fr-CA" w:eastAsia="fr-CA"/>
              </w:rPr>
            </w:pPr>
          </w:p>
          <w:p w14:paraId="248B530E" w14:textId="11707196" w:rsidR="00F7300C" w:rsidRPr="00C34BCF" w:rsidRDefault="00F7300C" w:rsidP="00C34BCF">
            <w:pPr>
              <w:spacing w:line="240" w:lineRule="auto"/>
              <w:textAlignment w:val="baseline"/>
              <w:rPr>
                <w:lang w:val="fr-CA"/>
              </w:rPr>
            </w:pPr>
            <w:r w:rsidRPr="00C34BCF">
              <w:rPr>
                <w:lang w:val="fr-CA"/>
              </w:rPr>
              <w:t>DQTEVE-SV</w:t>
            </w:r>
          </w:p>
          <w:p w14:paraId="526246FD" w14:textId="5EF17F0B" w:rsidR="0011057D" w:rsidRPr="00C34BCF" w:rsidRDefault="0011057D" w:rsidP="00C34BCF">
            <w:pPr>
              <w:spacing w:line="240" w:lineRule="auto"/>
              <w:textAlignment w:val="baseline"/>
              <w:rPr>
                <w:lang w:val="fr-CA"/>
              </w:rPr>
            </w:pPr>
            <w:r w:rsidRPr="00C34BCF">
              <w:rPr>
                <w:lang w:val="fr-CA"/>
              </w:rPr>
              <w:t xml:space="preserve">Partenariat avec </w:t>
            </w:r>
            <w:r w:rsidR="00DB536E">
              <w:rPr>
                <w:lang w:val="fr-CA"/>
              </w:rPr>
              <w:t>l’</w:t>
            </w:r>
            <w:r w:rsidRPr="00C34BCF">
              <w:rPr>
                <w:lang w:val="fr-CA"/>
              </w:rPr>
              <w:t>équipe RH - burea</w:t>
            </w:r>
            <w:r w:rsidR="00C34BCF" w:rsidRPr="00C34BCF">
              <w:rPr>
                <w:lang w:val="fr-CA"/>
              </w:rPr>
              <w:t xml:space="preserve">u SST, pour </w:t>
            </w:r>
            <w:r w:rsidR="003E7D1D">
              <w:rPr>
                <w:lang w:val="fr-CA"/>
              </w:rPr>
              <w:t xml:space="preserve">le </w:t>
            </w:r>
            <w:r w:rsidR="00C34BCF" w:rsidRPr="00C34BCF">
              <w:rPr>
                <w:lang w:val="fr-CA"/>
              </w:rPr>
              <w:t>retour au travail d’une</w:t>
            </w:r>
            <w:r w:rsidRPr="00C34BCF">
              <w:rPr>
                <w:lang w:val="fr-CA"/>
              </w:rPr>
              <w:t xml:space="preserve"> personne ayant des limitations</w:t>
            </w:r>
            <w:r w:rsidR="003E7D1D">
              <w:rPr>
                <w:lang w:val="fr-CA"/>
              </w:rPr>
              <w:t>.</w:t>
            </w:r>
          </w:p>
          <w:p w14:paraId="21C23C8B" w14:textId="3867C4ED" w:rsidR="0011057D" w:rsidRPr="00C34BCF" w:rsidRDefault="0011057D" w:rsidP="00C34BCF">
            <w:pPr>
              <w:spacing w:line="240" w:lineRule="auto"/>
              <w:textAlignment w:val="baseline"/>
              <w:rPr>
                <w:lang w:val="fr-CA"/>
              </w:rPr>
            </w:pPr>
            <w:r w:rsidRPr="00C34BCF">
              <w:rPr>
                <w:lang w:val="fr-CA"/>
              </w:rPr>
              <w:t xml:space="preserve">Le service de bénévolat offre des </w:t>
            </w:r>
            <w:r w:rsidRPr="003C7A3E">
              <w:rPr>
                <w:lang w:val="fr-CA"/>
              </w:rPr>
              <w:t>services</w:t>
            </w:r>
            <w:r w:rsidR="00DB536E" w:rsidRPr="003C7A3E">
              <w:rPr>
                <w:lang w:val="fr-CA"/>
              </w:rPr>
              <w:t xml:space="preserve"> d’aide </w:t>
            </w:r>
            <w:r w:rsidRPr="003C7A3E">
              <w:rPr>
                <w:lang w:val="fr-CA"/>
              </w:rPr>
              <w:t xml:space="preserve">notamment </w:t>
            </w:r>
            <w:r w:rsidRPr="00C34BCF">
              <w:rPr>
                <w:lang w:val="fr-CA"/>
              </w:rPr>
              <w:t xml:space="preserve">pour les personnes </w:t>
            </w:r>
            <w:r w:rsidR="003E7D1D">
              <w:rPr>
                <w:lang w:val="fr-CA"/>
              </w:rPr>
              <w:t>ayant une</w:t>
            </w:r>
            <w:r w:rsidRPr="00C34BCF">
              <w:rPr>
                <w:lang w:val="fr-CA"/>
              </w:rPr>
              <w:t xml:space="preserve"> déficience</w:t>
            </w:r>
            <w:r w:rsidR="003E7D1D">
              <w:rPr>
                <w:lang w:val="fr-CA"/>
              </w:rPr>
              <w:t>.</w:t>
            </w:r>
          </w:p>
          <w:p w14:paraId="3801019C" w14:textId="77782C53" w:rsidR="00371CD9" w:rsidRPr="00C34BCF" w:rsidRDefault="00371CD9" w:rsidP="00C34BCF">
            <w:pPr>
              <w:spacing w:line="240" w:lineRule="auto"/>
              <w:textAlignment w:val="baseline"/>
              <w:rPr>
                <w:rStyle w:val="normaltextrun"/>
                <w:rFonts w:cs="Arial"/>
                <w:lang w:val="fr-CA"/>
              </w:rPr>
            </w:pPr>
            <w:r w:rsidRPr="00C34BCF">
              <w:rPr>
                <w:rStyle w:val="normaltextrun"/>
                <w:rFonts w:cs="Arial"/>
                <w:lang w:val="fr-CA"/>
              </w:rPr>
              <w:t xml:space="preserve">Culture </w:t>
            </w:r>
            <w:r w:rsidR="00C34BCF" w:rsidRPr="00C34BCF">
              <w:rPr>
                <w:rStyle w:val="normaltextrun"/>
                <w:rFonts w:cs="Arial"/>
                <w:lang w:val="fr-CA"/>
              </w:rPr>
              <w:t xml:space="preserve">implantée </w:t>
            </w:r>
            <w:r w:rsidRPr="00C34BCF">
              <w:rPr>
                <w:rStyle w:val="normaltextrun"/>
                <w:rFonts w:cs="Arial"/>
                <w:lang w:val="fr-CA"/>
              </w:rPr>
              <w:t>d'adaptation aux besoins de nos employés (</w:t>
            </w:r>
            <w:r w:rsidR="00C34BCF" w:rsidRPr="00C34BCF">
              <w:rPr>
                <w:rStyle w:val="normaltextrun"/>
                <w:rFonts w:cs="Arial"/>
                <w:lang w:val="fr-CA"/>
              </w:rPr>
              <w:t>cas par cas</w:t>
            </w:r>
            <w:r w:rsidRPr="00C34BCF">
              <w:rPr>
                <w:rStyle w:val="normaltextrun"/>
                <w:rFonts w:cs="Arial"/>
                <w:lang w:val="fr-CA"/>
              </w:rPr>
              <w:t xml:space="preserve">, </w:t>
            </w:r>
            <w:r w:rsidR="00C34BCF" w:rsidRPr="00C34BCF">
              <w:rPr>
                <w:rStyle w:val="normaltextrun"/>
                <w:rFonts w:cs="Arial"/>
                <w:lang w:val="fr-CA"/>
              </w:rPr>
              <w:t>approche individuelle)</w:t>
            </w:r>
            <w:r w:rsidR="003E7D1D">
              <w:rPr>
                <w:rStyle w:val="normaltextrun"/>
                <w:rFonts w:cs="Arial"/>
                <w:lang w:val="fr-CA"/>
              </w:rPr>
              <w:t>.</w:t>
            </w:r>
          </w:p>
          <w:p w14:paraId="19A79065" w14:textId="77777777" w:rsidR="00371CD9" w:rsidRPr="00C34BCF" w:rsidRDefault="00371CD9" w:rsidP="00C34BCF">
            <w:pPr>
              <w:spacing w:line="240" w:lineRule="auto"/>
              <w:textAlignment w:val="baseline"/>
              <w:rPr>
                <w:rStyle w:val="normaltextrun"/>
                <w:rFonts w:cs="Arial"/>
                <w:lang w:val="fr-CA"/>
              </w:rPr>
            </w:pPr>
          </w:p>
          <w:p w14:paraId="0063A59B" w14:textId="5479DF17" w:rsidR="00F7300C" w:rsidRPr="00C34BCF" w:rsidRDefault="0011057D" w:rsidP="00C34BCF">
            <w:pPr>
              <w:spacing w:line="240" w:lineRule="auto"/>
              <w:textAlignment w:val="baseline"/>
              <w:rPr>
                <w:lang w:val="fr-CA"/>
              </w:rPr>
            </w:pPr>
            <w:r w:rsidRPr="00C34BCF">
              <w:rPr>
                <w:lang w:val="fr-CA"/>
              </w:rPr>
              <w:t>DSI-</w:t>
            </w:r>
            <w:r w:rsidR="00F7300C" w:rsidRPr="00C34BCF">
              <w:rPr>
                <w:lang w:val="fr-CA"/>
              </w:rPr>
              <w:t>PCI</w:t>
            </w:r>
          </w:p>
          <w:p w14:paraId="3445F972" w14:textId="58496277" w:rsidR="0011057D" w:rsidRPr="00C34BCF" w:rsidRDefault="0011057D" w:rsidP="00C34BCF">
            <w:pPr>
              <w:spacing w:line="240" w:lineRule="auto"/>
              <w:textAlignment w:val="baseline"/>
              <w:rPr>
                <w:lang w:val="fr-CA"/>
              </w:rPr>
            </w:pPr>
            <w:r w:rsidRPr="00C34BCF">
              <w:rPr>
                <w:lang w:val="fr-CA"/>
              </w:rPr>
              <w:t>Nous avons embauché une personne en situation de handicap</w:t>
            </w:r>
            <w:r w:rsidR="00C34BCF" w:rsidRPr="00C34BCF">
              <w:rPr>
                <w:lang w:val="fr-CA"/>
              </w:rPr>
              <w:t xml:space="preserve"> en 2024-2025</w:t>
            </w:r>
            <w:r w:rsidR="003E7D1D">
              <w:rPr>
                <w:lang w:val="fr-CA"/>
              </w:rPr>
              <w:t>.</w:t>
            </w:r>
          </w:p>
          <w:p w14:paraId="415FD66B" w14:textId="77777777" w:rsidR="0011057D" w:rsidRPr="00C34BCF" w:rsidRDefault="0011057D" w:rsidP="00C34BCF">
            <w:pPr>
              <w:spacing w:line="240" w:lineRule="auto"/>
              <w:textAlignment w:val="baseline"/>
              <w:rPr>
                <w:lang w:val="fr-CA"/>
              </w:rPr>
            </w:pPr>
          </w:p>
          <w:p w14:paraId="3A1B134B" w14:textId="77777777" w:rsidR="00116A4E" w:rsidRPr="00C34BCF" w:rsidRDefault="00116A4E" w:rsidP="00C34BCF">
            <w:pPr>
              <w:spacing w:line="240" w:lineRule="auto"/>
              <w:textAlignment w:val="baseline"/>
              <w:rPr>
                <w:rStyle w:val="normaltextrun"/>
                <w:rFonts w:cs="Arial"/>
                <w:lang w:val="fr-CA"/>
              </w:rPr>
            </w:pPr>
            <w:r w:rsidRPr="00C34BCF">
              <w:rPr>
                <w:rStyle w:val="normaltextrun"/>
                <w:rFonts w:cs="Arial"/>
                <w:lang w:val="fr-CA"/>
              </w:rPr>
              <w:t>SAPA-SAD</w:t>
            </w:r>
          </w:p>
          <w:p w14:paraId="3BBFE476" w14:textId="1CD01D13" w:rsidR="00116A4E" w:rsidRPr="00C34BCF" w:rsidRDefault="00C34BCF" w:rsidP="00C34BCF">
            <w:pPr>
              <w:spacing w:line="240" w:lineRule="auto"/>
              <w:textAlignment w:val="baseline"/>
              <w:rPr>
                <w:rStyle w:val="normaltextrun"/>
                <w:rFonts w:cs="Arial"/>
                <w:lang w:val="fr-CA"/>
              </w:rPr>
            </w:pPr>
            <w:r w:rsidRPr="00C34BCF">
              <w:rPr>
                <w:rStyle w:val="normaltextrun"/>
                <w:rFonts w:cs="Arial"/>
                <w:lang w:val="fr-CA"/>
              </w:rPr>
              <w:t xml:space="preserve">Nous </w:t>
            </w:r>
            <w:r w:rsidR="00116A4E" w:rsidRPr="00C34BCF">
              <w:rPr>
                <w:rStyle w:val="normaltextrun"/>
                <w:rFonts w:cs="Arial"/>
                <w:lang w:val="fr-CA"/>
              </w:rPr>
              <w:t>avons adapt</w:t>
            </w:r>
            <w:r w:rsidRPr="00C34BCF">
              <w:rPr>
                <w:rStyle w:val="normaltextrun"/>
                <w:rFonts w:cs="Arial"/>
                <w:lang w:val="fr-CA"/>
              </w:rPr>
              <w:t>é</w:t>
            </w:r>
            <w:r w:rsidR="00116A4E" w:rsidRPr="00C34BCF">
              <w:rPr>
                <w:rStyle w:val="normaltextrun"/>
                <w:rFonts w:cs="Arial"/>
                <w:lang w:val="fr-CA"/>
              </w:rPr>
              <w:t xml:space="preserve"> le milieu de travail de deux personnes avec de grandes difficult</w:t>
            </w:r>
            <w:r w:rsidRPr="00C34BCF">
              <w:rPr>
                <w:rStyle w:val="normaltextrun"/>
                <w:rFonts w:cs="Arial"/>
                <w:lang w:val="fr-CA"/>
              </w:rPr>
              <w:t>é</w:t>
            </w:r>
            <w:r w:rsidR="00116A4E" w:rsidRPr="00C34BCF">
              <w:rPr>
                <w:rStyle w:val="normaltextrun"/>
                <w:rFonts w:cs="Arial"/>
                <w:lang w:val="fr-CA"/>
              </w:rPr>
              <w:t>s v</w:t>
            </w:r>
            <w:r w:rsidRPr="00C34BCF">
              <w:rPr>
                <w:rStyle w:val="normaltextrun"/>
                <w:rFonts w:cs="Arial"/>
                <w:lang w:val="fr-CA"/>
              </w:rPr>
              <w:t>isuelles</w:t>
            </w:r>
            <w:r w:rsidR="00116A4E" w:rsidRPr="00C34BCF">
              <w:rPr>
                <w:rStyle w:val="normaltextrun"/>
                <w:rFonts w:cs="Arial"/>
                <w:lang w:val="fr-CA"/>
              </w:rPr>
              <w:t xml:space="preserve"> et une </w:t>
            </w:r>
            <w:r w:rsidRPr="00C34BCF">
              <w:rPr>
                <w:rStyle w:val="normaltextrun"/>
                <w:rFonts w:cs="Arial"/>
                <w:lang w:val="fr-CA"/>
              </w:rPr>
              <w:t xml:space="preserve">personne </w:t>
            </w:r>
            <w:r w:rsidR="00116A4E" w:rsidRPr="00C34BCF">
              <w:rPr>
                <w:rStyle w:val="normaltextrun"/>
                <w:rFonts w:cs="Arial"/>
                <w:lang w:val="fr-CA"/>
              </w:rPr>
              <w:t>malentendante.</w:t>
            </w:r>
          </w:p>
          <w:p w14:paraId="74B2A4FF" w14:textId="05D3AC72" w:rsidR="00F7300C" w:rsidRPr="00116A4E" w:rsidRDefault="00F7300C" w:rsidP="00973913">
            <w:pPr>
              <w:spacing w:after="60" w:line="240" w:lineRule="auto"/>
              <w:textAlignment w:val="baseline"/>
              <w:rPr>
                <w:lang w:val="fr-CA"/>
              </w:rPr>
            </w:pPr>
          </w:p>
        </w:tc>
      </w:tr>
      <w:tr w:rsidR="005A27DE" w:rsidRPr="005A27DE" w14:paraId="49E6E3C7" w14:textId="77777777" w:rsidTr="25AB94EF">
        <w:tc>
          <w:tcPr>
            <w:tcW w:w="709" w:type="dxa"/>
            <w:shd w:val="clear" w:color="auto" w:fill="D9E2F3" w:themeFill="accent1" w:themeFillTint="33"/>
          </w:tcPr>
          <w:p w14:paraId="416840D8" w14:textId="58BE4519" w:rsidR="00216B88" w:rsidRPr="00116A4E" w:rsidRDefault="00216B88" w:rsidP="00B03D72">
            <w:pPr>
              <w:spacing w:line="240" w:lineRule="auto"/>
              <w:jc w:val="center"/>
              <w:rPr>
                <w:lang w:val="fr-CA"/>
              </w:rPr>
            </w:pPr>
          </w:p>
        </w:tc>
        <w:tc>
          <w:tcPr>
            <w:tcW w:w="2268" w:type="dxa"/>
            <w:shd w:val="clear" w:color="auto" w:fill="D9E2F3" w:themeFill="accent1" w:themeFillTint="33"/>
          </w:tcPr>
          <w:p w14:paraId="578C6EA4" w14:textId="0EF8E6C2" w:rsidR="00216B88" w:rsidRPr="00366ACF" w:rsidRDefault="00216B88" w:rsidP="00B03D72">
            <w:pPr>
              <w:spacing w:line="240" w:lineRule="auto"/>
              <w:jc w:val="center"/>
            </w:pPr>
            <w:r w:rsidRPr="00366ACF">
              <w:t>OBSTACLE</w:t>
            </w:r>
          </w:p>
        </w:tc>
        <w:tc>
          <w:tcPr>
            <w:tcW w:w="2268" w:type="dxa"/>
            <w:shd w:val="clear" w:color="auto" w:fill="D9E2F3" w:themeFill="accent1" w:themeFillTint="33"/>
          </w:tcPr>
          <w:p w14:paraId="417D710E" w14:textId="444D6773" w:rsidR="00216B88" w:rsidRPr="00366ACF" w:rsidRDefault="00216B88" w:rsidP="00B03D72">
            <w:pPr>
              <w:spacing w:line="240" w:lineRule="auto"/>
              <w:jc w:val="center"/>
            </w:pPr>
            <w:r w:rsidRPr="00366ACF">
              <w:t xml:space="preserve">OBJECTIF </w:t>
            </w:r>
          </w:p>
        </w:tc>
        <w:tc>
          <w:tcPr>
            <w:tcW w:w="2268" w:type="dxa"/>
            <w:shd w:val="clear" w:color="auto" w:fill="D9E2F3" w:themeFill="accent1" w:themeFillTint="33"/>
          </w:tcPr>
          <w:p w14:paraId="0466FA02" w14:textId="77777777" w:rsidR="00216B88" w:rsidRPr="00366ACF" w:rsidRDefault="00216B88" w:rsidP="00B03D72">
            <w:pPr>
              <w:spacing w:line="240" w:lineRule="auto"/>
              <w:jc w:val="center"/>
            </w:pPr>
            <w:r w:rsidRPr="00366ACF">
              <w:t>MESURE</w:t>
            </w:r>
          </w:p>
        </w:tc>
        <w:tc>
          <w:tcPr>
            <w:tcW w:w="2268" w:type="dxa"/>
            <w:shd w:val="clear" w:color="auto" w:fill="D9E2F3" w:themeFill="accent1" w:themeFillTint="33"/>
          </w:tcPr>
          <w:p w14:paraId="7D91E2FC" w14:textId="3BBE4F67" w:rsidR="00216B88" w:rsidRPr="00366ACF" w:rsidRDefault="00216B88" w:rsidP="00B03D72">
            <w:pPr>
              <w:spacing w:line="240" w:lineRule="auto"/>
              <w:jc w:val="center"/>
            </w:pPr>
            <w:r w:rsidRPr="00366ACF">
              <w:t>INDICATEUR</w:t>
            </w:r>
          </w:p>
        </w:tc>
        <w:tc>
          <w:tcPr>
            <w:tcW w:w="1985" w:type="dxa"/>
            <w:shd w:val="clear" w:color="auto" w:fill="D9E2F3" w:themeFill="accent1" w:themeFillTint="33"/>
          </w:tcPr>
          <w:p w14:paraId="60BDC998" w14:textId="77777777" w:rsidR="00216B88" w:rsidRPr="00366ACF" w:rsidRDefault="00216B88" w:rsidP="00B03D72">
            <w:pPr>
              <w:spacing w:line="240" w:lineRule="auto"/>
              <w:jc w:val="center"/>
            </w:pPr>
            <w:r w:rsidRPr="00366ACF">
              <w:t>RESPONSABLE</w:t>
            </w:r>
          </w:p>
        </w:tc>
        <w:tc>
          <w:tcPr>
            <w:tcW w:w="1988" w:type="dxa"/>
            <w:shd w:val="clear" w:color="auto" w:fill="D9E2F3" w:themeFill="accent1" w:themeFillTint="33"/>
          </w:tcPr>
          <w:p w14:paraId="6BEBA35C" w14:textId="77777777" w:rsidR="00216B88" w:rsidRPr="005A27DE" w:rsidRDefault="00216B88" w:rsidP="00B03D72">
            <w:pPr>
              <w:spacing w:line="240" w:lineRule="auto"/>
              <w:jc w:val="center"/>
            </w:pPr>
            <w:r w:rsidRPr="005A27DE">
              <w:t>ÉCHÉANCE</w:t>
            </w:r>
          </w:p>
        </w:tc>
      </w:tr>
      <w:tr w:rsidR="00366ACF" w:rsidRPr="00203ECD" w14:paraId="61DC8419" w14:textId="77777777" w:rsidTr="25AB94EF">
        <w:tc>
          <w:tcPr>
            <w:tcW w:w="709" w:type="dxa"/>
            <w:shd w:val="clear" w:color="auto" w:fill="FFFFFF" w:themeFill="background1"/>
          </w:tcPr>
          <w:p w14:paraId="0A83E698" w14:textId="2382F761" w:rsidR="00366ACF" w:rsidRPr="00366ACF" w:rsidRDefault="00366ACF" w:rsidP="00366ACF">
            <w:pPr>
              <w:spacing w:line="240" w:lineRule="auto"/>
              <w:rPr>
                <w:lang w:val="fr-CA"/>
              </w:rPr>
            </w:pPr>
            <w:r w:rsidRPr="00366ACF">
              <w:rPr>
                <w:rStyle w:val="normaltextrun"/>
                <w:rFonts w:cs="Arial"/>
                <w:lang w:val="fr-CA"/>
              </w:rPr>
              <w:t>3.3</w:t>
            </w:r>
          </w:p>
        </w:tc>
        <w:tc>
          <w:tcPr>
            <w:tcW w:w="2268" w:type="dxa"/>
            <w:shd w:val="clear" w:color="auto" w:fill="FFFFFF" w:themeFill="background1"/>
          </w:tcPr>
          <w:p w14:paraId="01320A46" w14:textId="72591203" w:rsidR="00366ACF" w:rsidRPr="00B835E2" w:rsidRDefault="00366ACF" w:rsidP="00366ACF">
            <w:pPr>
              <w:spacing w:line="240" w:lineRule="auto"/>
              <w:rPr>
                <w:highlight w:val="cyan"/>
                <w:lang w:val="fr-CA"/>
              </w:rPr>
            </w:pPr>
            <w:r w:rsidRPr="00705382">
              <w:rPr>
                <w:rStyle w:val="normaltextrun"/>
                <w:rFonts w:cs="Arial"/>
                <w:lang w:val="fr-CA"/>
              </w:rPr>
              <w:t>Faible taux recensé des PSH travaillant au CIUSSS </w:t>
            </w:r>
          </w:p>
        </w:tc>
        <w:tc>
          <w:tcPr>
            <w:tcW w:w="2268" w:type="dxa"/>
            <w:shd w:val="clear" w:color="auto" w:fill="FFFFFF" w:themeFill="background1"/>
          </w:tcPr>
          <w:p w14:paraId="02299D7B" w14:textId="77777777" w:rsidR="00FE0E7B" w:rsidRPr="00FE0E7B" w:rsidRDefault="00FE0E7B" w:rsidP="00FE0E7B">
            <w:pPr>
              <w:pStyle w:val="paragraph"/>
              <w:ind w:left="147"/>
              <w:textAlignment w:val="baseline"/>
              <w:rPr>
                <w:rStyle w:val="normaltextrun"/>
                <w:rFonts w:ascii="Verdana" w:hAnsi="Verdana" w:cs="Arial"/>
                <w:szCs w:val="20"/>
                <w:lang w:val="fr-CA"/>
              </w:rPr>
            </w:pPr>
            <w:r w:rsidRPr="00FE0E7B">
              <w:rPr>
                <w:rStyle w:val="normaltextrun"/>
                <w:rFonts w:ascii="Verdana" w:hAnsi="Verdana" w:cs="Arial"/>
                <w:szCs w:val="20"/>
                <w:lang w:val="fr-CA"/>
              </w:rPr>
              <w:t xml:space="preserve">Augmenter le nombre de personnes </w:t>
            </w:r>
            <w:r w:rsidRPr="00FE0E7B">
              <w:rPr>
                <w:rStyle w:val="normaltextrun"/>
                <w:rFonts w:ascii="Verdana" w:hAnsi="Verdana" w:cs="Arial"/>
                <w:szCs w:val="20"/>
                <w:lang w:val="fr-CA"/>
              </w:rPr>
              <w:lastRenderedPageBreak/>
              <w:t xml:space="preserve">employées s’auto- identifiant PSH </w:t>
            </w:r>
          </w:p>
          <w:p w14:paraId="77C0C39E" w14:textId="46335960" w:rsidR="00366ACF" w:rsidRPr="00366ACF" w:rsidRDefault="00366ACF" w:rsidP="00FE0E7B">
            <w:pPr>
              <w:spacing w:line="240" w:lineRule="auto"/>
              <w:rPr>
                <w:lang w:val="fr-CA"/>
              </w:rPr>
            </w:pPr>
          </w:p>
        </w:tc>
        <w:tc>
          <w:tcPr>
            <w:tcW w:w="2268" w:type="dxa"/>
            <w:shd w:val="clear" w:color="auto" w:fill="FFFFFF" w:themeFill="background1"/>
          </w:tcPr>
          <w:p w14:paraId="391D7A56" w14:textId="653643BF" w:rsidR="00704454" w:rsidRPr="00366ACF" w:rsidRDefault="00FE0E7B" w:rsidP="00366ACF">
            <w:pPr>
              <w:spacing w:line="240" w:lineRule="auto"/>
              <w:rPr>
                <w:lang w:val="fr-CA"/>
              </w:rPr>
            </w:pPr>
            <w:r w:rsidRPr="00FE0E7B">
              <w:rPr>
                <w:rStyle w:val="normaltextrun"/>
                <w:rFonts w:eastAsia="Times New Roman" w:cs="Arial"/>
                <w:lang w:val="fr-CA" w:eastAsia="en-CA"/>
              </w:rPr>
              <w:lastRenderedPageBreak/>
              <w:t xml:space="preserve">Réviser le langage utilisé et l’approche employée pour inviter les personnes </w:t>
            </w:r>
            <w:r w:rsidRPr="00FE0E7B">
              <w:rPr>
                <w:rStyle w:val="normaltextrun"/>
                <w:rFonts w:eastAsia="Times New Roman" w:cs="Arial"/>
                <w:lang w:val="fr-CA" w:eastAsia="en-CA"/>
              </w:rPr>
              <w:lastRenderedPageBreak/>
              <w:t xml:space="preserve">employées à s’auto-identifier  </w:t>
            </w:r>
          </w:p>
        </w:tc>
        <w:tc>
          <w:tcPr>
            <w:tcW w:w="2268" w:type="dxa"/>
            <w:shd w:val="clear" w:color="auto" w:fill="FFFFFF" w:themeFill="background1"/>
          </w:tcPr>
          <w:p w14:paraId="094D9287" w14:textId="77777777" w:rsidR="00FE0E7B" w:rsidRPr="00FE0E7B" w:rsidRDefault="00FE0E7B" w:rsidP="00FE0E7B">
            <w:pPr>
              <w:pStyle w:val="paragraph"/>
              <w:textAlignment w:val="baseline"/>
              <w:rPr>
                <w:rStyle w:val="normaltextrun"/>
                <w:rFonts w:ascii="Verdana" w:hAnsi="Verdana" w:cs="Arial"/>
                <w:szCs w:val="20"/>
                <w:lang w:val="fr-CA"/>
              </w:rPr>
            </w:pPr>
            <w:r w:rsidRPr="00FE0E7B">
              <w:rPr>
                <w:rStyle w:val="normaltextrun"/>
                <w:rFonts w:ascii="Verdana" w:hAnsi="Verdana" w:cs="Arial"/>
                <w:szCs w:val="20"/>
                <w:lang w:val="fr-CA"/>
              </w:rPr>
              <w:lastRenderedPageBreak/>
              <w:t xml:space="preserve">Recensement (PAÉE aux 3 ans). </w:t>
            </w:r>
          </w:p>
          <w:p w14:paraId="3AEB16E0" w14:textId="125341E1" w:rsidR="00366ACF" w:rsidRPr="00366ACF" w:rsidRDefault="00FE0E7B" w:rsidP="00FE0E7B">
            <w:pPr>
              <w:spacing w:line="240" w:lineRule="auto"/>
              <w:rPr>
                <w:lang w:val="fr-CA"/>
              </w:rPr>
            </w:pPr>
            <w:r w:rsidRPr="00FE0E7B">
              <w:rPr>
                <w:rStyle w:val="normaltextrun"/>
                <w:rFonts w:cs="Arial"/>
                <w:lang w:val="fr-CA"/>
              </w:rPr>
              <w:lastRenderedPageBreak/>
              <w:t>Recensement annuel de candidature</w:t>
            </w:r>
            <w:r w:rsidR="003E7D1D">
              <w:rPr>
                <w:rStyle w:val="normaltextrun"/>
                <w:rFonts w:cs="Arial"/>
                <w:lang w:val="fr-CA"/>
              </w:rPr>
              <w:t>s</w:t>
            </w:r>
            <w:r w:rsidRPr="00FE0E7B">
              <w:rPr>
                <w:rStyle w:val="normaltextrun"/>
                <w:rFonts w:cs="Arial"/>
                <w:lang w:val="fr-CA"/>
              </w:rPr>
              <w:t xml:space="preserve"> pour désignation parmi les meilleurs employeurs (</w:t>
            </w:r>
            <w:proofErr w:type="spellStart"/>
            <w:r w:rsidRPr="00FE0E7B">
              <w:rPr>
                <w:rStyle w:val="normaltextrun"/>
                <w:rFonts w:cs="Arial"/>
                <w:lang w:val="fr-CA"/>
              </w:rPr>
              <w:t>Canada’s</w:t>
            </w:r>
            <w:proofErr w:type="spellEnd"/>
            <w:r w:rsidRPr="00FE0E7B">
              <w:rPr>
                <w:rStyle w:val="normaltextrun"/>
                <w:rFonts w:cs="Arial"/>
                <w:lang w:val="fr-CA"/>
              </w:rPr>
              <w:t xml:space="preserve"> Best </w:t>
            </w:r>
            <w:proofErr w:type="spellStart"/>
            <w:r w:rsidRPr="00FE0E7B">
              <w:rPr>
                <w:rStyle w:val="normaltextrun"/>
                <w:rFonts w:cs="Arial"/>
                <w:lang w:val="fr-CA"/>
              </w:rPr>
              <w:t>Employers</w:t>
            </w:r>
            <w:proofErr w:type="spellEnd"/>
            <w:r w:rsidRPr="00FE0E7B">
              <w:rPr>
                <w:rStyle w:val="normaltextrun"/>
                <w:rFonts w:cs="Arial"/>
                <w:lang w:val="fr-CA"/>
              </w:rPr>
              <w:t xml:space="preserve">, Forbes)  </w:t>
            </w:r>
          </w:p>
        </w:tc>
        <w:tc>
          <w:tcPr>
            <w:tcW w:w="1985" w:type="dxa"/>
            <w:shd w:val="clear" w:color="auto" w:fill="auto"/>
          </w:tcPr>
          <w:p w14:paraId="792DF8D2" w14:textId="278FFB8C" w:rsidR="00366ACF" w:rsidRPr="00705382" w:rsidRDefault="42E3C759" w:rsidP="7C2324D5">
            <w:pPr>
              <w:pStyle w:val="paragraph"/>
              <w:spacing w:before="0" w:beforeAutospacing="0" w:after="0" w:afterAutospacing="0"/>
              <w:ind w:left="31"/>
              <w:textAlignment w:val="baseline"/>
              <w:rPr>
                <w:rStyle w:val="normaltextrun"/>
                <w:rFonts w:ascii="Verdana" w:hAnsi="Verdana" w:cs="Arial"/>
                <w:lang w:val="fr-CA"/>
              </w:rPr>
            </w:pPr>
            <w:r w:rsidRPr="7C2324D5">
              <w:rPr>
                <w:rStyle w:val="normaltextrun"/>
                <w:rFonts w:ascii="Verdana" w:hAnsi="Verdana" w:cs="Arial"/>
                <w:lang w:val="fr-CA"/>
              </w:rPr>
              <w:lastRenderedPageBreak/>
              <w:t>DRH-AJ-COMM</w:t>
            </w:r>
            <w:r w:rsidR="3016BE1D" w:rsidRPr="7C2324D5">
              <w:rPr>
                <w:rStyle w:val="normaltextrun"/>
                <w:rFonts w:ascii="Verdana" w:hAnsi="Verdana" w:cs="Arial"/>
                <w:lang w:val="fr-CA"/>
              </w:rPr>
              <w:t xml:space="preserve"> – dotation</w:t>
            </w:r>
          </w:p>
          <w:p w14:paraId="73AF88D9" w14:textId="77777777" w:rsidR="00366ACF" w:rsidRPr="00705382" w:rsidRDefault="00366ACF" w:rsidP="00B628E3">
            <w:pPr>
              <w:pStyle w:val="paragraph"/>
              <w:spacing w:before="0" w:beforeAutospacing="0" w:after="0" w:afterAutospacing="0"/>
              <w:ind w:left="31"/>
              <w:textAlignment w:val="baseline"/>
              <w:rPr>
                <w:rStyle w:val="normaltextrun"/>
                <w:rFonts w:ascii="Verdana" w:hAnsi="Verdana" w:cs="Arial"/>
                <w:szCs w:val="20"/>
                <w:lang w:val="fr-CA"/>
              </w:rPr>
            </w:pPr>
          </w:p>
          <w:p w14:paraId="3021D0B6" w14:textId="77777777" w:rsidR="00366ACF" w:rsidRPr="00705382" w:rsidRDefault="00366ACF" w:rsidP="00B628E3">
            <w:pPr>
              <w:pStyle w:val="paragraph"/>
              <w:spacing w:before="0" w:beforeAutospacing="0" w:after="0" w:afterAutospacing="0"/>
              <w:ind w:left="31"/>
              <w:textAlignment w:val="baseline"/>
              <w:rPr>
                <w:rStyle w:val="normaltextrun"/>
                <w:rFonts w:ascii="Verdana" w:hAnsi="Verdana" w:cs="Arial"/>
                <w:szCs w:val="20"/>
                <w:lang w:val="fr-CA"/>
              </w:rPr>
            </w:pPr>
          </w:p>
          <w:p w14:paraId="1C50B4E7" w14:textId="77777777" w:rsidR="00366ACF" w:rsidRPr="00705382" w:rsidRDefault="00366ACF" w:rsidP="00B628E3">
            <w:pPr>
              <w:pStyle w:val="paragraph"/>
              <w:spacing w:before="0" w:beforeAutospacing="0" w:after="0" w:afterAutospacing="0"/>
              <w:ind w:left="31"/>
              <w:textAlignment w:val="baseline"/>
              <w:rPr>
                <w:rStyle w:val="normaltextrun"/>
                <w:rFonts w:ascii="Verdana" w:hAnsi="Verdana" w:cs="Arial"/>
                <w:szCs w:val="20"/>
                <w:lang w:val="fr-CA"/>
              </w:rPr>
            </w:pPr>
          </w:p>
          <w:p w14:paraId="67D95CD9" w14:textId="53F86361" w:rsidR="00366ACF" w:rsidRPr="00366ACF" w:rsidRDefault="42E3C759" w:rsidP="00366ACF">
            <w:pPr>
              <w:spacing w:line="240" w:lineRule="auto"/>
              <w:rPr>
                <w:lang w:val="fr-CA"/>
              </w:rPr>
            </w:pPr>
            <w:r w:rsidRPr="7C2324D5">
              <w:rPr>
                <w:rStyle w:val="normaltextrun"/>
                <w:rFonts w:cs="Arial"/>
                <w:lang w:val="fr-CA"/>
              </w:rPr>
              <w:lastRenderedPageBreak/>
              <w:t>DRH-AJ-COMM</w:t>
            </w:r>
            <w:r w:rsidR="3016BE1D" w:rsidRPr="7C2324D5">
              <w:rPr>
                <w:rStyle w:val="normaltextrun"/>
                <w:rFonts w:cs="Arial"/>
                <w:lang w:val="fr-CA"/>
              </w:rPr>
              <w:t xml:space="preserve"> – DEIA et Communications</w:t>
            </w:r>
          </w:p>
        </w:tc>
        <w:tc>
          <w:tcPr>
            <w:tcW w:w="1988" w:type="dxa"/>
            <w:shd w:val="clear" w:color="auto" w:fill="39E3E3"/>
          </w:tcPr>
          <w:p w14:paraId="18CBE9FE" w14:textId="1F652E45" w:rsidR="00366ACF" w:rsidRPr="00366ACF" w:rsidRDefault="00A55C73" w:rsidP="00366ACF">
            <w:pPr>
              <w:spacing w:line="240" w:lineRule="auto"/>
              <w:rPr>
                <w:lang w:val="fr-CA"/>
              </w:rPr>
            </w:pPr>
            <w:r>
              <w:rPr>
                <w:lang w:val="fr-CA"/>
              </w:rPr>
              <w:lastRenderedPageBreak/>
              <w:t>2022-2025</w:t>
            </w:r>
          </w:p>
        </w:tc>
      </w:tr>
      <w:tr w:rsidR="005A27DE" w:rsidRPr="0036774C" w14:paraId="504335D9" w14:textId="77777777" w:rsidTr="25AB94EF">
        <w:tc>
          <w:tcPr>
            <w:tcW w:w="709" w:type="dxa"/>
          </w:tcPr>
          <w:p w14:paraId="0D688A30" w14:textId="77777777" w:rsidR="00216B88" w:rsidRPr="00051CD3" w:rsidRDefault="00216B88" w:rsidP="001159E2">
            <w:pPr>
              <w:kinsoku w:val="0"/>
              <w:overflowPunct w:val="0"/>
              <w:spacing w:line="240" w:lineRule="auto"/>
              <w:rPr>
                <w:lang w:val="fr-CA"/>
              </w:rPr>
            </w:pPr>
          </w:p>
        </w:tc>
        <w:tc>
          <w:tcPr>
            <w:tcW w:w="13045" w:type="dxa"/>
            <w:gridSpan w:val="6"/>
            <w:shd w:val="clear" w:color="auto" w:fill="D9D9D9" w:themeFill="background1" w:themeFillShade="D9"/>
          </w:tcPr>
          <w:p w14:paraId="2DD315BC" w14:textId="2C9CFDAC" w:rsidR="00216B88" w:rsidRPr="00F64437" w:rsidRDefault="04F2468B" w:rsidP="00973913">
            <w:pPr>
              <w:kinsoku w:val="0"/>
              <w:overflowPunct w:val="0"/>
              <w:spacing w:line="240" w:lineRule="auto"/>
              <w:rPr>
                <w:lang w:val="fr-CA"/>
              </w:rPr>
            </w:pPr>
            <w:r w:rsidRPr="5587655F">
              <w:rPr>
                <w:rFonts w:eastAsia="Verdana" w:cs="Verdana"/>
                <w:u w:val="single"/>
                <w:lang w:val="fr"/>
              </w:rPr>
              <w:t xml:space="preserve">État de situation au </w:t>
            </w:r>
            <w:r w:rsidR="00F86C60">
              <w:rPr>
                <w:rFonts w:eastAsia="Verdana" w:cs="Verdana"/>
                <w:u w:val="single"/>
                <w:lang w:val="fr"/>
              </w:rPr>
              <w:t>31 mars 2025</w:t>
            </w:r>
            <w:r w:rsidRPr="5587655F">
              <w:rPr>
                <w:rFonts w:eastAsia="Verdana" w:cs="Verdana"/>
                <w:u w:val="single"/>
                <w:lang w:val="fr"/>
              </w:rPr>
              <w:t xml:space="preserve"> </w:t>
            </w:r>
            <w:r w:rsidR="00C7305D">
              <w:rPr>
                <w:rFonts w:eastAsia="Verdana" w:cs="Verdana"/>
                <w:u w:val="single"/>
                <w:lang w:val="fr"/>
              </w:rPr>
              <w:t>–</w:t>
            </w:r>
            <w:r w:rsidRPr="5587655F">
              <w:rPr>
                <w:rFonts w:eastAsia="Verdana" w:cs="Verdana"/>
                <w:u w:val="single"/>
                <w:lang w:val="fr"/>
              </w:rPr>
              <w:t xml:space="preserve"> </w:t>
            </w:r>
            <w:r w:rsidR="00C7305D" w:rsidRPr="00C7305D">
              <w:rPr>
                <w:rFonts w:eastAsia="Verdana" w:cs="Verdana"/>
                <w:highlight w:val="cyan"/>
                <w:u w:val="single"/>
                <w:lang w:val="fr"/>
              </w:rPr>
              <w:t>En suspend</w:t>
            </w:r>
          </w:p>
          <w:p w14:paraId="6CA0F704" w14:textId="328CBAA2" w:rsidR="2BB0DAF6" w:rsidRPr="000C67FA" w:rsidRDefault="00C7305D" w:rsidP="2BB0DAF6">
            <w:pPr>
              <w:spacing w:line="240" w:lineRule="auto"/>
              <w:rPr>
                <w:lang w:val="fr-CA"/>
              </w:rPr>
            </w:pPr>
            <w:r w:rsidRPr="000C67FA">
              <w:rPr>
                <w:lang w:val="fr-CA"/>
              </w:rPr>
              <w:t>DEIA- RH : Avec l’arrivée de Santé Québec, cette démarche a été mise en suspens</w:t>
            </w:r>
            <w:r w:rsidR="00776AB1">
              <w:rPr>
                <w:lang w:val="fr-CA"/>
              </w:rPr>
              <w:t>.</w:t>
            </w:r>
          </w:p>
          <w:p w14:paraId="789A3DD6" w14:textId="12325002" w:rsidR="00F7300C" w:rsidRPr="00F64437" w:rsidRDefault="00F7300C" w:rsidP="00B75C9F">
            <w:pPr>
              <w:kinsoku w:val="0"/>
              <w:overflowPunct w:val="0"/>
              <w:spacing w:line="240" w:lineRule="auto"/>
              <w:rPr>
                <w:lang w:val="fr-CA"/>
              </w:rPr>
            </w:pPr>
          </w:p>
        </w:tc>
      </w:tr>
      <w:tr w:rsidR="005A27DE" w:rsidRPr="0036774C" w14:paraId="3C390BA6" w14:textId="77777777" w:rsidTr="25AB94EF">
        <w:tc>
          <w:tcPr>
            <w:tcW w:w="13754" w:type="dxa"/>
            <w:gridSpan w:val="7"/>
            <w:shd w:val="clear" w:color="auto" w:fill="D9E2F3" w:themeFill="accent1" w:themeFillTint="33"/>
          </w:tcPr>
          <w:p w14:paraId="5DC07AEF" w14:textId="77777777" w:rsidR="0071186D" w:rsidRPr="00F64437" w:rsidRDefault="0071186D" w:rsidP="00B970F5">
            <w:pPr>
              <w:pStyle w:val="Paragraphedeliste"/>
              <w:numPr>
                <w:ilvl w:val="0"/>
                <w:numId w:val="16"/>
              </w:numPr>
              <w:spacing w:line="240" w:lineRule="auto"/>
              <w:rPr>
                <w:b/>
                <w:lang w:val="fr-CA"/>
              </w:rPr>
            </w:pPr>
            <w:r w:rsidRPr="00F64437">
              <w:rPr>
                <w:b/>
                <w:lang w:val="fr-CA"/>
              </w:rPr>
              <w:t>ACCESSIBILITÉ AUX IMMEUBLES, AUX LIEUX, AUX INSTALLATIONS</w:t>
            </w:r>
          </w:p>
        </w:tc>
      </w:tr>
      <w:tr w:rsidR="005A27DE" w:rsidRPr="005A27DE" w14:paraId="1F9122EC" w14:textId="77777777" w:rsidTr="25AB94EF">
        <w:tc>
          <w:tcPr>
            <w:tcW w:w="709" w:type="dxa"/>
            <w:shd w:val="clear" w:color="auto" w:fill="D9E2F3" w:themeFill="accent1" w:themeFillTint="33"/>
          </w:tcPr>
          <w:p w14:paraId="7380BD90" w14:textId="77777777" w:rsidR="0071186D" w:rsidRPr="005A27DE" w:rsidRDefault="0071186D" w:rsidP="00B03D72">
            <w:pPr>
              <w:spacing w:line="240" w:lineRule="auto"/>
              <w:jc w:val="center"/>
              <w:rPr>
                <w:rStyle w:val="normaltextrun"/>
                <w:rFonts w:eastAsia="Times New Roman"/>
                <w:lang w:val="fr-CA" w:eastAsia="en-CA"/>
              </w:rPr>
            </w:pPr>
          </w:p>
        </w:tc>
        <w:tc>
          <w:tcPr>
            <w:tcW w:w="2268" w:type="dxa"/>
            <w:shd w:val="clear" w:color="auto" w:fill="D9E2F3" w:themeFill="accent1" w:themeFillTint="33"/>
          </w:tcPr>
          <w:p w14:paraId="2CF52A7C" w14:textId="77777777" w:rsidR="0071186D" w:rsidRPr="005A27DE" w:rsidRDefault="0071186D" w:rsidP="00B03D72">
            <w:pPr>
              <w:spacing w:line="240" w:lineRule="auto"/>
              <w:jc w:val="center"/>
              <w:rPr>
                <w:rStyle w:val="normaltextrun"/>
                <w:rFonts w:eastAsia="Times New Roman"/>
                <w:lang w:val="fr-CA" w:eastAsia="en-CA"/>
              </w:rPr>
            </w:pPr>
            <w:r w:rsidRPr="005A27DE">
              <w:rPr>
                <w:rStyle w:val="normaltextrun"/>
                <w:rFonts w:eastAsia="Times New Roman"/>
                <w:lang w:val="fr-CA" w:eastAsia="en-CA"/>
              </w:rPr>
              <w:t>OBSTACLES</w:t>
            </w:r>
          </w:p>
        </w:tc>
        <w:tc>
          <w:tcPr>
            <w:tcW w:w="2268" w:type="dxa"/>
            <w:shd w:val="clear" w:color="auto" w:fill="D9E2F3" w:themeFill="accent1" w:themeFillTint="33"/>
          </w:tcPr>
          <w:p w14:paraId="406E1D28" w14:textId="1093E2E9" w:rsidR="0071186D" w:rsidRPr="005A27DE" w:rsidRDefault="00061C93" w:rsidP="00B03D72">
            <w:pPr>
              <w:spacing w:line="240" w:lineRule="auto"/>
              <w:jc w:val="center"/>
              <w:rPr>
                <w:rStyle w:val="normaltextrun"/>
                <w:rFonts w:eastAsia="Times New Roman"/>
                <w:lang w:val="fr-CA" w:eastAsia="en-CA"/>
              </w:rPr>
            </w:pPr>
            <w:r>
              <w:rPr>
                <w:rStyle w:val="normaltextrun"/>
                <w:rFonts w:eastAsia="Times New Roman"/>
                <w:lang w:val="fr-CA" w:eastAsia="en-CA"/>
              </w:rPr>
              <w:t>OBJECTIF</w:t>
            </w:r>
          </w:p>
        </w:tc>
        <w:tc>
          <w:tcPr>
            <w:tcW w:w="2268" w:type="dxa"/>
            <w:shd w:val="clear" w:color="auto" w:fill="D9E2F3" w:themeFill="accent1" w:themeFillTint="33"/>
          </w:tcPr>
          <w:p w14:paraId="5B616591" w14:textId="77777777" w:rsidR="0071186D" w:rsidRPr="005A27DE" w:rsidRDefault="0071186D" w:rsidP="00B03D72">
            <w:pPr>
              <w:spacing w:line="240" w:lineRule="auto"/>
              <w:jc w:val="center"/>
              <w:rPr>
                <w:rStyle w:val="normaltextrun"/>
                <w:rFonts w:eastAsia="Times New Roman"/>
                <w:lang w:val="fr-CA" w:eastAsia="en-CA"/>
              </w:rPr>
            </w:pPr>
            <w:r w:rsidRPr="005A27DE">
              <w:rPr>
                <w:rStyle w:val="normaltextrun"/>
                <w:rFonts w:eastAsia="Times New Roman"/>
                <w:lang w:val="fr-CA" w:eastAsia="en-CA"/>
              </w:rPr>
              <w:t>MESURE</w:t>
            </w:r>
          </w:p>
        </w:tc>
        <w:tc>
          <w:tcPr>
            <w:tcW w:w="2268" w:type="dxa"/>
            <w:shd w:val="clear" w:color="auto" w:fill="D9E2F3" w:themeFill="accent1" w:themeFillTint="33"/>
          </w:tcPr>
          <w:p w14:paraId="428243F1" w14:textId="0CB94CA7" w:rsidR="0071186D" w:rsidRPr="005A27DE" w:rsidRDefault="0071186D" w:rsidP="00B03D72">
            <w:pPr>
              <w:spacing w:line="240" w:lineRule="auto"/>
              <w:jc w:val="center"/>
              <w:rPr>
                <w:rStyle w:val="normaltextrun"/>
                <w:rFonts w:eastAsia="Times New Roman"/>
                <w:lang w:val="fr-CA" w:eastAsia="en-CA"/>
              </w:rPr>
            </w:pPr>
            <w:r w:rsidRPr="005A27DE">
              <w:rPr>
                <w:rStyle w:val="normaltextrun"/>
                <w:rFonts w:eastAsia="Times New Roman"/>
                <w:lang w:val="fr-CA" w:eastAsia="en-CA"/>
              </w:rPr>
              <w:t>INDICATEUR</w:t>
            </w:r>
          </w:p>
        </w:tc>
        <w:tc>
          <w:tcPr>
            <w:tcW w:w="1985" w:type="dxa"/>
            <w:shd w:val="clear" w:color="auto" w:fill="D9E2F3" w:themeFill="accent1" w:themeFillTint="33"/>
          </w:tcPr>
          <w:p w14:paraId="1A754D58" w14:textId="77777777" w:rsidR="0071186D" w:rsidRPr="005A27DE" w:rsidRDefault="0071186D" w:rsidP="00B03D72">
            <w:pPr>
              <w:spacing w:line="240" w:lineRule="auto"/>
              <w:jc w:val="center"/>
              <w:rPr>
                <w:rStyle w:val="normaltextrun"/>
                <w:rFonts w:eastAsia="Times New Roman"/>
                <w:lang w:val="fr-CA" w:eastAsia="en-CA"/>
              </w:rPr>
            </w:pPr>
            <w:r w:rsidRPr="005A27DE">
              <w:rPr>
                <w:rStyle w:val="normaltextrun"/>
                <w:rFonts w:eastAsia="Times New Roman"/>
                <w:lang w:val="fr-CA" w:eastAsia="en-CA"/>
              </w:rPr>
              <w:t>RESPONSABLE</w:t>
            </w:r>
          </w:p>
        </w:tc>
        <w:tc>
          <w:tcPr>
            <w:tcW w:w="1988" w:type="dxa"/>
            <w:shd w:val="clear" w:color="auto" w:fill="D9E2F3" w:themeFill="accent1" w:themeFillTint="33"/>
          </w:tcPr>
          <w:p w14:paraId="2124E5D0" w14:textId="77777777" w:rsidR="0071186D" w:rsidRPr="005A27DE" w:rsidRDefault="0071186D" w:rsidP="00B03D72">
            <w:pPr>
              <w:spacing w:line="240" w:lineRule="auto"/>
              <w:jc w:val="center"/>
              <w:rPr>
                <w:rStyle w:val="normaltextrun"/>
                <w:rFonts w:eastAsia="Times New Roman"/>
                <w:lang w:val="fr-CA" w:eastAsia="en-CA"/>
              </w:rPr>
            </w:pPr>
            <w:r w:rsidRPr="005A27DE">
              <w:rPr>
                <w:rStyle w:val="normaltextrun"/>
                <w:rFonts w:eastAsia="Times New Roman"/>
                <w:lang w:val="fr-CA" w:eastAsia="en-CA"/>
              </w:rPr>
              <w:t>ÉCHÉANCE</w:t>
            </w:r>
          </w:p>
        </w:tc>
      </w:tr>
      <w:tr w:rsidR="005A27DE" w:rsidRPr="005A27DE" w14:paraId="3CB691DD" w14:textId="77777777" w:rsidTr="25AB94EF">
        <w:tc>
          <w:tcPr>
            <w:tcW w:w="709" w:type="dxa"/>
          </w:tcPr>
          <w:p w14:paraId="1DF580B8" w14:textId="77777777" w:rsidR="00216B88" w:rsidRPr="005A27DE" w:rsidRDefault="00216B88" w:rsidP="0071186D">
            <w:pPr>
              <w:spacing w:line="240" w:lineRule="auto"/>
              <w:rPr>
                <w:rStyle w:val="normaltextrun"/>
                <w:rFonts w:eastAsia="Times New Roman"/>
                <w:lang w:val="fr-CA" w:eastAsia="en-CA"/>
              </w:rPr>
            </w:pPr>
            <w:r w:rsidRPr="005A27DE">
              <w:rPr>
                <w:rStyle w:val="normaltextrun"/>
                <w:rFonts w:eastAsia="Times New Roman"/>
                <w:lang w:val="fr-CA" w:eastAsia="en-CA"/>
              </w:rPr>
              <w:t>4.1</w:t>
            </w:r>
          </w:p>
        </w:tc>
        <w:tc>
          <w:tcPr>
            <w:tcW w:w="2268" w:type="dxa"/>
          </w:tcPr>
          <w:p w14:paraId="6E57C32C" w14:textId="77777777" w:rsidR="00216B88" w:rsidRPr="00705382" w:rsidRDefault="00216B88" w:rsidP="0071186D">
            <w:pPr>
              <w:spacing w:line="240" w:lineRule="auto"/>
              <w:rPr>
                <w:rStyle w:val="normaltextrun"/>
                <w:rFonts w:eastAsia="Times New Roman"/>
                <w:lang w:val="fr-CA" w:eastAsia="en-CA"/>
              </w:rPr>
            </w:pPr>
            <w:r w:rsidRPr="00705382">
              <w:rPr>
                <w:rStyle w:val="normaltextrun"/>
                <w:rFonts w:eastAsia="Times New Roman"/>
                <w:lang w:val="fr-CA" w:eastAsia="en-CA"/>
              </w:rPr>
              <w:t>Lacune quant à l’accessibilité extérieure des sites du CIUSSS</w:t>
            </w:r>
          </w:p>
        </w:tc>
        <w:tc>
          <w:tcPr>
            <w:tcW w:w="2268" w:type="dxa"/>
          </w:tcPr>
          <w:p w14:paraId="3C782C19" w14:textId="77777777" w:rsidR="00FE0E7B" w:rsidRPr="00FE0E7B" w:rsidRDefault="00FE0E7B" w:rsidP="00FE0E7B">
            <w:pPr>
              <w:spacing w:line="240" w:lineRule="auto"/>
              <w:rPr>
                <w:rStyle w:val="normaltextrun"/>
                <w:rFonts w:eastAsia="Times New Roman"/>
                <w:lang w:val="fr-CA" w:eastAsia="en-CA"/>
              </w:rPr>
            </w:pPr>
            <w:r w:rsidRPr="00FE0E7B">
              <w:rPr>
                <w:rStyle w:val="normaltextrun"/>
                <w:rFonts w:eastAsia="Times New Roman"/>
                <w:lang w:val="fr-CA" w:eastAsia="en-CA"/>
              </w:rPr>
              <w:t xml:space="preserve">Améliorer l’accès aux installations </w:t>
            </w:r>
          </w:p>
          <w:p w14:paraId="6940A122" w14:textId="77777777" w:rsidR="00FE0E7B" w:rsidRPr="00FE0E7B" w:rsidRDefault="00FE0E7B" w:rsidP="00FE0E7B">
            <w:pPr>
              <w:spacing w:line="240" w:lineRule="auto"/>
              <w:rPr>
                <w:rStyle w:val="normaltextrun"/>
                <w:rFonts w:eastAsia="Times New Roman"/>
                <w:lang w:val="fr-CA" w:eastAsia="en-CA"/>
              </w:rPr>
            </w:pPr>
          </w:p>
          <w:p w14:paraId="3FCA6DD9" w14:textId="6F727E53" w:rsidR="00216B88" w:rsidRPr="005A27DE" w:rsidRDefault="00FE0E7B" w:rsidP="00FE0E7B">
            <w:pPr>
              <w:spacing w:line="240" w:lineRule="auto"/>
              <w:rPr>
                <w:rStyle w:val="normaltextrun"/>
                <w:rFonts w:eastAsia="Times New Roman"/>
                <w:lang w:val="fr-CA" w:eastAsia="en-CA"/>
              </w:rPr>
            </w:pPr>
            <w:r w:rsidRPr="00FE0E7B">
              <w:rPr>
                <w:rStyle w:val="normaltextrun"/>
                <w:rFonts w:eastAsia="Times New Roman"/>
                <w:lang w:val="fr-CA" w:eastAsia="en-CA"/>
              </w:rPr>
              <w:t>(ex. : rampes et portes accessibles)</w:t>
            </w:r>
          </w:p>
        </w:tc>
        <w:tc>
          <w:tcPr>
            <w:tcW w:w="2268" w:type="dxa"/>
          </w:tcPr>
          <w:p w14:paraId="3737CCD9" w14:textId="75E1F883" w:rsidR="00216B88" w:rsidRPr="005A27DE" w:rsidRDefault="00FE0E7B" w:rsidP="0071186D">
            <w:pPr>
              <w:spacing w:line="240" w:lineRule="auto"/>
              <w:rPr>
                <w:rStyle w:val="normaltextrun"/>
                <w:rFonts w:eastAsia="Times New Roman"/>
                <w:lang w:val="fr-CA" w:eastAsia="en-CA"/>
              </w:rPr>
            </w:pPr>
            <w:r w:rsidRPr="00FE0E7B">
              <w:rPr>
                <w:rStyle w:val="normaltextrun"/>
                <w:rFonts w:eastAsia="Times New Roman"/>
                <w:lang w:val="fr-CA" w:eastAsia="en-CA"/>
              </w:rPr>
              <w:t xml:space="preserve">Recensement des rénovations et construction  </w:t>
            </w:r>
          </w:p>
        </w:tc>
        <w:tc>
          <w:tcPr>
            <w:tcW w:w="2268" w:type="dxa"/>
          </w:tcPr>
          <w:p w14:paraId="72BA7FC3" w14:textId="38F3AC8B" w:rsidR="00216B88" w:rsidRPr="005A27DE" w:rsidRDefault="00216B88" w:rsidP="0071186D">
            <w:pPr>
              <w:pStyle w:val="TableParagraph"/>
              <w:kinsoku w:val="0"/>
              <w:overflowPunct w:val="0"/>
              <w:rPr>
                <w:rStyle w:val="normaltextrun"/>
                <w:rFonts w:ascii="Verdana" w:hAnsi="Verdana" w:cs="Arial"/>
                <w:szCs w:val="20"/>
                <w:lang w:eastAsia="en-CA"/>
              </w:rPr>
            </w:pPr>
            <w:r w:rsidRPr="005A27DE">
              <w:rPr>
                <w:rStyle w:val="normaltextrun"/>
                <w:rFonts w:ascii="Verdana" w:hAnsi="Verdana" w:cs="Arial"/>
                <w:szCs w:val="20"/>
                <w:lang w:eastAsia="en-CA"/>
              </w:rPr>
              <w:t>Travaux effectués ayant amélioré l’accès dans les installations</w:t>
            </w:r>
          </w:p>
        </w:tc>
        <w:tc>
          <w:tcPr>
            <w:tcW w:w="1985" w:type="dxa"/>
          </w:tcPr>
          <w:p w14:paraId="77C4615C" w14:textId="77777777" w:rsidR="00216B88" w:rsidRPr="005A27DE" w:rsidRDefault="00216B88" w:rsidP="0071186D">
            <w:pPr>
              <w:spacing w:line="240" w:lineRule="auto"/>
              <w:rPr>
                <w:rStyle w:val="normaltextrun"/>
                <w:rFonts w:eastAsia="Times New Roman"/>
                <w:lang w:val="fr-CA" w:eastAsia="en-CA"/>
              </w:rPr>
            </w:pPr>
            <w:r w:rsidRPr="00705382">
              <w:rPr>
                <w:rStyle w:val="normaltextrun"/>
                <w:rFonts w:eastAsia="Times New Roman"/>
                <w:lang w:val="fr-CA" w:eastAsia="en-CA"/>
              </w:rPr>
              <w:t>DST</w:t>
            </w:r>
          </w:p>
        </w:tc>
        <w:tc>
          <w:tcPr>
            <w:tcW w:w="1988" w:type="dxa"/>
            <w:shd w:val="clear" w:color="auto" w:fill="92D050"/>
          </w:tcPr>
          <w:p w14:paraId="43D7FAA3" w14:textId="65BFB302" w:rsidR="00216B88" w:rsidRDefault="00216B88" w:rsidP="0071186D">
            <w:pPr>
              <w:spacing w:line="240" w:lineRule="auto"/>
              <w:rPr>
                <w:rStyle w:val="normaltextrun"/>
                <w:rFonts w:eastAsia="Times New Roman"/>
                <w:lang w:val="fr-CA" w:eastAsia="en-CA"/>
              </w:rPr>
            </w:pPr>
            <w:r w:rsidRPr="005A27DE">
              <w:rPr>
                <w:rStyle w:val="normaltextrun"/>
                <w:rFonts w:eastAsia="Times New Roman"/>
                <w:lang w:val="fr-CA" w:eastAsia="en-CA"/>
              </w:rPr>
              <w:t>En continu</w:t>
            </w:r>
          </w:p>
          <w:p w14:paraId="06433D28" w14:textId="6D10B94A" w:rsidR="00CB49B9" w:rsidRDefault="00CB49B9" w:rsidP="0071186D">
            <w:pPr>
              <w:spacing w:line="240" w:lineRule="auto"/>
              <w:rPr>
                <w:rStyle w:val="normaltextrun"/>
                <w:rFonts w:eastAsia="Times New Roman"/>
                <w:lang w:val="fr-CA" w:eastAsia="en-CA"/>
              </w:rPr>
            </w:pPr>
          </w:p>
          <w:p w14:paraId="35A14D96" w14:textId="5DBC2249" w:rsidR="00CB49B9" w:rsidRPr="005A27DE" w:rsidRDefault="00CB49B9" w:rsidP="0071186D">
            <w:pPr>
              <w:spacing w:line="240" w:lineRule="auto"/>
              <w:rPr>
                <w:rStyle w:val="normaltextrun"/>
                <w:rFonts w:eastAsia="Times New Roman"/>
                <w:lang w:val="fr-CA" w:eastAsia="en-CA"/>
              </w:rPr>
            </w:pPr>
            <w:proofErr w:type="spellStart"/>
            <w:r>
              <w:t>Réalisé</w:t>
            </w:r>
            <w:proofErr w:type="spellEnd"/>
          </w:p>
          <w:p w14:paraId="4FB70E90" w14:textId="77777777" w:rsidR="00216B88" w:rsidRPr="005A27DE" w:rsidRDefault="00216B88" w:rsidP="0071186D">
            <w:pPr>
              <w:spacing w:line="240" w:lineRule="auto"/>
              <w:rPr>
                <w:rStyle w:val="normaltextrun"/>
                <w:rFonts w:eastAsia="Times New Roman"/>
                <w:lang w:val="fr-CA" w:eastAsia="en-CA"/>
              </w:rPr>
            </w:pPr>
          </w:p>
        </w:tc>
      </w:tr>
      <w:tr w:rsidR="005A27DE" w:rsidRPr="0036774C" w14:paraId="26718638" w14:textId="77777777" w:rsidTr="25AB94EF">
        <w:tc>
          <w:tcPr>
            <w:tcW w:w="709" w:type="dxa"/>
          </w:tcPr>
          <w:p w14:paraId="6C6BC483" w14:textId="1EF2D40B" w:rsidR="00216B88" w:rsidRPr="005A27DE" w:rsidRDefault="00216B88" w:rsidP="001159E2">
            <w:pPr>
              <w:kinsoku w:val="0"/>
              <w:overflowPunct w:val="0"/>
              <w:spacing w:line="240" w:lineRule="auto"/>
            </w:pPr>
          </w:p>
        </w:tc>
        <w:tc>
          <w:tcPr>
            <w:tcW w:w="13045" w:type="dxa"/>
            <w:gridSpan w:val="6"/>
            <w:shd w:val="clear" w:color="auto" w:fill="D9D9D9" w:themeFill="background1" w:themeFillShade="D9"/>
          </w:tcPr>
          <w:p w14:paraId="152D708F" w14:textId="701ADBB4" w:rsidR="12D55F54" w:rsidRPr="00F64437" w:rsidRDefault="12D55F54" w:rsidP="5587655F">
            <w:pPr>
              <w:rPr>
                <w:lang w:val="fr-CA"/>
              </w:rPr>
            </w:pPr>
            <w:r w:rsidRPr="5587655F">
              <w:rPr>
                <w:rFonts w:eastAsia="Verdana" w:cs="Verdana"/>
                <w:u w:val="single"/>
                <w:lang w:val="fr"/>
              </w:rPr>
              <w:t xml:space="preserve">État de situation au </w:t>
            </w:r>
            <w:r w:rsidR="00F86C60">
              <w:rPr>
                <w:rFonts w:eastAsia="Verdana" w:cs="Verdana"/>
                <w:u w:val="single"/>
                <w:lang w:val="fr"/>
              </w:rPr>
              <w:t>31 mars 2025</w:t>
            </w:r>
            <w:r w:rsidRPr="5587655F">
              <w:rPr>
                <w:rFonts w:eastAsia="Verdana" w:cs="Verdana"/>
                <w:u w:val="single"/>
                <w:lang w:val="fr"/>
              </w:rPr>
              <w:t xml:space="preserve"> - </w:t>
            </w:r>
            <w:r w:rsidRPr="5587655F">
              <w:rPr>
                <w:rFonts w:eastAsia="Verdana" w:cs="Verdana"/>
                <w:highlight w:val="green"/>
                <w:u w:val="single"/>
                <w:lang w:val="fr"/>
              </w:rPr>
              <w:t>réalisé</w:t>
            </w:r>
          </w:p>
          <w:p w14:paraId="59708166" w14:textId="77777777" w:rsidR="00F90762" w:rsidRDefault="00F90762" w:rsidP="00F7300C">
            <w:pPr>
              <w:tabs>
                <w:tab w:val="left" w:pos="3331"/>
              </w:tabs>
              <w:rPr>
                <w:lang w:val="fr-CA"/>
              </w:rPr>
            </w:pPr>
          </w:p>
          <w:p w14:paraId="48CFE37C" w14:textId="57B660CD" w:rsidR="001C117B" w:rsidRDefault="00F7300C" w:rsidP="00F7300C">
            <w:pPr>
              <w:tabs>
                <w:tab w:val="left" w:pos="3331"/>
              </w:tabs>
              <w:rPr>
                <w:lang w:val="fr-CA"/>
              </w:rPr>
            </w:pPr>
            <w:r w:rsidRPr="009C5D0D">
              <w:rPr>
                <w:lang w:val="fr-CA"/>
              </w:rPr>
              <w:t>DST</w:t>
            </w:r>
          </w:p>
          <w:p w14:paraId="57CFDA49" w14:textId="77777777" w:rsidR="001C117B" w:rsidRDefault="001C117B" w:rsidP="00116A4E">
            <w:pPr>
              <w:tabs>
                <w:tab w:val="left" w:pos="3331"/>
              </w:tabs>
              <w:rPr>
                <w:lang w:val="fr-CA"/>
              </w:rPr>
            </w:pPr>
            <w:r>
              <w:rPr>
                <w:lang w:val="fr-CA"/>
              </w:rPr>
              <w:t>R</w:t>
            </w:r>
            <w:r w:rsidR="009C5D0D" w:rsidRPr="009C5D0D">
              <w:rPr>
                <w:lang w:val="fr-CA"/>
              </w:rPr>
              <w:t>éalisations extérieures</w:t>
            </w:r>
            <w:r>
              <w:rPr>
                <w:lang w:val="fr-CA"/>
              </w:rPr>
              <w:t> :</w:t>
            </w:r>
          </w:p>
          <w:p w14:paraId="3DCFDFBE" w14:textId="06666C87" w:rsidR="00116A4E" w:rsidRPr="001C117B" w:rsidRDefault="00116A4E" w:rsidP="001C117B">
            <w:pPr>
              <w:spacing w:line="240" w:lineRule="auto"/>
              <w:rPr>
                <w:rFonts w:eastAsia="Times New Roman" w:cs="Segoe UI"/>
                <w:lang w:val="fr-CA" w:eastAsia="fr-CA"/>
              </w:rPr>
            </w:pPr>
            <w:r w:rsidRPr="001C117B">
              <w:rPr>
                <w:rFonts w:eastAsia="Times New Roman" w:cs="Segoe UI"/>
                <w:lang w:val="fr-CA" w:eastAsia="fr-CA"/>
              </w:rPr>
              <w:t>Réfection du trottoir d'accès de l'entrée principale de l'hôpital de réadaptation Mont-Sina</w:t>
            </w:r>
            <w:r w:rsidR="003E7D1D" w:rsidRPr="001C117B">
              <w:rPr>
                <w:rFonts w:eastAsia="Times New Roman" w:cs="Segoe UI"/>
                <w:lang w:val="fr-CA" w:eastAsia="fr-CA"/>
              </w:rPr>
              <w:t>ï</w:t>
            </w:r>
            <w:r w:rsidRPr="001C117B">
              <w:rPr>
                <w:rFonts w:eastAsia="Times New Roman" w:cs="Segoe UI"/>
                <w:lang w:val="fr-CA" w:eastAsia="fr-CA"/>
              </w:rPr>
              <w:t>. Les pentes et la surface permettent maintenant aux patients utilisant des équipements d'aide à la mobilité de se déplacer en toute sécurité.</w:t>
            </w:r>
          </w:p>
          <w:p w14:paraId="25B0D225" w14:textId="77777777" w:rsidR="009C5D0D" w:rsidRPr="001C117B" w:rsidRDefault="009C5D0D" w:rsidP="001C117B">
            <w:pPr>
              <w:spacing w:line="240" w:lineRule="auto"/>
              <w:rPr>
                <w:rFonts w:eastAsia="Times New Roman" w:cs="Segoe UI"/>
                <w:lang w:val="fr-CA" w:eastAsia="fr-CA"/>
              </w:rPr>
            </w:pPr>
            <w:r w:rsidRPr="001C117B">
              <w:rPr>
                <w:rFonts w:eastAsia="Times New Roman" w:cs="Segoe UI"/>
                <w:lang w:val="fr-CA" w:eastAsia="fr-CA"/>
              </w:rPr>
              <w:t xml:space="preserve">Réfection du stationnement du Centre </w:t>
            </w:r>
            <w:r w:rsidR="00116A4E" w:rsidRPr="001C117B">
              <w:rPr>
                <w:rFonts w:eastAsia="Times New Roman" w:cs="Segoe UI"/>
                <w:lang w:val="fr-CA" w:eastAsia="fr-CA"/>
              </w:rPr>
              <w:t>Miriam.</w:t>
            </w:r>
          </w:p>
          <w:p w14:paraId="5EB35956" w14:textId="697A356E" w:rsidR="009C5D0D" w:rsidRPr="001C117B" w:rsidRDefault="009C5D0D" w:rsidP="001C117B">
            <w:pPr>
              <w:spacing w:line="240" w:lineRule="auto"/>
              <w:rPr>
                <w:rFonts w:eastAsia="Times New Roman" w:cs="Segoe UI"/>
                <w:lang w:val="fr-CA" w:eastAsia="fr-CA"/>
              </w:rPr>
            </w:pPr>
            <w:r w:rsidRPr="001C117B">
              <w:rPr>
                <w:rFonts w:eastAsia="Times New Roman" w:cs="Segoe UI"/>
                <w:lang w:val="fr-CA" w:eastAsia="fr-CA"/>
              </w:rPr>
              <w:t xml:space="preserve">Aménagement au </w:t>
            </w:r>
            <w:proofErr w:type="spellStart"/>
            <w:r w:rsidRPr="001C117B">
              <w:rPr>
                <w:rFonts w:eastAsia="Times New Roman" w:cs="Segoe UI"/>
                <w:lang w:val="fr-CA" w:eastAsia="fr-CA"/>
              </w:rPr>
              <w:t>Maim</w:t>
            </w:r>
            <w:r w:rsidR="0074684E" w:rsidRPr="001C117B">
              <w:rPr>
                <w:rFonts w:eastAsia="Times New Roman" w:cs="Segoe UI"/>
                <w:lang w:val="fr-CA" w:eastAsia="fr-CA"/>
              </w:rPr>
              <w:t>onides</w:t>
            </w:r>
            <w:proofErr w:type="spellEnd"/>
            <w:r w:rsidR="0074684E" w:rsidRPr="001C117B">
              <w:rPr>
                <w:rFonts w:eastAsia="Times New Roman" w:cs="Segoe UI"/>
                <w:lang w:val="fr-CA" w:eastAsia="fr-CA"/>
              </w:rPr>
              <w:t xml:space="preserve"> </w:t>
            </w:r>
            <w:r w:rsidRPr="001C117B">
              <w:rPr>
                <w:rFonts w:eastAsia="Times New Roman" w:cs="Segoe UI"/>
                <w:lang w:val="fr-CA" w:eastAsia="fr-CA"/>
              </w:rPr>
              <w:t>d'un parcours extérieur entièrement accessible d'une longueur de 150 pieds linéaire</w:t>
            </w:r>
            <w:r w:rsidR="00776AB1" w:rsidRPr="001C117B">
              <w:rPr>
                <w:rFonts w:eastAsia="Times New Roman" w:cs="Segoe UI"/>
                <w:lang w:val="fr-CA" w:eastAsia="fr-CA"/>
              </w:rPr>
              <w:t xml:space="preserve">s </w:t>
            </w:r>
            <w:r w:rsidRPr="001C117B">
              <w:rPr>
                <w:rFonts w:eastAsia="Times New Roman" w:cs="Segoe UI"/>
                <w:lang w:val="fr-CA" w:eastAsia="fr-CA"/>
              </w:rPr>
              <w:t>pour les résidents. Celui-ci permet aux résidents à mobilité réduite de profiter d'un espace extérieur où 50 arbres ont été plantés ainsi que des bacs de jardins aménagés dans le parcours.</w:t>
            </w:r>
          </w:p>
          <w:p w14:paraId="7A6815C7" w14:textId="77777777" w:rsidR="009C5D0D" w:rsidRPr="009C5D0D" w:rsidRDefault="009C5D0D" w:rsidP="00116A4E">
            <w:pPr>
              <w:tabs>
                <w:tab w:val="left" w:pos="3331"/>
              </w:tabs>
              <w:rPr>
                <w:lang w:val="fr-CA"/>
              </w:rPr>
            </w:pPr>
          </w:p>
          <w:p w14:paraId="3369FF69" w14:textId="77777777" w:rsidR="001C117B" w:rsidRDefault="00F90762" w:rsidP="00F90762">
            <w:pPr>
              <w:spacing w:line="240" w:lineRule="auto"/>
              <w:rPr>
                <w:rFonts w:eastAsia="Verdana" w:cs="Verdana"/>
                <w:lang w:val="fr"/>
              </w:rPr>
            </w:pPr>
            <w:r w:rsidRPr="53E8326E">
              <w:rPr>
                <w:rFonts w:eastAsia="Verdana" w:cs="Verdana"/>
                <w:lang w:val="fr"/>
              </w:rPr>
              <w:t>DRSM</w:t>
            </w:r>
          </w:p>
          <w:p w14:paraId="408FE1F1" w14:textId="77777777" w:rsidR="008D125C" w:rsidRDefault="624C031A" w:rsidP="005E43AD">
            <w:pPr>
              <w:spacing w:line="240" w:lineRule="auto"/>
              <w:rPr>
                <w:rFonts w:eastAsia="Verdana" w:cs="Verdana"/>
                <w:lang w:val="fr-FR"/>
              </w:rPr>
            </w:pPr>
            <w:r w:rsidRPr="4863E43C">
              <w:rPr>
                <w:rFonts w:eastAsia="Verdana" w:cs="Verdana"/>
                <w:lang w:val="fr-FR"/>
              </w:rPr>
              <w:t xml:space="preserve">Rôle-conseil </w:t>
            </w:r>
            <w:r w:rsidR="7F1D95C4" w:rsidRPr="003600D6">
              <w:rPr>
                <w:rFonts w:eastAsia="Verdana" w:cs="Verdana"/>
                <w:lang w:val="fr-FR"/>
              </w:rPr>
              <w:t xml:space="preserve">de notre personnel clinique </w:t>
            </w:r>
            <w:r w:rsidR="00257C45" w:rsidRPr="003600D6">
              <w:rPr>
                <w:rFonts w:eastAsia="Verdana" w:cs="Verdana"/>
                <w:lang w:val="fr-FR"/>
              </w:rPr>
              <w:t xml:space="preserve">en soutien aux </w:t>
            </w:r>
            <w:r w:rsidR="1E5C9DCE" w:rsidRPr="003600D6">
              <w:rPr>
                <w:rFonts w:eastAsia="Verdana" w:cs="Verdana"/>
                <w:lang w:val="fr-FR"/>
              </w:rPr>
              <w:t xml:space="preserve">projets de construction ou de rénovations </w:t>
            </w:r>
            <w:r w:rsidRPr="003600D6">
              <w:rPr>
                <w:rFonts w:eastAsia="Verdana" w:cs="Verdana"/>
                <w:lang w:val="fr-FR"/>
              </w:rPr>
              <w:t>auprès de la DST.</w:t>
            </w:r>
            <w:r w:rsidR="724E5E69" w:rsidRPr="003600D6">
              <w:rPr>
                <w:rFonts w:eastAsia="Verdana" w:cs="Verdana"/>
                <w:lang w:val="fr-FR"/>
              </w:rPr>
              <w:t xml:space="preserve"> Pour tout projet d’amélioration des lieux physiques, l’accessibilité universell</w:t>
            </w:r>
            <w:r w:rsidR="00135C8A" w:rsidRPr="003600D6">
              <w:rPr>
                <w:rFonts w:eastAsia="Verdana" w:cs="Verdana"/>
                <w:lang w:val="fr-FR"/>
              </w:rPr>
              <w:t xml:space="preserve">e </w:t>
            </w:r>
            <w:r w:rsidR="00257C45" w:rsidRPr="003600D6">
              <w:rPr>
                <w:rFonts w:eastAsia="Verdana" w:cs="Verdana"/>
                <w:lang w:val="fr-FR"/>
              </w:rPr>
              <w:t>est</w:t>
            </w:r>
            <w:r w:rsidR="724E5E69" w:rsidRPr="003600D6">
              <w:rPr>
                <w:rFonts w:eastAsia="Verdana" w:cs="Verdana"/>
                <w:lang w:val="fr-FR"/>
              </w:rPr>
              <w:t xml:space="preserve"> considérée</w:t>
            </w:r>
            <w:r w:rsidR="00257C45" w:rsidRPr="003600D6">
              <w:rPr>
                <w:rFonts w:eastAsia="Verdana" w:cs="Verdana"/>
                <w:lang w:val="fr-FR"/>
              </w:rPr>
              <w:t xml:space="preserve">. </w:t>
            </w:r>
            <w:r w:rsidR="2284B6FF" w:rsidRPr="003600D6">
              <w:rPr>
                <w:rFonts w:eastAsia="Verdana" w:cs="Verdana"/>
                <w:lang w:val="fr-FR"/>
              </w:rPr>
              <w:t>Les fondations soutenant</w:t>
            </w:r>
            <w:r w:rsidR="003600D6" w:rsidRPr="003600D6">
              <w:rPr>
                <w:rFonts w:eastAsia="Verdana" w:cs="Verdana"/>
                <w:lang w:val="fr-FR"/>
              </w:rPr>
              <w:t xml:space="preserve"> financièrement</w:t>
            </w:r>
            <w:r w:rsidR="2284B6FF" w:rsidRPr="003600D6">
              <w:rPr>
                <w:rFonts w:eastAsia="Verdana" w:cs="Verdana"/>
                <w:lang w:val="fr-FR"/>
              </w:rPr>
              <w:t xml:space="preserve"> ces projets sont sensibles à ces besoins. </w:t>
            </w:r>
          </w:p>
          <w:p w14:paraId="0BA99ABA" w14:textId="77777777" w:rsidR="00365F87" w:rsidRDefault="2284B6FF" w:rsidP="005E43AD">
            <w:pPr>
              <w:spacing w:line="240" w:lineRule="auto"/>
              <w:rPr>
                <w:rFonts w:eastAsia="Verdana" w:cs="Verdana"/>
                <w:lang w:val="fr-FR"/>
              </w:rPr>
            </w:pPr>
            <w:r w:rsidRPr="003600D6">
              <w:rPr>
                <w:rFonts w:eastAsia="Verdana" w:cs="Verdana"/>
                <w:lang w:val="fr-FR"/>
              </w:rPr>
              <w:t xml:space="preserve">La sécurité </w:t>
            </w:r>
            <w:r w:rsidR="5A6444FC" w:rsidRPr="003600D6">
              <w:rPr>
                <w:rFonts w:eastAsia="Verdana" w:cs="Verdana"/>
                <w:lang w:val="fr-FR"/>
              </w:rPr>
              <w:t xml:space="preserve">et l’adaptation </w:t>
            </w:r>
            <w:r w:rsidRPr="003600D6">
              <w:rPr>
                <w:rFonts w:eastAsia="Verdana" w:cs="Verdana"/>
                <w:lang w:val="fr-FR"/>
              </w:rPr>
              <w:t>de nos espaces physiques de réadaptatio</w:t>
            </w:r>
            <w:r w:rsidR="3A668155" w:rsidRPr="003600D6">
              <w:rPr>
                <w:rFonts w:eastAsia="Verdana" w:cs="Verdana"/>
                <w:lang w:val="fr-FR"/>
              </w:rPr>
              <w:t>n sont prioritaires.</w:t>
            </w:r>
          </w:p>
          <w:p w14:paraId="418005CB" w14:textId="77777777" w:rsidR="008D125C" w:rsidRDefault="008D125C" w:rsidP="005E43AD">
            <w:pPr>
              <w:spacing w:line="240" w:lineRule="auto"/>
              <w:rPr>
                <w:lang w:val="fr-CA"/>
              </w:rPr>
            </w:pPr>
          </w:p>
          <w:p w14:paraId="11B31127" w14:textId="77777777" w:rsidR="008D125C" w:rsidRDefault="008D125C" w:rsidP="005E43AD">
            <w:pPr>
              <w:spacing w:line="240" w:lineRule="auto"/>
              <w:rPr>
                <w:lang w:val="fr-CA"/>
              </w:rPr>
            </w:pPr>
          </w:p>
          <w:p w14:paraId="29D689CF" w14:textId="676B1289" w:rsidR="008D125C" w:rsidRPr="00F64437" w:rsidRDefault="008D125C" w:rsidP="005E43AD">
            <w:pPr>
              <w:spacing w:line="240" w:lineRule="auto"/>
              <w:rPr>
                <w:lang w:val="fr-CA"/>
              </w:rPr>
            </w:pPr>
          </w:p>
        </w:tc>
      </w:tr>
    </w:tbl>
    <w:p w14:paraId="45305853" w14:textId="77777777" w:rsidR="001D3B8C" w:rsidRDefault="001D3B8C" w:rsidP="00B03D72">
      <w:pPr>
        <w:spacing w:line="240" w:lineRule="auto"/>
        <w:jc w:val="center"/>
        <w:rPr>
          <w:rStyle w:val="normaltextrun"/>
          <w:b/>
          <w:lang w:val="fr-CA"/>
        </w:rPr>
        <w:sectPr w:rsidR="001D3B8C" w:rsidSect="00D92336">
          <w:headerReference w:type="default" r:id="rId36"/>
          <w:headerReference w:type="first" r:id="rId37"/>
          <w:pgSz w:w="15842" w:h="12242" w:orient="landscape" w:code="1"/>
          <w:pgMar w:top="1440" w:right="1077" w:bottom="1440" w:left="1077" w:header="709" w:footer="709" w:gutter="0"/>
          <w:cols w:space="708"/>
          <w:titlePg/>
          <w:docGrid w:linePitch="360"/>
        </w:sectPr>
      </w:pPr>
    </w:p>
    <w:tbl>
      <w:tblPr>
        <w:tblStyle w:val="Grilledutableau"/>
        <w:tblW w:w="13754" w:type="dxa"/>
        <w:tblInd w:w="-5" w:type="dxa"/>
        <w:tblLayout w:type="fixed"/>
        <w:tblLook w:val="04A0" w:firstRow="1" w:lastRow="0" w:firstColumn="1" w:lastColumn="0" w:noHBand="0" w:noVBand="1"/>
      </w:tblPr>
      <w:tblGrid>
        <w:gridCol w:w="709"/>
        <w:gridCol w:w="2268"/>
        <w:gridCol w:w="2268"/>
        <w:gridCol w:w="2268"/>
        <w:gridCol w:w="2268"/>
        <w:gridCol w:w="1985"/>
        <w:gridCol w:w="1988"/>
      </w:tblGrid>
      <w:tr w:rsidR="0077115B" w:rsidRPr="005B1BF5" w14:paraId="16E9CC09" w14:textId="77777777" w:rsidTr="25AB94EF">
        <w:tc>
          <w:tcPr>
            <w:tcW w:w="709" w:type="dxa"/>
            <w:shd w:val="clear" w:color="auto" w:fill="D9E2F3" w:themeFill="accent1" w:themeFillTint="33"/>
          </w:tcPr>
          <w:p w14:paraId="4B401104" w14:textId="0555BC95" w:rsidR="0077115B" w:rsidRPr="00F64437" w:rsidRDefault="0077115B" w:rsidP="00B03D72">
            <w:pPr>
              <w:spacing w:line="240" w:lineRule="auto"/>
              <w:jc w:val="center"/>
              <w:rPr>
                <w:rStyle w:val="normaltextrun"/>
                <w:b/>
                <w:lang w:val="fr-CA"/>
              </w:rPr>
            </w:pPr>
          </w:p>
        </w:tc>
        <w:tc>
          <w:tcPr>
            <w:tcW w:w="2268" w:type="dxa"/>
            <w:shd w:val="clear" w:color="auto" w:fill="D9E2F3" w:themeFill="accent1" w:themeFillTint="33"/>
          </w:tcPr>
          <w:p w14:paraId="73D9ADA0" w14:textId="77777777" w:rsidR="0077115B" w:rsidRPr="005B1BF5" w:rsidRDefault="0077115B" w:rsidP="00B03D72">
            <w:pPr>
              <w:spacing w:line="240" w:lineRule="auto"/>
              <w:jc w:val="center"/>
              <w:rPr>
                <w:rStyle w:val="normaltextrun"/>
              </w:rPr>
            </w:pPr>
            <w:r w:rsidRPr="005B1BF5">
              <w:rPr>
                <w:rStyle w:val="normaltextrun"/>
              </w:rPr>
              <w:t>OBSTACLES</w:t>
            </w:r>
          </w:p>
        </w:tc>
        <w:tc>
          <w:tcPr>
            <w:tcW w:w="2268" w:type="dxa"/>
            <w:shd w:val="clear" w:color="auto" w:fill="D9E2F3" w:themeFill="accent1" w:themeFillTint="33"/>
          </w:tcPr>
          <w:p w14:paraId="32F5674D" w14:textId="57A43A37" w:rsidR="0077115B" w:rsidRPr="005B1BF5" w:rsidRDefault="00061C93" w:rsidP="00B03D72">
            <w:pPr>
              <w:spacing w:line="240" w:lineRule="auto"/>
              <w:jc w:val="center"/>
              <w:rPr>
                <w:rStyle w:val="normaltextrun"/>
              </w:rPr>
            </w:pPr>
            <w:r>
              <w:rPr>
                <w:rStyle w:val="normaltextrun"/>
              </w:rPr>
              <w:t>OBJECTIF</w:t>
            </w:r>
          </w:p>
        </w:tc>
        <w:tc>
          <w:tcPr>
            <w:tcW w:w="2268" w:type="dxa"/>
            <w:shd w:val="clear" w:color="auto" w:fill="D9E2F3" w:themeFill="accent1" w:themeFillTint="33"/>
          </w:tcPr>
          <w:p w14:paraId="0B88B929" w14:textId="77777777" w:rsidR="0077115B" w:rsidRPr="005B1BF5" w:rsidRDefault="0077115B" w:rsidP="00B03D72">
            <w:pPr>
              <w:spacing w:line="240" w:lineRule="auto"/>
              <w:jc w:val="center"/>
              <w:rPr>
                <w:rStyle w:val="normaltextrun"/>
              </w:rPr>
            </w:pPr>
            <w:r w:rsidRPr="005B1BF5">
              <w:rPr>
                <w:rStyle w:val="normaltextrun"/>
              </w:rPr>
              <w:t>MESURE</w:t>
            </w:r>
          </w:p>
        </w:tc>
        <w:tc>
          <w:tcPr>
            <w:tcW w:w="2268" w:type="dxa"/>
            <w:shd w:val="clear" w:color="auto" w:fill="D9E2F3" w:themeFill="accent1" w:themeFillTint="33"/>
          </w:tcPr>
          <w:p w14:paraId="1734241D" w14:textId="629C0A39" w:rsidR="0077115B" w:rsidRPr="005B1BF5" w:rsidRDefault="0077115B" w:rsidP="00B03D72">
            <w:pPr>
              <w:spacing w:line="240" w:lineRule="auto"/>
              <w:jc w:val="center"/>
              <w:rPr>
                <w:rStyle w:val="normaltextrun"/>
              </w:rPr>
            </w:pPr>
            <w:r w:rsidRPr="005B1BF5">
              <w:rPr>
                <w:rStyle w:val="normaltextrun"/>
              </w:rPr>
              <w:t>INDICATEUR</w:t>
            </w:r>
          </w:p>
        </w:tc>
        <w:tc>
          <w:tcPr>
            <w:tcW w:w="1985" w:type="dxa"/>
            <w:shd w:val="clear" w:color="auto" w:fill="D9E2F3" w:themeFill="accent1" w:themeFillTint="33"/>
          </w:tcPr>
          <w:p w14:paraId="465A2FEF" w14:textId="77777777" w:rsidR="0077115B" w:rsidRPr="005B1BF5" w:rsidRDefault="0077115B" w:rsidP="00B03D72">
            <w:pPr>
              <w:spacing w:line="240" w:lineRule="auto"/>
              <w:jc w:val="center"/>
              <w:rPr>
                <w:rStyle w:val="normaltextrun"/>
              </w:rPr>
            </w:pPr>
            <w:r w:rsidRPr="005B1BF5">
              <w:rPr>
                <w:rStyle w:val="normaltextrun"/>
              </w:rPr>
              <w:t>RESPONSABLE</w:t>
            </w:r>
          </w:p>
        </w:tc>
        <w:tc>
          <w:tcPr>
            <w:tcW w:w="1988" w:type="dxa"/>
            <w:shd w:val="clear" w:color="auto" w:fill="D9E2F3" w:themeFill="accent1" w:themeFillTint="33"/>
          </w:tcPr>
          <w:p w14:paraId="0CEDB949" w14:textId="77777777" w:rsidR="0077115B" w:rsidRPr="005B1BF5" w:rsidRDefault="0077115B" w:rsidP="00B03D72">
            <w:pPr>
              <w:spacing w:line="240" w:lineRule="auto"/>
              <w:jc w:val="center"/>
              <w:rPr>
                <w:rStyle w:val="normaltextrun"/>
              </w:rPr>
            </w:pPr>
            <w:r w:rsidRPr="005B1BF5">
              <w:rPr>
                <w:rStyle w:val="normaltextrun"/>
              </w:rPr>
              <w:t>ÉCHÉANCE</w:t>
            </w:r>
          </w:p>
        </w:tc>
      </w:tr>
      <w:tr w:rsidR="005A27DE" w:rsidRPr="005A27DE" w14:paraId="138D1E07" w14:textId="77777777" w:rsidTr="25AB94EF">
        <w:tc>
          <w:tcPr>
            <w:tcW w:w="709" w:type="dxa"/>
          </w:tcPr>
          <w:p w14:paraId="4306A62C" w14:textId="77777777" w:rsidR="0071186D" w:rsidRPr="005A27DE" w:rsidRDefault="0071186D" w:rsidP="0071186D">
            <w:pPr>
              <w:spacing w:line="240" w:lineRule="auto"/>
              <w:rPr>
                <w:rStyle w:val="normaltextrun"/>
                <w:rFonts w:eastAsia="Times New Roman"/>
                <w:lang w:val="fr-CA" w:eastAsia="en-CA"/>
              </w:rPr>
            </w:pPr>
            <w:r w:rsidRPr="005A27DE">
              <w:rPr>
                <w:rStyle w:val="normaltextrun"/>
                <w:rFonts w:eastAsia="Times New Roman"/>
                <w:lang w:val="fr-CA" w:eastAsia="en-CA"/>
              </w:rPr>
              <w:t>4.2</w:t>
            </w:r>
          </w:p>
        </w:tc>
        <w:tc>
          <w:tcPr>
            <w:tcW w:w="2268" w:type="dxa"/>
          </w:tcPr>
          <w:p w14:paraId="7121CC7C" w14:textId="77777777" w:rsidR="0071186D" w:rsidRPr="00705382" w:rsidRDefault="0071186D" w:rsidP="0071186D">
            <w:pPr>
              <w:spacing w:line="240" w:lineRule="auto"/>
              <w:rPr>
                <w:rStyle w:val="normaltextrun"/>
                <w:rFonts w:eastAsia="Times New Roman"/>
                <w:lang w:val="fr-CA" w:eastAsia="en-CA"/>
              </w:rPr>
            </w:pPr>
            <w:r w:rsidRPr="00705382">
              <w:rPr>
                <w:rStyle w:val="normaltextrun"/>
                <w:rFonts w:eastAsia="Times New Roman"/>
                <w:lang w:val="fr-CA" w:eastAsia="en-CA"/>
              </w:rPr>
              <w:t>Lacune quant à l’accessibilité à l'intérieur des locaux des sites du CIUSSS</w:t>
            </w:r>
          </w:p>
          <w:p w14:paraId="38AE9D78" w14:textId="77777777" w:rsidR="0071186D" w:rsidRPr="00705382" w:rsidRDefault="0071186D" w:rsidP="0071186D">
            <w:pPr>
              <w:spacing w:line="240" w:lineRule="auto"/>
              <w:rPr>
                <w:rStyle w:val="normaltextrun"/>
                <w:rFonts w:eastAsia="Times New Roman"/>
                <w:lang w:val="fr-CA" w:eastAsia="en-CA"/>
              </w:rPr>
            </w:pPr>
          </w:p>
        </w:tc>
        <w:tc>
          <w:tcPr>
            <w:tcW w:w="2268" w:type="dxa"/>
          </w:tcPr>
          <w:p w14:paraId="52B425A8" w14:textId="77777777" w:rsidR="00FE0E7B" w:rsidRPr="00FE0E7B" w:rsidRDefault="00FE0E7B" w:rsidP="00FE0E7B">
            <w:pPr>
              <w:spacing w:line="240" w:lineRule="auto"/>
              <w:rPr>
                <w:rStyle w:val="normaltextrun"/>
                <w:rFonts w:eastAsia="Times New Roman"/>
                <w:lang w:val="fr-CA" w:eastAsia="en-CA"/>
              </w:rPr>
            </w:pPr>
            <w:r w:rsidRPr="00FE0E7B">
              <w:rPr>
                <w:rStyle w:val="normaltextrun"/>
                <w:rFonts w:eastAsia="Times New Roman"/>
                <w:lang w:val="fr-CA" w:eastAsia="en-CA"/>
              </w:rPr>
              <w:t xml:space="preserve">Améliorer l’accès à l’intérieur de nos installations et de nos divers locaux pour les PSH  </w:t>
            </w:r>
          </w:p>
          <w:p w14:paraId="64157CD0" w14:textId="77777777" w:rsidR="00FE0E7B" w:rsidRPr="00FE0E7B" w:rsidRDefault="00FE0E7B" w:rsidP="00FE0E7B">
            <w:pPr>
              <w:spacing w:line="240" w:lineRule="auto"/>
              <w:rPr>
                <w:rStyle w:val="normaltextrun"/>
                <w:rFonts w:eastAsia="Times New Roman"/>
                <w:lang w:val="fr-CA" w:eastAsia="en-CA"/>
              </w:rPr>
            </w:pPr>
          </w:p>
          <w:p w14:paraId="15FFA4DD" w14:textId="27622F26" w:rsidR="0071186D" w:rsidRPr="005A27DE" w:rsidRDefault="00FE0E7B" w:rsidP="00FE0E7B">
            <w:pPr>
              <w:spacing w:line="240" w:lineRule="auto"/>
              <w:rPr>
                <w:rStyle w:val="normaltextrun"/>
                <w:rFonts w:eastAsia="Times New Roman"/>
                <w:lang w:val="fr-CA" w:eastAsia="en-CA"/>
              </w:rPr>
            </w:pPr>
            <w:r w:rsidRPr="00FE0E7B">
              <w:rPr>
                <w:rStyle w:val="normaltextrun"/>
                <w:rFonts w:eastAsia="Times New Roman"/>
                <w:lang w:val="fr-CA" w:eastAsia="en-CA"/>
              </w:rPr>
              <w:t>(ex. : toilettes, salles de traitements et d’interventions, aires de passages, aires communes pour les usagers ou le personnel)</w:t>
            </w:r>
          </w:p>
        </w:tc>
        <w:tc>
          <w:tcPr>
            <w:tcW w:w="2268" w:type="dxa"/>
          </w:tcPr>
          <w:p w14:paraId="76124AFF" w14:textId="77777777" w:rsidR="00FE0E7B" w:rsidRPr="00FE0E7B" w:rsidRDefault="00FE0E7B" w:rsidP="00FE0E7B">
            <w:pPr>
              <w:spacing w:line="240" w:lineRule="auto"/>
              <w:rPr>
                <w:rStyle w:val="normaltextrun"/>
                <w:rFonts w:eastAsia="Times New Roman"/>
                <w:lang w:val="fr-CA" w:eastAsia="en-CA"/>
              </w:rPr>
            </w:pPr>
            <w:r w:rsidRPr="00FE0E7B">
              <w:rPr>
                <w:rStyle w:val="normaltextrun"/>
                <w:rFonts w:eastAsia="Times New Roman"/>
                <w:lang w:val="fr-CA" w:eastAsia="en-CA"/>
              </w:rPr>
              <w:t xml:space="preserve">Travaux de rénovation et de signalisation  </w:t>
            </w:r>
          </w:p>
          <w:p w14:paraId="36D42006" w14:textId="77777777" w:rsidR="00FE0E7B" w:rsidRPr="00FE0E7B" w:rsidRDefault="00FE0E7B" w:rsidP="00FE0E7B">
            <w:pPr>
              <w:spacing w:line="240" w:lineRule="auto"/>
              <w:rPr>
                <w:rStyle w:val="normaltextrun"/>
                <w:rFonts w:eastAsia="Times New Roman"/>
                <w:lang w:val="fr-CA" w:eastAsia="en-CA"/>
              </w:rPr>
            </w:pPr>
          </w:p>
          <w:p w14:paraId="37ECE553" w14:textId="02DD596E" w:rsidR="00365F87" w:rsidRPr="005A27DE" w:rsidRDefault="00FE0E7B" w:rsidP="00FE0E7B">
            <w:pPr>
              <w:spacing w:line="240" w:lineRule="auto"/>
              <w:rPr>
                <w:rStyle w:val="normaltextrun"/>
                <w:rFonts w:eastAsia="Times New Roman"/>
                <w:lang w:val="fr-CA" w:eastAsia="en-CA"/>
              </w:rPr>
            </w:pPr>
            <w:r w:rsidRPr="00FE0E7B">
              <w:rPr>
                <w:rStyle w:val="normaltextrun"/>
                <w:rFonts w:eastAsia="Times New Roman"/>
                <w:lang w:val="fr-CA" w:eastAsia="en-CA"/>
              </w:rPr>
              <w:t>Travaux qui contribuent à prévenir les risques, maintenir les milieux sécuritaires et à créer des espaces qui répondent aux besoins des PSH</w:t>
            </w:r>
          </w:p>
        </w:tc>
        <w:tc>
          <w:tcPr>
            <w:tcW w:w="2268" w:type="dxa"/>
          </w:tcPr>
          <w:p w14:paraId="162671A1" w14:textId="77777777" w:rsidR="0071186D" w:rsidRPr="00705382" w:rsidRDefault="0071186D" w:rsidP="0071186D">
            <w:pPr>
              <w:pStyle w:val="TableParagraph"/>
              <w:kinsoku w:val="0"/>
              <w:overflowPunct w:val="0"/>
              <w:rPr>
                <w:rStyle w:val="normaltextrun"/>
                <w:rFonts w:ascii="Verdana" w:hAnsi="Verdana" w:cs="Arial"/>
                <w:szCs w:val="20"/>
                <w:lang w:eastAsia="en-CA"/>
              </w:rPr>
            </w:pPr>
            <w:r w:rsidRPr="00705382">
              <w:rPr>
                <w:rStyle w:val="normaltextrun"/>
                <w:rFonts w:ascii="Verdana" w:hAnsi="Verdana" w:cs="Arial"/>
                <w:szCs w:val="20"/>
                <w:lang w:eastAsia="en-CA"/>
              </w:rPr>
              <w:t>Travaux réalisés à l’intérieur des installations</w:t>
            </w:r>
          </w:p>
          <w:p w14:paraId="5BE1E41C" w14:textId="77777777" w:rsidR="0071186D" w:rsidRPr="00705382" w:rsidRDefault="0071186D" w:rsidP="0071186D">
            <w:pPr>
              <w:pStyle w:val="TableParagraph"/>
              <w:kinsoku w:val="0"/>
              <w:overflowPunct w:val="0"/>
              <w:rPr>
                <w:rStyle w:val="normaltextrun"/>
                <w:rFonts w:ascii="Verdana" w:hAnsi="Verdana" w:cs="Arial"/>
                <w:szCs w:val="20"/>
                <w:lang w:eastAsia="en-CA"/>
              </w:rPr>
            </w:pPr>
          </w:p>
          <w:p w14:paraId="03F8EFFA" w14:textId="77777777" w:rsidR="0071186D" w:rsidRPr="00705382" w:rsidRDefault="0071186D" w:rsidP="0071186D">
            <w:pPr>
              <w:pStyle w:val="TableParagraph"/>
              <w:kinsoku w:val="0"/>
              <w:overflowPunct w:val="0"/>
              <w:ind w:left="102"/>
              <w:rPr>
                <w:rStyle w:val="normaltextrun"/>
                <w:rFonts w:ascii="Verdana" w:hAnsi="Verdana" w:cs="Arial"/>
                <w:szCs w:val="20"/>
                <w:lang w:eastAsia="en-CA"/>
              </w:rPr>
            </w:pPr>
          </w:p>
          <w:p w14:paraId="001AE938" w14:textId="77777777" w:rsidR="0071186D" w:rsidRPr="00705382" w:rsidRDefault="0071186D" w:rsidP="0071186D">
            <w:pPr>
              <w:pStyle w:val="TableParagraph"/>
              <w:kinsoku w:val="0"/>
              <w:overflowPunct w:val="0"/>
              <w:ind w:left="102"/>
              <w:rPr>
                <w:rStyle w:val="normaltextrun"/>
                <w:rFonts w:ascii="Verdana" w:hAnsi="Verdana" w:cs="Arial"/>
                <w:szCs w:val="20"/>
                <w:lang w:eastAsia="en-CA"/>
              </w:rPr>
            </w:pPr>
          </w:p>
        </w:tc>
        <w:tc>
          <w:tcPr>
            <w:tcW w:w="1985" w:type="dxa"/>
          </w:tcPr>
          <w:p w14:paraId="2371C0F1" w14:textId="77777777" w:rsidR="0071186D" w:rsidRPr="00705382" w:rsidRDefault="0071186D" w:rsidP="0071186D">
            <w:pPr>
              <w:spacing w:line="240" w:lineRule="auto"/>
              <w:rPr>
                <w:rStyle w:val="normaltextrun"/>
                <w:rFonts w:eastAsia="Times New Roman"/>
                <w:lang w:val="fr-CA" w:eastAsia="en-CA"/>
              </w:rPr>
            </w:pPr>
            <w:r w:rsidRPr="00705382">
              <w:rPr>
                <w:rStyle w:val="normaltextrun"/>
                <w:rFonts w:eastAsia="Times New Roman"/>
                <w:lang w:val="fr-CA" w:eastAsia="en-CA"/>
              </w:rPr>
              <w:t>DST</w:t>
            </w:r>
          </w:p>
        </w:tc>
        <w:tc>
          <w:tcPr>
            <w:tcW w:w="1988" w:type="dxa"/>
            <w:shd w:val="clear" w:color="auto" w:fill="92D050"/>
          </w:tcPr>
          <w:p w14:paraId="5E03AED9" w14:textId="77777777" w:rsidR="0071186D" w:rsidRPr="005A27DE" w:rsidRDefault="0071186D" w:rsidP="0071186D">
            <w:pPr>
              <w:spacing w:line="240" w:lineRule="auto"/>
              <w:rPr>
                <w:rStyle w:val="normaltextrun"/>
                <w:rFonts w:eastAsia="Times New Roman"/>
                <w:lang w:val="fr-CA" w:eastAsia="en-CA"/>
              </w:rPr>
            </w:pPr>
            <w:r w:rsidRPr="005A27DE">
              <w:rPr>
                <w:rStyle w:val="normaltextrun"/>
                <w:rFonts w:eastAsia="Times New Roman"/>
                <w:lang w:val="fr-CA" w:eastAsia="en-CA"/>
              </w:rPr>
              <w:t>En continu</w:t>
            </w:r>
          </w:p>
          <w:p w14:paraId="0DBBE356" w14:textId="77777777" w:rsidR="0071186D" w:rsidRDefault="0071186D" w:rsidP="0071186D">
            <w:pPr>
              <w:spacing w:line="240" w:lineRule="auto"/>
              <w:rPr>
                <w:rStyle w:val="normaltextrun"/>
                <w:rFonts w:eastAsia="Times New Roman"/>
                <w:lang w:val="fr-CA" w:eastAsia="en-CA"/>
              </w:rPr>
            </w:pPr>
          </w:p>
          <w:p w14:paraId="4E57A621" w14:textId="5EEB9507" w:rsidR="00CB49B9" w:rsidRPr="005A27DE" w:rsidRDefault="00CB49B9" w:rsidP="0071186D">
            <w:pPr>
              <w:spacing w:line="240" w:lineRule="auto"/>
              <w:rPr>
                <w:rStyle w:val="normaltextrun"/>
                <w:rFonts w:eastAsia="Times New Roman"/>
                <w:lang w:val="fr-CA" w:eastAsia="en-CA"/>
              </w:rPr>
            </w:pPr>
            <w:proofErr w:type="spellStart"/>
            <w:r>
              <w:t>Réalisé</w:t>
            </w:r>
            <w:proofErr w:type="spellEnd"/>
          </w:p>
        </w:tc>
      </w:tr>
      <w:tr w:rsidR="005A27DE" w:rsidRPr="0036774C" w14:paraId="7B8EEF87" w14:textId="77777777" w:rsidTr="25AB94EF">
        <w:tc>
          <w:tcPr>
            <w:tcW w:w="709" w:type="dxa"/>
          </w:tcPr>
          <w:p w14:paraId="2BD784FC" w14:textId="130D4534" w:rsidR="00216B88" w:rsidRPr="005A27DE" w:rsidRDefault="00216B88" w:rsidP="001159E2">
            <w:pPr>
              <w:kinsoku w:val="0"/>
              <w:overflowPunct w:val="0"/>
              <w:spacing w:line="240" w:lineRule="auto"/>
            </w:pPr>
          </w:p>
        </w:tc>
        <w:tc>
          <w:tcPr>
            <w:tcW w:w="13045" w:type="dxa"/>
            <w:gridSpan w:val="6"/>
            <w:shd w:val="clear" w:color="auto" w:fill="D9D9D9" w:themeFill="background1" w:themeFillShade="D9"/>
          </w:tcPr>
          <w:p w14:paraId="6A89B49F" w14:textId="2638B766" w:rsidR="00216B88" w:rsidRPr="00F64437" w:rsidRDefault="101FDDC7" w:rsidP="5587655F">
            <w:pPr>
              <w:kinsoku w:val="0"/>
              <w:overflowPunct w:val="0"/>
              <w:spacing w:line="240" w:lineRule="auto"/>
              <w:rPr>
                <w:lang w:val="fr-CA"/>
              </w:rPr>
            </w:pPr>
            <w:r w:rsidRPr="5587655F">
              <w:rPr>
                <w:rFonts w:eastAsia="Verdana" w:cs="Verdana"/>
                <w:u w:val="single"/>
                <w:lang w:val="fr"/>
              </w:rPr>
              <w:t xml:space="preserve">État de situation au </w:t>
            </w:r>
            <w:r w:rsidR="00F86C60">
              <w:rPr>
                <w:rFonts w:eastAsia="Verdana" w:cs="Verdana"/>
                <w:u w:val="single"/>
                <w:lang w:val="fr"/>
              </w:rPr>
              <w:t>31 mars 2025</w:t>
            </w:r>
            <w:r w:rsidRPr="5587655F">
              <w:rPr>
                <w:rFonts w:eastAsia="Verdana" w:cs="Verdana"/>
                <w:u w:val="single"/>
                <w:lang w:val="fr"/>
              </w:rPr>
              <w:t xml:space="preserve"> – </w:t>
            </w:r>
            <w:r w:rsidRPr="5587655F">
              <w:rPr>
                <w:rFonts w:eastAsia="Verdana" w:cs="Verdana"/>
                <w:highlight w:val="green"/>
                <w:u w:val="single"/>
                <w:lang w:val="fr"/>
              </w:rPr>
              <w:t>réalisé</w:t>
            </w:r>
          </w:p>
          <w:p w14:paraId="59974587" w14:textId="77777777" w:rsidR="00116A4E" w:rsidRDefault="00116A4E" w:rsidP="2BB0DAF6">
            <w:pPr>
              <w:spacing w:line="240" w:lineRule="auto"/>
              <w:rPr>
                <w:lang w:val="fr-CA"/>
              </w:rPr>
            </w:pPr>
          </w:p>
          <w:p w14:paraId="1C80315B" w14:textId="3F423F7F" w:rsidR="00F7300C" w:rsidRDefault="00F7300C" w:rsidP="2BB0DAF6">
            <w:pPr>
              <w:spacing w:line="240" w:lineRule="auto"/>
              <w:rPr>
                <w:lang w:val="fr-CA"/>
              </w:rPr>
            </w:pPr>
            <w:r>
              <w:rPr>
                <w:lang w:val="fr-CA"/>
              </w:rPr>
              <w:t>DST</w:t>
            </w:r>
          </w:p>
          <w:p w14:paraId="0CE126B4" w14:textId="231B62F8" w:rsidR="00116A4E" w:rsidRDefault="00116A4E" w:rsidP="00116A4E">
            <w:pPr>
              <w:spacing w:line="240" w:lineRule="auto"/>
              <w:rPr>
                <w:lang w:val="fr-CA"/>
              </w:rPr>
            </w:pPr>
            <w:r w:rsidRPr="009C5D0D">
              <w:rPr>
                <w:lang w:val="fr-CA"/>
              </w:rPr>
              <w:t>Signalisation</w:t>
            </w:r>
            <w:r w:rsidR="003E7D1D">
              <w:rPr>
                <w:lang w:val="fr-CA"/>
              </w:rPr>
              <w:t xml:space="preserve"> </w:t>
            </w:r>
            <w:r w:rsidRPr="009C5D0D">
              <w:rPr>
                <w:lang w:val="fr-CA"/>
              </w:rPr>
              <w:t>: Mise en place d'un groupe de discussion sur la signalisation à l</w:t>
            </w:r>
            <w:r w:rsidR="002D46BA">
              <w:rPr>
                <w:lang w:val="fr-CA"/>
              </w:rPr>
              <w:t>'HGJ</w:t>
            </w:r>
            <w:r w:rsidRPr="009C5D0D">
              <w:rPr>
                <w:lang w:val="fr-CA"/>
              </w:rPr>
              <w:t xml:space="preserve">. L'exercice comportait notamment la participation de patients partenaires dans une simulation de différents trajets-patients typiques afin d'en récolter les commentaires et propositions. </w:t>
            </w:r>
          </w:p>
          <w:p w14:paraId="0519AD7D" w14:textId="77777777" w:rsidR="00555A1E" w:rsidRPr="009C5D0D" w:rsidRDefault="00555A1E" w:rsidP="00116A4E">
            <w:pPr>
              <w:spacing w:line="240" w:lineRule="auto"/>
              <w:rPr>
                <w:lang w:val="fr-CA"/>
              </w:rPr>
            </w:pPr>
          </w:p>
          <w:p w14:paraId="34967BFE" w14:textId="2E2664C2" w:rsidR="00116A4E" w:rsidRPr="009C5D0D" w:rsidRDefault="00116A4E" w:rsidP="00116A4E">
            <w:pPr>
              <w:spacing w:line="240" w:lineRule="auto"/>
              <w:rPr>
                <w:lang w:val="fr-CA"/>
              </w:rPr>
            </w:pPr>
            <w:r w:rsidRPr="009C5D0D">
              <w:rPr>
                <w:lang w:val="fr-CA"/>
              </w:rPr>
              <w:t>Travaux</w:t>
            </w:r>
            <w:r w:rsidR="003E7D1D">
              <w:rPr>
                <w:lang w:val="fr-CA"/>
              </w:rPr>
              <w:t xml:space="preserve"> </w:t>
            </w:r>
            <w:r w:rsidRPr="009C5D0D">
              <w:rPr>
                <w:lang w:val="fr-CA"/>
              </w:rPr>
              <w:t>: Tous les travaux effectués par les services techniques intègrent la mise à jour des normes sur l'accessibilité universelle. En voici quelques exemples</w:t>
            </w:r>
            <w:r w:rsidR="00983BA7">
              <w:rPr>
                <w:lang w:val="fr-CA"/>
              </w:rPr>
              <w:t xml:space="preserve"> </w:t>
            </w:r>
            <w:r w:rsidRPr="009C5D0D">
              <w:rPr>
                <w:lang w:val="fr-CA"/>
              </w:rPr>
              <w:t xml:space="preserve">: </w:t>
            </w:r>
          </w:p>
          <w:p w14:paraId="0C1F8662" w14:textId="74E8DAA4" w:rsidR="00116A4E" w:rsidRPr="001C117B" w:rsidRDefault="003600D6" w:rsidP="001C117B">
            <w:pPr>
              <w:spacing w:line="240" w:lineRule="auto"/>
              <w:rPr>
                <w:lang w:val="fr-CA"/>
              </w:rPr>
            </w:pPr>
            <w:r w:rsidRPr="003600D6">
              <w:rPr>
                <w:lang w:val="fr-CA"/>
              </w:rPr>
              <w:t>HGJ</w:t>
            </w:r>
            <w:r w:rsidR="00116A4E" w:rsidRPr="001C117B">
              <w:rPr>
                <w:lang w:val="fr-CA"/>
              </w:rPr>
              <w:t xml:space="preserve">: Rénovation complète de </w:t>
            </w:r>
            <w:r w:rsidR="009C5D0D" w:rsidRPr="001C117B">
              <w:rPr>
                <w:lang w:val="fr-CA"/>
              </w:rPr>
              <w:t>l'unité de soins de post-partum</w:t>
            </w:r>
            <w:r w:rsidR="00116A4E" w:rsidRPr="001C117B">
              <w:rPr>
                <w:lang w:val="fr-CA"/>
              </w:rPr>
              <w:t xml:space="preserve">. L'unité comprend maintenant des salles de toilettes et douches entièrement accessibles dans chacune des chambres. </w:t>
            </w:r>
          </w:p>
          <w:p w14:paraId="30731F8A" w14:textId="06601948" w:rsidR="00116A4E" w:rsidRPr="001C117B" w:rsidRDefault="003600D6" w:rsidP="001C117B">
            <w:pPr>
              <w:spacing w:line="240" w:lineRule="auto"/>
              <w:rPr>
                <w:lang w:val="fr-CA"/>
              </w:rPr>
            </w:pPr>
            <w:r>
              <w:rPr>
                <w:lang w:val="fr-CA"/>
              </w:rPr>
              <w:t>HR</w:t>
            </w:r>
            <w:r w:rsidR="00776AB1" w:rsidRPr="001C117B">
              <w:rPr>
                <w:lang w:val="fr-CA"/>
              </w:rPr>
              <w:t xml:space="preserve"> </w:t>
            </w:r>
            <w:r w:rsidR="00116A4E" w:rsidRPr="001C117B">
              <w:rPr>
                <w:lang w:val="fr-CA"/>
              </w:rPr>
              <w:t>: Rénovation complète d'une unité de soins de 10 lits en réadaptation</w:t>
            </w:r>
            <w:r w:rsidR="00034905" w:rsidRPr="001C117B">
              <w:rPr>
                <w:lang w:val="fr-CA"/>
              </w:rPr>
              <w:t xml:space="preserve"> AVC</w:t>
            </w:r>
            <w:r w:rsidR="00116A4E" w:rsidRPr="001C117B">
              <w:rPr>
                <w:lang w:val="fr-CA"/>
              </w:rPr>
              <w:t>. Les chambres et les toilettes sont maintenant conformes aux normes d'accessibilité universelle.</w:t>
            </w:r>
          </w:p>
          <w:p w14:paraId="349CE90A" w14:textId="78F1C28B" w:rsidR="00365F87" w:rsidRPr="001C117B" w:rsidRDefault="003600D6" w:rsidP="001C117B">
            <w:pPr>
              <w:spacing w:line="240" w:lineRule="auto"/>
              <w:rPr>
                <w:lang w:val="fr-CA"/>
              </w:rPr>
            </w:pPr>
            <w:r>
              <w:rPr>
                <w:lang w:val="fr-CA"/>
              </w:rPr>
              <w:t>HCB</w:t>
            </w:r>
            <w:r w:rsidR="00776AB1" w:rsidRPr="001C117B">
              <w:rPr>
                <w:lang w:val="fr-CA"/>
              </w:rPr>
              <w:t xml:space="preserve"> </w:t>
            </w:r>
            <w:r w:rsidR="00116A4E" w:rsidRPr="001C117B">
              <w:rPr>
                <w:lang w:val="fr-CA"/>
              </w:rPr>
              <w:t xml:space="preserve">: Installation dans une toilette publique </w:t>
            </w:r>
            <w:r w:rsidR="009F0249" w:rsidRPr="001C117B">
              <w:rPr>
                <w:lang w:val="fr-CA"/>
              </w:rPr>
              <w:t>d'un système de verrouillage éle</w:t>
            </w:r>
            <w:r w:rsidR="00116A4E" w:rsidRPr="001C117B">
              <w:rPr>
                <w:lang w:val="fr-CA"/>
              </w:rPr>
              <w:t xml:space="preserve">ctronique permettant à quiconque, et notamment </w:t>
            </w:r>
            <w:r w:rsidR="009C5D0D" w:rsidRPr="001C117B">
              <w:rPr>
                <w:lang w:val="fr-CA"/>
              </w:rPr>
              <w:t>aux</w:t>
            </w:r>
            <w:r w:rsidR="00116A4E" w:rsidRPr="001C117B">
              <w:rPr>
                <w:lang w:val="fr-CA"/>
              </w:rPr>
              <w:t xml:space="preserve"> personnes </w:t>
            </w:r>
            <w:r w:rsidR="00776AB1" w:rsidRPr="001C117B">
              <w:rPr>
                <w:lang w:val="fr-CA"/>
              </w:rPr>
              <w:t>ayant</w:t>
            </w:r>
            <w:r w:rsidR="00116A4E" w:rsidRPr="001C117B">
              <w:rPr>
                <w:lang w:val="fr-CA"/>
              </w:rPr>
              <w:t xml:space="preserve"> un handicap physique, d’entrer dans un cabinet de toilette et d’en sortir.</w:t>
            </w:r>
          </w:p>
          <w:p w14:paraId="33EFD2F8" w14:textId="378B3519" w:rsidR="009C5D0D" w:rsidRDefault="009C5D0D" w:rsidP="00F90762">
            <w:pPr>
              <w:spacing w:line="240" w:lineRule="auto"/>
              <w:rPr>
                <w:lang w:val="fr-CA"/>
              </w:rPr>
            </w:pPr>
          </w:p>
          <w:p w14:paraId="7280D8A5" w14:textId="58B66966" w:rsidR="007E7FC8" w:rsidRDefault="007E7FC8" w:rsidP="00F90762">
            <w:pPr>
              <w:spacing w:line="240" w:lineRule="auto"/>
              <w:rPr>
                <w:lang w:val="fr-CA"/>
              </w:rPr>
            </w:pPr>
            <w:r>
              <w:rPr>
                <w:lang w:val="fr-CA"/>
              </w:rPr>
              <w:t>DRSM</w:t>
            </w:r>
          </w:p>
          <w:p w14:paraId="68F650BC" w14:textId="75ACCA12" w:rsidR="007E7FC8" w:rsidRDefault="0059232F" w:rsidP="00F90762">
            <w:pPr>
              <w:spacing w:line="240" w:lineRule="auto"/>
              <w:rPr>
                <w:lang w:val="fr-CA"/>
              </w:rPr>
            </w:pPr>
            <w:r>
              <w:rPr>
                <w:lang w:val="fr-CA"/>
              </w:rPr>
              <w:t>Adaptation d’une t</w:t>
            </w:r>
            <w:r w:rsidR="007E7FC8">
              <w:rPr>
                <w:lang w:val="fr-CA"/>
              </w:rPr>
              <w:t xml:space="preserve">oilette avec </w:t>
            </w:r>
            <w:r>
              <w:rPr>
                <w:lang w:val="fr-CA"/>
              </w:rPr>
              <w:t xml:space="preserve">acquisition d’une </w:t>
            </w:r>
            <w:r w:rsidR="007E7FC8">
              <w:rPr>
                <w:lang w:val="fr-CA"/>
              </w:rPr>
              <w:t xml:space="preserve">table </w:t>
            </w:r>
            <w:r>
              <w:rPr>
                <w:lang w:val="fr-CA"/>
              </w:rPr>
              <w:t>à langer</w:t>
            </w:r>
            <w:r w:rsidR="007E7FC8">
              <w:rPr>
                <w:lang w:val="fr-CA"/>
              </w:rPr>
              <w:t xml:space="preserve"> </w:t>
            </w:r>
            <w:r>
              <w:rPr>
                <w:lang w:val="fr-CA"/>
              </w:rPr>
              <w:t xml:space="preserve">adaptable en hauteur </w:t>
            </w:r>
            <w:r w:rsidR="007E7FC8">
              <w:rPr>
                <w:lang w:val="fr-CA"/>
              </w:rPr>
              <w:t xml:space="preserve">pour adulte </w:t>
            </w:r>
            <w:r w:rsidR="007E7CAF">
              <w:rPr>
                <w:lang w:val="fr-CA"/>
              </w:rPr>
              <w:t>à l’installation</w:t>
            </w:r>
            <w:r w:rsidR="00033BC7">
              <w:rPr>
                <w:lang w:val="fr-CA"/>
              </w:rPr>
              <w:t xml:space="preserve"> </w:t>
            </w:r>
            <w:r w:rsidR="007E7FC8">
              <w:rPr>
                <w:lang w:val="fr-CA"/>
              </w:rPr>
              <w:t>MAB.</w:t>
            </w:r>
          </w:p>
          <w:p w14:paraId="18F909AE" w14:textId="77777777" w:rsidR="00DB0D09" w:rsidRDefault="25C783D8" w:rsidP="00F90762">
            <w:pPr>
              <w:spacing w:line="240" w:lineRule="auto"/>
              <w:rPr>
                <w:lang w:val="fr-CA"/>
              </w:rPr>
            </w:pPr>
            <w:r w:rsidRPr="7C2324D5">
              <w:rPr>
                <w:lang w:val="fr-CA"/>
              </w:rPr>
              <w:t>Travaux majeurs d’amélioration</w:t>
            </w:r>
            <w:r w:rsidR="6E95F554" w:rsidRPr="7C2324D5">
              <w:rPr>
                <w:lang w:val="fr-CA"/>
              </w:rPr>
              <w:t xml:space="preserve"> </w:t>
            </w:r>
            <w:r w:rsidR="40706575" w:rsidRPr="7C2324D5">
              <w:rPr>
                <w:lang w:val="fr-CA"/>
              </w:rPr>
              <w:t>de l’</w:t>
            </w:r>
            <w:r w:rsidRPr="7C2324D5">
              <w:rPr>
                <w:lang w:val="fr-CA"/>
              </w:rPr>
              <w:t xml:space="preserve">audiovisuel au </w:t>
            </w:r>
            <w:r w:rsidR="6E95F554" w:rsidRPr="7C2324D5">
              <w:rPr>
                <w:lang w:val="fr-CA"/>
              </w:rPr>
              <w:t>g</w:t>
            </w:r>
            <w:r w:rsidRPr="7C2324D5">
              <w:rPr>
                <w:lang w:val="fr-CA"/>
              </w:rPr>
              <w:t>ymnase d</w:t>
            </w:r>
            <w:r w:rsidR="6E95F554" w:rsidRPr="7C2324D5">
              <w:rPr>
                <w:lang w:val="fr-CA"/>
              </w:rPr>
              <w:t>e l'installation</w:t>
            </w:r>
            <w:r w:rsidRPr="7C2324D5">
              <w:rPr>
                <w:lang w:val="fr-CA"/>
              </w:rPr>
              <w:t xml:space="preserve"> MAB incluant l’achat et l’installation d’une station de base </w:t>
            </w:r>
            <w:proofErr w:type="spellStart"/>
            <w:r w:rsidRPr="7C2324D5">
              <w:rPr>
                <w:lang w:val="fr-CA"/>
              </w:rPr>
              <w:t>Phonak</w:t>
            </w:r>
            <w:proofErr w:type="spellEnd"/>
            <w:r w:rsidRPr="7C2324D5">
              <w:rPr>
                <w:lang w:val="fr-CA"/>
              </w:rPr>
              <w:t xml:space="preserve"> Roger avec</w:t>
            </w:r>
            <w:r w:rsidR="00DB0D09">
              <w:rPr>
                <w:lang w:val="fr-CA"/>
              </w:rPr>
              <w:t xml:space="preserve"> collier </w:t>
            </w:r>
            <w:r w:rsidRPr="7C2324D5">
              <w:rPr>
                <w:lang w:val="fr-CA"/>
              </w:rPr>
              <w:t>récepteur sans fil portatif d’aide</w:t>
            </w:r>
            <w:r w:rsidR="366D75C3" w:rsidRPr="7C2324D5">
              <w:rPr>
                <w:lang w:val="fr-CA"/>
              </w:rPr>
              <w:t xml:space="preserve"> auditive</w:t>
            </w:r>
            <w:r w:rsidR="40706575" w:rsidRPr="7C2324D5">
              <w:rPr>
                <w:lang w:val="fr-CA"/>
              </w:rPr>
              <w:t xml:space="preserve"> compatible</w:t>
            </w:r>
            <w:r w:rsidR="366D75C3" w:rsidRPr="7C2324D5">
              <w:rPr>
                <w:lang w:val="fr-CA"/>
              </w:rPr>
              <w:t>, projecteur, éclairage ajustable et mobilier sécuritaire et contrasté pour répondre aux besoins des usagers ayant des pertes auditives ou visuelles.</w:t>
            </w:r>
            <w:r w:rsidRPr="7C2324D5">
              <w:rPr>
                <w:lang w:val="fr-CA"/>
              </w:rPr>
              <w:t xml:space="preserve"> </w:t>
            </w:r>
          </w:p>
          <w:p w14:paraId="68EAC3CE" w14:textId="77777777" w:rsidR="00DB0D09" w:rsidRPr="00DB0D09" w:rsidRDefault="12B2840A" w:rsidP="00F90762">
            <w:pPr>
              <w:spacing w:line="240" w:lineRule="auto"/>
              <w:rPr>
                <w:lang w:val="fr-CA"/>
              </w:rPr>
            </w:pPr>
            <w:r w:rsidRPr="00DB0D09">
              <w:rPr>
                <w:lang w:val="fr-CA"/>
              </w:rPr>
              <w:t>L</w:t>
            </w:r>
            <w:r w:rsidR="00DB0D09" w:rsidRPr="00DB0D09">
              <w:rPr>
                <w:lang w:val="fr-CA"/>
              </w:rPr>
              <w:t>e</w:t>
            </w:r>
            <w:r w:rsidRPr="00DB0D09">
              <w:rPr>
                <w:lang w:val="fr-CA"/>
              </w:rPr>
              <w:t xml:space="preserve"> Pavillon D </w:t>
            </w:r>
            <w:r w:rsidR="00900E99" w:rsidRPr="00DB0D09">
              <w:rPr>
                <w:lang w:val="fr-CA"/>
              </w:rPr>
              <w:t>de l’installation</w:t>
            </w:r>
            <w:r w:rsidR="5AA7FF74" w:rsidRPr="00DB0D09">
              <w:rPr>
                <w:lang w:val="fr-CA"/>
              </w:rPr>
              <w:t xml:space="preserve"> MAB </w:t>
            </w:r>
            <w:r w:rsidRPr="00DB0D09">
              <w:rPr>
                <w:lang w:val="fr-CA"/>
              </w:rPr>
              <w:t xml:space="preserve">est en phase de planification pour l’adapter à la clientèle </w:t>
            </w:r>
            <w:r w:rsidR="793900CB" w:rsidRPr="00DB0D09">
              <w:rPr>
                <w:lang w:val="fr-CA"/>
              </w:rPr>
              <w:t xml:space="preserve">vivant avec la </w:t>
            </w:r>
            <w:r w:rsidRPr="00DB0D09">
              <w:rPr>
                <w:lang w:val="fr-CA"/>
              </w:rPr>
              <w:t>Douleur chronique et</w:t>
            </w:r>
            <w:r w:rsidR="31800C60" w:rsidRPr="00DB0D09">
              <w:rPr>
                <w:lang w:val="fr-CA"/>
              </w:rPr>
              <w:t xml:space="preserve"> la client</w:t>
            </w:r>
            <w:r w:rsidR="096DF82F" w:rsidRPr="00DB0D09">
              <w:rPr>
                <w:lang w:val="fr-CA"/>
              </w:rPr>
              <w:t>è</w:t>
            </w:r>
            <w:r w:rsidR="31800C60" w:rsidRPr="00DB0D09">
              <w:rPr>
                <w:lang w:val="fr-CA"/>
              </w:rPr>
              <w:t>le avec troubles cardio-respiratoires.</w:t>
            </w:r>
            <w:r w:rsidRPr="00DB0D09">
              <w:rPr>
                <w:lang w:val="fr-CA"/>
              </w:rPr>
              <w:t xml:space="preserve"> </w:t>
            </w:r>
          </w:p>
          <w:p w14:paraId="36CEADE9" w14:textId="24F5131B" w:rsidR="0059232F" w:rsidRPr="00DB0D09" w:rsidRDefault="12B2840A" w:rsidP="008D125C">
            <w:pPr>
              <w:spacing w:line="240" w:lineRule="auto"/>
              <w:rPr>
                <w:lang w:val="fr-CA"/>
              </w:rPr>
            </w:pPr>
            <w:r w:rsidRPr="00DB0D09">
              <w:rPr>
                <w:lang w:val="fr-CA"/>
              </w:rPr>
              <w:lastRenderedPageBreak/>
              <w:t>D</w:t>
            </w:r>
            <w:r w:rsidR="3B76CB95" w:rsidRPr="00DB0D09">
              <w:rPr>
                <w:lang w:val="fr-CA"/>
              </w:rPr>
              <w:t xml:space="preserve">’autres bâtiments de réadaptation </w:t>
            </w:r>
            <w:r w:rsidR="20185607" w:rsidRPr="00DB0D09">
              <w:rPr>
                <w:lang w:val="fr-CA"/>
              </w:rPr>
              <w:t>(4</w:t>
            </w:r>
            <w:r w:rsidR="00AA262D" w:rsidRPr="00DB0D09">
              <w:rPr>
                <w:lang w:val="fr-CA"/>
              </w:rPr>
              <w:t xml:space="preserve">) </w:t>
            </w:r>
            <w:r w:rsidR="3B76CB95" w:rsidRPr="00DB0D09">
              <w:rPr>
                <w:lang w:val="fr-CA"/>
              </w:rPr>
              <w:t xml:space="preserve">sont en attente de financement pour mieux adapter les lieux aux besoins de </w:t>
            </w:r>
            <w:r w:rsidR="27B042EE" w:rsidRPr="00DB0D09">
              <w:rPr>
                <w:lang w:val="fr-CA"/>
              </w:rPr>
              <w:t>notre cl</w:t>
            </w:r>
            <w:r w:rsidR="3B76CB95" w:rsidRPr="00DB0D09">
              <w:rPr>
                <w:lang w:val="fr-CA"/>
              </w:rPr>
              <w:t>ient</w:t>
            </w:r>
            <w:r w:rsidR="744AB59F" w:rsidRPr="00DB0D09">
              <w:rPr>
                <w:lang w:val="fr-CA"/>
              </w:rPr>
              <w:t>è</w:t>
            </w:r>
            <w:r w:rsidR="3B76CB95" w:rsidRPr="00DB0D09">
              <w:rPr>
                <w:lang w:val="fr-CA"/>
              </w:rPr>
              <w:t>le</w:t>
            </w:r>
            <w:r w:rsidR="713517DA" w:rsidRPr="00DB0D09">
              <w:rPr>
                <w:lang w:val="fr-CA"/>
              </w:rPr>
              <w:t xml:space="preserve"> diversifiée</w:t>
            </w:r>
            <w:r w:rsidR="3B76CB95" w:rsidRPr="00DB0D09">
              <w:rPr>
                <w:lang w:val="fr-CA"/>
              </w:rPr>
              <w:t>.</w:t>
            </w:r>
            <w:r w:rsidRPr="00DB0D09">
              <w:rPr>
                <w:lang w:val="fr-CA"/>
              </w:rPr>
              <w:t xml:space="preserve"> </w:t>
            </w:r>
          </w:p>
          <w:p w14:paraId="6639DB31" w14:textId="77777777" w:rsidR="0059232F" w:rsidRDefault="0059232F" w:rsidP="008D125C">
            <w:pPr>
              <w:spacing w:line="240" w:lineRule="auto"/>
              <w:rPr>
                <w:lang w:val="fr-CA"/>
              </w:rPr>
            </w:pPr>
          </w:p>
          <w:p w14:paraId="0E71B998" w14:textId="77777777" w:rsidR="009C5D0D" w:rsidRPr="009C5D0D" w:rsidRDefault="009C5D0D" w:rsidP="008D125C">
            <w:pPr>
              <w:spacing w:line="240" w:lineRule="auto"/>
              <w:rPr>
                <w:lang w:val="fr-CA"/>
              </w:rPr>
            </w:pPr>
            <w:r w:rsidRPr="009C5D0D">
              <w:rPr>
                <w:lang w:val="fr-CA"/>
              </w:rPr>
              <w:t>SAPA-SAD</w:t>
            </w:r>
          </w:p>
          <w:p w14:paraId="79EC65F2" w14:textId="0130E481" w:rsidR="00BF2B62" w:rsidRPr="009C5D0D" w:rsidRDefault="009C5D0D" w:rsidP="008D125C">
            <w:pPr>
              <w:spacing w:line="240" w:lineRule="auto"/>
              <w:rPr>
                <w:lang w:val="fr-CA"/>
              </w:rPr>
            </w:pPr>
            <w:r w:rsidRPr="009C5D0D">
              <w:rPr>
                <w:lang w:val="fr-CA"/>
              </w:rPr>
              <w:t>Nouvelle construction du CLSC Métro ou les espaces ont été réfléchis en fonction des règles d’accessibilité.</w:t>
            </w:r>
          </w:p>
          <w:p w14:paraId="00ACADA9" w14:textId="5C620654" w:rsidR="009C5D0D" w:rsidRPr="00F64437" w:rsidRDefault="009C5D0D" w:rsidP="00F90762">
            <w:pPr>
              <w:spacing w:line="240" w:lineRule="auto"/>
              <w:rPr>
                <w:lang w:val="fr-CA"/>
              </w:rPr>
            </w:pPr>
          </w:p>
        </w:tc>
      </w:tr>
      <w:tr w:rsidR="006413F8" w:rsidRPr="005B1BF5" w14:paraId="6AEDBD67" w14:textId="77777777" w:rsidTr="25AB94EF">
        <w:tc>
          <w:tcPr>
            <w:tcW w:w="709" w:type="dxa"/>
            <w:shd w:val="clear" w:color="auto" w:fill="D9E2F3" w:themeFill="accent1" w:themeFillTint="33"/>
          </w:tcPr>
          <w:p w14:paraId="22828612" w14:textId="77777777" w:rsidR="006413F8" w:rsidRPr="00F64437" w:rsidRDefault="006413F8" w:rsidP="00B03D72">
            <w:pPr>
              <w:spacing w:line="240" w:lineRule="auto"/>
              <w:jc w:val="center"/>
              <w:rPr>
                <w:rStyle w:val="normaltextrun"/>
                <w:b/>
                <w:lang w:val="fr-CA"/>
              </w:rPr>
            </w:pPr>
          </w:p>
        </w:tc>
        <w:tc>
          <w:tcPr>
            <w:tcW w:w="2268" w:type="dxa"/>
            <w:shd w:val="clear" w:color="auto" w:fill="D9E2F3" w:themeFill="accent1" w:themeFillTint="33"/>
          </w:tcPr>
          <w:p w14:paraId="045E2B06" w14:textId="35C74D78" w:rsidR="006413F8" w:rsidRPr="005B1BF5" w:rsidRDefault="006413F8" w:rsidP="00B03D72">
            <w:pPr>
              <w:spacing w:line="240" w:lineRule="auto"/>
              <w:jc w:val="center"/>
              <w:rPr>
                <w:rStyle w:val="normaltextrun"/>
              </w:rPr>
            </w:pPr>
            <w:r w:rsidRPr="005B1BF5">
              <w:rPr>
                <w:rStyle w:val="normaltextrun"/>
              </w:rPr>
              <w:t>OBSTACLE</w:t>
            </w:r>
          </w:p>
        </w:tc>
        <w:tc>
          <w:tcPr>
            <w:tcW w:w="2268" w:type="dxa"/>
            <w:shd w:val="clear" w:color="auto" w:fill="D9E2F3" w:themeFill="accent1" w:themeFillTint="33"/>
          </w:tcPr>
          <w:p w14:paraId="79E63472" w14:textId="5A919132" w:rsidR="006413F8" w:rsidRPr="005B1BF5" w:rsidRDefault="00061C93" w:rsidP="00B03D72">
            <w:pPr>
              <w:spacing w:line="240" w:lineRule="auto"/>
              <w:jc w:val="center"/>
              <w:rPr>
                <w:rStyle w:val="normaltextrun"/>
              </w:rPr>
            </w:pPr>
            <w:r>
              <w:rPr>
                <w:rStyle w:val="normaltextrun"/>
              </w:rPr>
              <w:t>OBJECTIF</w:t>
            </w:r>
          </w:p>
        </w:tc>
        <w:tc>
          <w:tcPr>
            <w:tcW w:w="2268" w:type="dxa"/>
            <w:shd w:val="clear" w:color="auto" w:fill="D9E2F3" w:themeFill="accent1" w:themeFillTint="33"/>
          </w:tcPr>
          <w:p w14:paraId="0F76EDEE" w14:textId="77777777" w:rsidR="006413F8" w:rsidRPr="005B1BF5" w:rsidRDefault="006413F8" w:rsidP="00B03D72">
            <w:pPr>
              <w:spacing w:line="240" w:lineRule="auto"/>
              <w:jc w:val="center"/>
              <w:rPr>
                <w:rStyle w:val="normaltextrun"/>
              </w:rPr>
            </w:pPr>
            <w:r w:rsidRPr="005B1BF5">
              <w:rPr>
                <w:rStyle w:val="normaltextrun"/>
              </w:rPr>
              <w:t>MESURE</w:t>
            </w:r>
          </w:p>
        </w:tc>
        <w:tc>
          <w:tcPr>
            <w:tcW w:w="2268" w:type="dxa"/>
            <w:shd w:val="clear" w:color="auto" w:fill="D9E2F3" w:themeFill="accent1" w:themeFillTint="33"/>
          </w:tcPr>
          <w:p w14:paraId="60928852" w14:textId="17410E1E" w:rsidR="006413F8" w:rsidRPr="005B1BF5" w:rsidRDefault="006413F8" w:rsidP="00B03D72">
            <w:pPr>
              <w:spacing w:line="240" w:lineRule="auto"/>
              <w:jc w:val="center"/>
              <w:rPr>
                <w:rStyle w:val="normaltextrun"/>
              </w:rPr>
            </w:pPr>
            <w:r w:rsidRPr="005B1BF5">
              <w:rPr>
                <w:rStyle w:val="normaltextrun"/>
              </w:rPr>
              <w:t>INDICATEUR</w:t>
            </w:r>
          </w:p>
        </w:tc>
        <w:tc>
          <w:tcPr>
            <w:tcW w:w="1985" w:type="dxa"/>
            <w:shd w:val="clear" w:color="auto" w:fill="D9E2F3" w:themeFill="accent1" w:themeFillTint="33"/>
          </w:tcPr>
          <w:p w14:paraId="708488DA" w14:textId="77777777" w:rsidR="006413F8" w:rsidRPr="005B1BF5" w:rsidRDefault="006413F8" w:rsidP="00B03D72">
            <w:pPr>
              <w:spacing w:line="240" w:lineRule="auto"/>
              <w:jc w:val="center"/>
              <w:rPr>
                <w:rStyle w:val="normaltextrun"/>
              </w:rPr>
            </w:pPr>
            <w:r w:rsidRPr="005B1BF5">
              <w:rPr>
                <w:rStyle w:val="normaltextrun"/>
              </w:rPr>
              <w:t>RESPONSABLE</w:t>
            </w:r>
          </w:p>
        </w:tc>
        <w:tc>
          <w:tcPr>
            <w:tcW w:w="1988" w:type="dxa"/>
            <w:shd w:val="clear" w:color="auto" w:fill="D9E2F3" w:themeFill="accent1" w:themeFillTint="33"/>
          </w:tcPr>
          <w:p w14:paraId="278315F2" w14:textId="77777777" w:rsidR="006413F8" w:rsidRPr="005B1BF5" w:rsidRDefault="006413F8" w:rsidP="00B03D72">
            <w:pPr>
              <w:spacing w:line="240" w:lineRule="auto"/>
              <w:jc w:val="center"/>
              <w:rPr>
                <w:rStyle w:val="normaltextrun"/>
              </w:rPr>
            </w:pPr>
            <w:r w:rsidRPr="005B1BF5">
              <w:rPr>
                <w:rStyle w:val="normaltextrun"/>
              </w:rPr>
              <w:t>ÉCHÉANCE</w:t>
            </w:r>
          </w:p>
        </w:tc>
      </w:tr>
      <w:tr w:rsidR="005A27DE" w:rsidRPr="005A27DE" w14:paraId="4D426748" w14:textId="77777777" w:rsidTr="25AB94EF">
        <w:tc>
          <w:tcPr>
            <w:tcW w:w="709" w:type="dxa"/>
            <w:vMerge w:val="restart"/>
          </w:tcPr>
          <w:p w14:paraId="27C5A472" w14:textId="77777777" w:rsidR="00216B88" w:rsidRPr="005A27DE" w:rsidRDefault="00216B88" w:rsidP="0071186D">
            <w:pPr>
              <w:pStyle w:val="TableParagraph"/>
              <w:kinsoku w:val="0"/>
              <w:overflowPunct w:val="0"/>
              <w:rPr>
                <w:rStyle w:val="normaltextrun"/>
                <w:rFonts w:ascii="Verdana" w:hAnsi="Verdana" w:cs="Arial"/>
                <w:szCs w:val="20"/>
                <w:lang w:eastAsia="en-CA"/>
              </w:rPr>
            </w:pPr>
            <w:r w:rsidRPr="005A27DE">
              <w:rPr>
                <w:rStyle w:val="normaltextrun"/>
                <w:rFonts w:ascii="Verdana" w:hAnsi="Verdana" w:cs="Arial"/>
                <w:szCs w:val="20"/>
                <w:lang w:eastAsia="en-CA"/>
              </w:rPr>
              <w:t>4.3</w:t>
            </w:r>
          </w:p>
        </w:tc>
        <w:tc>
          <w:tcPr>
            <w:tcW w:w="2268" w:type="dxa"/>
          </w:tcPr>
          <w:p w14:paraId="64428234" w14:textId="77777777" w:rsidR="00216B88" w:rsidRPr="005A27DE" w:rsidRDefault="00216B88" w:rsidP="0071186D">
            <w:pPr>
              <w:spacing w:line="240" w:lineRule="auto"/>
              <w:rPr>
                <w:rStyle w:val="normaltextrun"/>
                <w:rFonts w:eastAsia="Times New Roman"/>
                <w:lang w:val="fr-CA" w:eastAsia="en-CA"/>
              </w:rPr>
            </w:pPr>
            <w:r w:rsidRPr="00705382">
              <w:rPr>
                <w:rStyle w:val="normaltextrun"/>
                <w:rFonts w:eastAsia="Times New Roman"/>
                <w:lang w:val="fr-CA" w:eastAsia="en-CA"/>
              </w:rPr>
              <w:t>Manque d’accessibilité des stationnements des différents sites du CIUSSS</w:t>
            </w:r>
          </w:p>
        </w:tc>
        <w:tc>
          <w:tcPr>
            <w:tcW w:w="2268" w:type="dxa"/>
          </w:tcPr>
          <w:p w14:paraId="6689E818" w14:textId="77777777" w:rsidR="00216B88" w:rsidRPr="005A27DE" w:rsidRDefault="00216B88" w:rsidP="0071186D">
            <w:pPr>
              <w:pStyle w:val="TableParagraph"/>
              <w:kinsoku w:val="0"/>
              <w:overflowPunct w:val="0"/>
              <w:ind w:left="102"/>
              <w:rPr>
                <w:rStyle w:val="normaltextrun"/>
                <w:rFonts w:ascii="Verdana" w:hAnsi="Verdana" w:cs="Arial"/>
                <w:szCs w:val="20"/>
                <w:lang w:eastAsia="en-CA"/>
              </w:rPr>
            </w:pPr>
            <w:r w:rsidRPr="005A27DE">
              <w:rPr>
                <w:rStyle w:val="normaltextrun"/>
                <w:rFonts w:ascii="Verdana" w:hAnsi="Verdana" w:cs="Arial"/>
                <w:szCs w:val="20"/>
                <w:lang w:eastAsia="en-CA"/>
              </w:rPr>
              <w:t>Améliorer l’accès aux stationnements pour PSH</w:t>
            </w:r>
          </w:p>
          <w:p w14:paraId="5399CD70" w14:textId="77777777" w:rsidR="00216B88" w:rsidRPr="005A27DE" w:rsidRDefault="00216B88" w:rsidP="0071186D">
            <w:pPr>
              <w:pStyle w:val="TableParagraph"/>
              <w:kinsoku w:val="0"/>
              <w:overflowPunct w:val="0"/>
              <w:ind w:left="102"/>
              <w:rPr>
                <w:rStyle w:val="normaltextrun"/>
                <w:rFonts w:ascii="Verdana" w:hAnsi="Verdana" w:cs="Arial"/>
                <w:szCs w:val="20"/>
                <w:lang w:eastAsia="en-CA"/>
              </w:rPr>
            </w:pPr>
          </w:p>
        </w:tc>
        <w:tc>
          <w:tcPr>
            <w:tcW w:w="2268" w:type="dxa"/>
          </w:tcPr>
          <w:p w14:paraId="17D63991" w14:textId="77777777" w:rsidR="00FE0E7B" w:rsidRPr="00FE0E7B" w:rsidRDefault="00FE0E7B" w:rsidP="00FE0E7B">
            <w:pPr>
              <w:spacing w:line="240" w:lineRule="auto"/>
              <w:rPr>
                <w:rStyle w:val="normaltextrun"/>
                <w:rFonts w:eastAsia="Times New Roman"/>
                <w:lang w:val="fr-CA" w:eastAsia="en-CA"/>
              </w:rPr>
            </w:pPr>
            <w:r w:rsidRPr="00FE0E7B">
              <w:rPr>
                <w:rStyle w:val="normaltextrun"/>
                <w:rFonts w:eastAsia="Times New Roman"/>
                <w:lang w:val="fr-CA" w:eastAsia="en-CA"/>
              </w:rPr>
              <w:t xml:space="preserve">Augmenter le nombre de places de stationnement </w:t>
            </w:r>
          </w:p>
          <w:p w14:paraId="106B294D" w14:textId="77777777" w:rsidR="00FE0E7B" w:rsidRPr="00FE0E7B" w:rsidRDefault="00FE0E7B" w:rsidP="00FE0E7B">
            <w:pPr>
              <w:spacing w:line="240" w:lineRule="auto"/>
              <w:rPr>
                <w:rStyle w:val="normaltextrun"/>
                <w:rFonts w:eastAsia="Times New Roman"/>
                <w:lang w:val="fr-CA" w:eastAsia="en-CA"/>
              </w:rPr>
            </w:pPr>
          </w:p>
          <w:p w14:paraId="7A1C163B" w14:textId="77777777" w:rsidR="00FE0E7B" w:rsidRPr="00FE0E7B" w:rsidRDefault="00FE0E7B" w:rsidP="00FE0E7B">
            <w:pPr>
              <w:spacing w:line="240" w:lineRule="auto"/>
              <w:rPr>
                <w:rStyle w:val="normaltextrun"/>
                <w:rFonts w:eastAsia="Times New Roman"/>
                <w:lang w:val="fr-CA" w:eastAsia="en-CA"/>
              </w:rPr>
            </w:pPr>
            <w:r w:rsidRPr="00FE0E7B">
              <w:rPr>
                <w:rStyle w:val="normaltextrun"/>
                <w:rFonts w:eastAsia="Times New Roman"/>
                <w:lang w:val="fr-CA" w:eastAsia="en-CA"/>
              </w:rPr>
              <w:t xml:space="preserve">Améliorer la   </w:t>
            </w:r>
          </w:p>
          <w:p w14:paraId="228DDC88" w14:textId="77777777" w:rsidR="00FE0E7B" w:rsidRPr="00FE0E7B" w:rsidRDefault="00FE0E7B" w:rsidP="00FE0E7B">
            <w:pPr>
              <w:spacing w:line="240" w:lineRule="auto"/>
              <w:rPr>
                <w:rStyle w:val="normaltextrun"/>
                <w:rFonts w:eastAsia="Times New Roman"/>
                <w:lang w:val="fr-CA" w:eastAsia="en-CA"/>
              </w:rPr>
            </w:pPr>
            <w:r w:rsidRPr="00FE0E7B">
              <w:rPr>
                <w:rStyle w:val="normaltextrun"/>
                <w:rFonts w:eastAsia="Times New Roman"/>
                <w:lang w:val="fr-CA" w:eastAsia="en-CA"/>
              </w:rPr>
              <w:t>signalisation pour chacune d’elles</w:t>
            </w:r>
          </w:p>
          <w:p w14:paraId="37521411" w14:textId="77777777" w:rsidR="00FE0E7B" w:rsidRPr="00FE0E7B" w:rsidRDefault="00FE0E7B" w:rsidP="00FE0E7B">
            <w:pPr>
              <w:spacing w:line="240" w:lineRule="auto"/>
              <w:rPr>
                <w:rStyle w:val="normaltextrun"/>
                <w:rFonts w:eastAsia="Times New Roman"/>
                <w:lang w:val="fr-CA" w:eastAsia="en-CA"/>
              </w:rPr>
            </w:pPr>
          </w:p>
          <w:p w14:paraId="20221E08" w14:textId="1671CBD5" w:rsidR="00216B88" w:rsidRPr="005A27DE" w:rsidRDefault="00FE0E7B" w:rsidP="00FE0E7B">
            <w:pPr>
              <w:spacing w:line="240" w:lineRule="auto"/>
              <w:rPr>
                <w:rStyle w:val="normaltextrun"/>
                <w:rFonts w:eastAsia="Times New Roman"/>
                <w:lang w:val="fr-CA" w:eastAsia="en-CA"/>
              </w:rPr>
            </w:pPr>
            <w:r w:rsidRPr="00FE0E7B">
              <w:rPr>
                <w:rStyle w:val="normaltextrun"/>
                <w:rFonts w:eastAsia="Times New Roman"/>
                <w:lang w:val="fr-CA" w:eastAsia="en-CA"/>
              </w:rPr>
              <w:t>Diffuser le nombre d’espaces réservés dans nos installation</w:t>
            </w:r>
            <w:r w:rsidR="00776AB1">
              <w:rPr>
                <w:rStyle w:val="normaltextrun"/>
                <w:rFonts w:eastAsia="Times New Roman"/>
                <w:lang w:val="fr-CA" w:eastAsia="en-CA"/>
              </w:rPr>
              <w:t>s</w:t>
            </w:r>
          </w:p>
        </w:tc>
        <w:tc>
          <w:tcPr>
            <w:tcW w:w="2268" w:type="dxa"/>
          </w:tcPr>
          <w:p w14:paraId="42B16CBC" w14:textId="77777777" w:rsidR="00FE0E7B" w:rsidRPr="00FE0E7B" w:rsidRDefault="00FE0E7B" w:rsidP="00FE0E7B">
            <w:pPr>
              <w:spacing w:line="240" w:lineRule="auto"/>
              <w:rPr>
                <w:spacing w:val="-1"/>
                <w:lang w:val="fr-CA"/>
              </w:rPr>
            </w:pPr>
            <w:r w:rsidRPr="00FE0E7B">
              <w:rPr>
                <w:spacing w:val="-1"/>
                <w:lang w:val="fr-CA"/>
              </w:rPr>
              <w:t xml:space="preserve">Nombre de places au terme du présent plan (84 places ou 5%) </w:t>
            </w:r>
          </w:p>
          <w:p w14:paraId="2BA52F41" w14:textId="77777777" w:rsidR="00FE0E7B" w:rsidRPr="00FE0E7B" w:rsidRDefault="00FE0E7B" w:rsidP="00FE0E7B">
            <w:pPr>
              <w:spacing w:line="240" w:lineRule="auto"/>
              <w:rPr>
                <w:spacing w:val="-1"/>
                <w:lang w:val="fr-CA"/>
              </w:rPr>
            </w:pPr>
          </w:p>
          <w:p w14:paraId="7B12AAF9" w14:textId="77777777" w:rsidR="00FE0E7B" w:rsidRPr="00FE0E7B" w:rsidRDefault="00FE0E7B" w:rsidP="00FE0E7B">
            <w:pPr>
              <w:spacing w:line="240" w:lineRule="auto"/>
              <w:rPr>
                <w:spacing w:val="-1"/>
                <w:lang w:val="fr-CA"/>
              </w:rPr>
            </w:pPr>
            <w:r w:rsidRPr="00FE0E7B">
              <w:rPr>
                <w:spacing w:val="-1"/>
                <w:lang w:val="fr-CA"/>
              </w:rPr>
              <w:t xml:space="preserve">Chacune des places aura sa propre signalisation </w:t>
            </w:r>
          </w:p>
          <w:p w14:paraId="163614E9" w14:textId="77777777" w:rsidR="00FE0E7B" w:rsidRPr="00FE0E7B" w:rsidRDefault="00FE0E7B" w:rsidP="00FE0E7B">
            <w:pPr>
              <w:spacing w:line="240" w:lineRule="auto"/>
              <w:rPr>
                <w:spacing w:val="-1"/>
                <w:lang w:val="fr-CA"/>
              </w:rPr>
            </w:pPr>
          </w:p>
          <w:p w14:paraId="51A1F949" w14:textId="26A57802" w:rsidR="00A50EA4" w:rsidRPr="005A27DE" w:rsidRDefault="00FE0E7B" w:rsidP="00FE0E7B">
            <w:pPr>
              <w:pStyle w:val="TableParagraph"/>
              <w:kinsoku w:val="0"/>
              <w:overflowPunct w:val="0"/>
              <w:spacing w:after="120"/>
              <w:ind w:right="-227"/>
              <w:rPr>
                <w:rStyle w:val="normaltextrun"/>
                <w:rFonts w:ascii="Verdana" w:hAnsi="Verdana" w:cs="Arial"/>
                <w:szCs w:val="20"/>
                <w:lang w:eastAsia="en-CA"/>
              </w:rPr>
            </w:pPr>
            <w:r w:rsidRPr="00E77DB4">
              <w:rPr>
                <w:rFonts w:ascii="Verdana" w:eastAsia="Calibri" w:hAnsi="Verdana"/>
                <w:spacing w:val="-1"/>
                <w:szCs w:val="20"/>
                <w:lang w:eastAsia="ja-JP"/>
              </w:rPr>
              <w:t>Diffusion via affiches, intranet</w:t>
            </w:r>
            <w:r w:rsidR="00776AB1">
              <w:rPr>
                <w:rFonts w:ascii="Verdana" w:eastAsia="Calibri" w:hAnsi="Verdana"/>
                <w:spacing w:val="-1"/>
                <w:szCs w:val="20"/>
                <w:lang w:eastAsia="ja-JP"/>
              </w:rPr>
              <w:t>,</w:t>
            </w:r>
            <w:r w:rsidRPr="00E77DB4">
              <w:rPr>
                <w:rFonts w:ascii="Verdana" w:eastAsia="Calibri" w:hAnsi="Verdana"/>
                <w:spacing w:val="-1"/>
                <w:szCs w:val="20"/>
                <w:lang w:eastAsia="ja-JP"/>
              </w:rPr>
              <w:t xml:space="preserve"> etc.</w:t>
            </w:r>
          </w:p>
        </w:tc>
        <w:tc>
          <w:tcPr>
            <w:tcW w:w="1985" w:type="dxa"/>
          </w:tcPr>
          <w:p w14:paraId="62FC2C17" w14:textId="77777777" w:rsidR="00CF60E2" w:rsidRPr="00705382" w:rsidRDefault="00CF60E2" w:rsidP="00CF60E2">
            <w:pPr>
              <w:spacing w:line="240" w:lineRule="auto"/>
              <w:rPr>
                <w:rStyle w:val="normaltextrun"/>
                <w:rFonts w:eastAsia="Times New Roman"/>
                <w:lang w:val="fr-CA" w:eastAsia="en-CA"/>
              </w:rPr>
            </w:pPr>
            <w:r>
              <w:rPr>
                <w:rStyle w:val="normaltextrun"/>
                <w:rFonts w:eastAsia="Times New Roman"/>
                <w:lang w:val="fr-CA" w:eastAsia="en-CA"/>
              </w:rPr>
              <w:t>DGA-</w:t>
            </w:r>
            <w:r w:rsidRPr="00705382">
              <w:rPr>
                <w:rStyle w:val="normaltextrun"/>
                <w:rFonts w:eastAsia="Times New Roman"/>
                <w:lang w:val="fr-CA" w:eastAsia="en-CA"/>
              </w:rPr>
              <w:t>Sécurité globale</w:t>
            </w:r>
          </w:p>
          <w:p w14:paraId="71D2FA87" w14:textId="77777777" w:rsidR="00216B88" w:rsidRPr="00705382" w:rsidRDefault="00216B88" w:rsidP="0071186D">
            <w:pPr>
              <w:pStyle w:val="TableParagraph"/>
              <w:kinsoku w:val="0"/>
              <w:overflowPunct w:val="0"/>
              <w:rPr>
                <w:rStyle w:val="normaltextrun"/>
                <w:rFonts w:ascii="Verdana" w:hAnsi="Verdana" w:cs="Arial"/>
                <w:szCs w:val="20"/>
                <w:lang w:eastAsia="en-CA"/>
              </w:rPr>
            </w:pPr>
          </w:p>
          <w:p w14:paraId="45E1F80A" w14:textId="4E267D99" w:rsidR="00216B88" w:rsidRPr="005A27DE" w:rsidRDefault="3D9C8AAD" w:rsidP="7C2324D5">
            <w:pPr>
              <w:pStyle w:val="TableParagraph"/>
              <w:kinsoku w:val="0"/>
              <w:overflowPunct w:val="0"/>
              <w:rPr>
                <w:rStyle w:val="normaltextrun"/>
                <w:rFonts w:ascii="Verdana" w:hAnsi="Verdana" w:cs="Arial"/>
                <w:lang w:eastAsia="en-CA"/>
              </w:rPr>
            </w:pPr>
            <w:r w:rsidRPr="7C2324D5">
              <w:rPr>
                <w:rStyle w:val="normaltextrun"/>
                <w:rFonts w:ascii="Verdana" w:hAnsi="Verdana" w:cs="Arial"/>
                <w:lang w:eastAsia="en-CA"/>
              </w:rPr>
              <w:t>DRH-AJ-COMM</w:t>
            </w:r>
            <w:r w:rsidR="1AD014D6" w:rsidRPr="7C2324D5">
              <w:rPr>
                <w:rStyle w:val="normaltextrun"/>
                <w:rFonts w:ascii="Verdana" w:hAnsi="Verdana" w:cs="Arial"/>
                <w:lang w:eastAsia="en-CA"/>
              </w:rPr>
              <w:t>-Communications</w:t>
            </w:r>
          </w:p>
        </w:tc>
        <w:tc>
          <w:tcPr>
            <w:tcW w:w="1988" w:type="dxa"/>
            <w:shd w:val="clear" w:color="auto" w:fill="92D050"/>
          </w:tcPr>
          <w:p w14:paraId="302EAA1F" w14:textId="77777777" w:rsidR="00216B88" w:rsidRDefault="00216B88" w:rsidP="0071186D">
            <w:pPr>
              <w:spacing w:line="240" w:lineRule="auto"/>
              <w:rPr>
                <w:rStyle w:val="normaltextrun"/>
                <w:rFonts w:eastAsia="Times New Roman"/>
                <w:lang w:val="fr-CA" w:eastAsia="en-CA"/>
              </w:rPr>
            </w:pPr>
            <w:r w:rsidRPr="005A27DE">
              <w:rPr>
                <w:rStyle w:val="normaltextrun"/>
                <w:rFonts w:eastAsia="Times New Roman"/>
                <w:lang w:val="fr-CA" w:eastAsia="en-CA"/>
              </w:rPr>
              <w:t>2022-2025</w:t>
            </w:r>
          </w:p>
          <w:p w14:paraId="3FDB8298" w14:textId="77777777" w:rsidR="00CB49B9" w:rsidRDefault="00CB49B9" w:rsidP="0071186D">
            <w:pPr>
              <w:spacing w:line="240" w:lineRule="auto"/>
              <w:rPr>
                <w:rStyle w:val="normaltextrun"/>
                <w:rFonts w:eastAsia="Times New Roman"/>
                <w:lang w:val="fr-CA" w:eastAsia="en-CA"/>
              </w:rPr>
            </w:pPr>
          </w:p>
          <w:p w14:paraId="08F58029" w14:textId="3D5C35A4" w:rsidR="00CB49B9" w:rsidRPr="005A27DE" w:rsidRDefault="00CB49B9" w:rsidP="0071186D">
            <w:pPr>
              <w:spacing w:line="240" w:lineRule="auto"/>
              <w:rPr>
                <w:rStyle w:val="normaltextrun"/>
                <w:rFonts w:eastAsia="Times New Roman"/>
                <w:lang w:val="fr-CA" w:eastAsia="en-CA"/>
              </w:rPr>
            </w:pPr>
            <w:proofErr w:type="spellStart"/>
            <w:r>
              <w:t>Réalisé</w:t>
            </w:r>
            <w:proofErr w:type="spellEnd"/>
          </w:p>
        </w:tc>
      </w:tr>
      <w:tr w:rsidR="005A27DE" w:rsidRPr="0036774C" w14:paraId="2B9664E0" w14:textId="77777777" w:rsidTr="25AB94EF">
        <w:trPr>
          <w:trHeight w:val="1440"/>
        </w:trPr>
        <w:tc>
          <w:tcPr>
            <w:tcW w:w="709" w:type="dxa"/>
            <w:vMerge/>
          </w:tcPr>
          <w:p w14:paraId="50D85894" w14:textId="77777777" w:rsidR="00216B88" w:rsidRPr="005A27DE" w:rsidRDefault="00216B88" w:rsidP="001159E2">
            <w:pPr>
              <w:kinsoku w:val="0"/>
              <w:overflowPunct w:val="0"/>
              <w:spacing w:line="240" w:lineRule="auto"/>
            </w:pPr>
          </w:p>
        </w:tc>
        <w:tc>
          <w:tcPr>
            <w:tcW w:w="13045" w:type="dxa"/>
            <w:gridSpan w:val="6"/>
            <w:shd w:val="clear" w:color="auto" w:fill="D9D9D9" w:themeFill="background1" w:themeFillShade="D9"/>
          </w:tcPr>
          <w:p w14:paraId="522F2FC7" w14:textId="079B3F78" w:rsidR="5587655F" w:rsidRPr="00DB0D09" w:rsidRDefault="5587655F" w:rsidP="008D125C">
            <w:pPr>
              <w:spacing w:line="240" w:lineRule="auto"/>
              <w:rPr>
                <w:lang w:val="fr-CA"/>
              </w:rPr>
            </w:pPr>
            <w:r w:rsidRPr="00DB0D09">
              <w:rPr>
                <w:rFonts w:eastAsia="Verdana" w:cs="Verdana"/>
                <w:u w:val="single"/>
                <w:lang w:val="fr"/>
              </w:rPr>
              <w:t xml:space="preserve">État de situation au </w:t>
            </w:r>
            <w:r w:rsidR="00F86C60" w:rsidRPr="00DB0D09">
              <w:rPr>
                <w:rFonts w:eastAsia="Verdana" w:cs="Verdana"/>
                <w:u w:val="single"/>
                <w:lang w:val="fr"/>
              </w:rPr>
              <w:t>31 mars 2025</w:t>
            </w:r>
            <w:r w:rsidRPr="00DB0D09">
              <w:rPr>
                <w:rFonts w:eastAsia="Verdana" w:cs="Verdana"/>
                <w:u w:val="single"/>
                <w:lang w:val="fr"/>
              </w:rPr>
              <w:t xml:space="preserve"> - </w:t>
            </w:r>
            <w:r w:rsidRPr="00DB0D09">
              <w:rPr>
                <w:rFonts w:eastAsia="Verdana" w:cs="Verdana"/>
                <w:highlight w:val="green"/>
                <w:u w:val="single"/>
                <w:lang w:val="fr"/>
              </w:rPr>
              <w:t>réalisé</w:t>
            </w:r>
          </w:p>
          <w:p w14:paraId="38450475" w14:textId="77777777" w:rsidR="00E21CDC" w:rsidRDefault="00E21CDC" w:rsidP="008D125C">
            <w:pPr>
              <w:spacing w:line="240" w:lineRule="auto"/>
              <w:rPr>
                <w:rFonts w:eastAsia="Verdana" w:cs="Verdana"/>
                <w:lang w:val="fr-CA"/>
              </w:rPr>
            </w:pPr>
          </w:p>
          <w:p w14:paraId="1C476767" w14:textId="564BE2B4" w:rsidR="00F7300C" w:rsidRPr="00DB0D09" w:rsidRDefault="6BE79295" w:rsidP="008D125C">
            <w:pPr>
              <w:spacing w:line="240" w:lineRule="auto"/>
              <w:rPr>
                <w:rFonts w:eastAsia="Verdana" w:cs="Verdana"/>
                <w:lang w:val="fr-CA"/>
              </w:rPr>
            </w:pPr>
            <w:r w:rsidRPr="00DB0D09">
              <w:rPr>
                <w:rFonts w:eastAsia="Verdana" w:cs="Verdana"/>
                <w:lang w:val="fr-CA"/>
              </w:rPr>
              <w:t>L’ajout d’autres places a été réalisé en 2024-2025 pour l’atteinte de l’objectif final de 84 places de stationnement réservées aux personnes handicapées sur l’ensemble des installations appartenant au CCOMTL.</w:t>
            </w:r>
            <w:r w:rsidR="5D81B0F3" w:rsidRPr="00DB0D09">
              <w:rPr>
                <w:rFonts w:eastAsia="Verdana" w:cs="Verdana"/>
                <w:lang w:val="fr-CA"/>
              </w:rPr>
              <w:t xml:space="preserve"> Un effort constant est assuré par la DST pour maintenir des espaces extérieurs sécuritaires malgré </w:t>
            </w:r>
            <w:r w:rsidR="0036F13E" w:rsidRPr="00DB0D09">
              <w:rPr>
                <w:rFonts w:eastAsia="Verdana" w:cs="Verdana"/>
                <w:lang w:val="fr-CA"/>
              </w:rPr>
              <w:t xml:space="preserve">la circulation des véhicules et </w:t>
            </w:r>
            <w:r w:rsidR="5D81B0F3" w:rsidRPr="00DB0D09">
              <w:rPr>
                <w:rFonts w:eastAsia="Verdana" w:cs="Verdana"/>
                <w:lang w:val="fr-CA"/>
              </w:rPr>
              <w:t>les intempéries (glace, neige, ob</w:t>
            </w:r>
            <w:r w:rsidR="1B82FC86" w:rsidRPr="00DB0D09">
              <w:rPr>
                <w:rFonts w:eastAsia="Verdana" w:cs="Verdana"/>
                <w:lang w:val="fr-CA"/>
              </w:rPr>
              <w:t>stacles au sol)</w:t>
            </w:r>
            <w:r w:rsidR="5D81B0F3" w:rsidRPr="00DB0D09">
              <w:rPr>
                <w:rFonts w:eastAsia="Verdana" w:cs="Verdana"/>
                <w:lang w:val="fr-CA"/>
              </w:rPr>
              <w:t>.</w:t>
            </w:r>
          </w:p>
        </w:tc>
      </w:tr>
      <w:tr w:rsidR="005A27DE" w:rsidRPr="005A27DE" w14:paraId="2F7417C3" w14:textId="77777777" w:rsidTr="25AB94EF">
        <w:tc>
          <w:tcPr>
            <w:tcW w:w="13754" w:type="dxa"/>
            <w:gridSpan w:val="7"/>
            <w:shd w:val="clear" w:color="auto" w:fill="D9E2F3" w:themeFill="accent1" w:themeFillTint="33"/>
          </w:tcPr>
          <w:p w14:paraId="082285CF" w14:textId="15600B3C" w:rsidR="0071186D" w:rsidRPr="005A27DE" w:rsidRDefault="0071186D" w:rsidP="00B970F5">
            <w:pPr>
              <w:pStyle w:val="Paragraphedeliste"/>
              <w:numPr>
                <w:ilvl w:val="0"/>
                <w:numId w:val="16"/>
              </w:numPr>
              <w:spacing w:line="240" w:lineRule="auto"/>
              <w:rPr>
                <w:rStyle w:val="normaltextrun"/>
                <w:rFonts w:eastAsia="Times New Roman"/>
                <w:b/>
                <w:lang w:val="fr-CA" w:eastAsia="en-CA"/>
              </w:rPr>
            </w:pPr>
            <w:r w:rsidRPr="005A27DE">
              <w:rPr>
                <w:rStyle w:val="normaltextrun"/>
                <w:rFonts w:eastAsia="Times New Roman"/>
                <w:b/>
                <w:lang w:val="fr-CA" w:eastAsia="en-CA"/>
              </w:rPr>
              <w:t>ACCESSIBILITÉ À L’INFORMATION</w:t>
            </w:r>
          </w:p>
        </w:tc>
      </w:tr>
      <w:tr w:rsidR="005A27DE" w:rsidRPr="005A27DE" w14:paraId="4CBFC6E5" w14:textId="77777777" w:rsidTr="25AB94EF">
        <w:tc>
          <w:tcPr>
            <w:tcW w:w="709" w:type="dxa"/>
            <w:shd w:val="clear" w:color="auto" w:fill="D9E2F3" w:themeFill="accent1" w:themeFillTint="33"/>
          </w:tcPr>
          <w:p w14:paraId="13C06B36" w14:textId="77777777" w:rsidR="0071186D" w:rsidRPr="005A27DE" w:rsidRDefault="0071186D" w:rsidP="00B03D72">
            <w:pPr>
              <w:spacing w:line="240" w:lineRule="auto"/>
              <w:jc w:val="center"/>
              <w:rPr>
                <w:rStyle w:val="normaltextrun"/>
                <w:rFonts w:eastAsia="Times New Roman"/>
                <w:lang w:val="fr-CA" w:eastAsia="en-CA"/>
              </w:rPr>
            </w:pPr>
          </w:p>
        </w:tc>
        <w:tc>
          <w:tcPr>
            <w:tcW w:w="2268" w:type="dxa"/>
            <w:shd w:val="clear" w:color="auto" w:fill="D9E2F3" w:themeFill="accent1" w:themeFillTint="33"/>
          </w:tcPr>
          <w:p w14:paraId="57DDA226" w14:textId="39F3D3C1" w:rsidR="0071186D" w:rsidRPr="005A27DE" w:rsidRDefault="0071186D" w:rsidP="00B03D72">
            <w:pPr>
              <w:spacing w:line="240" w:lineRule="auto"/>
              <w:jc w:val="center"/>
              <w:rPr>
                <w:rStyle w:val="normaltextrun"/>
                <w:rFonts w:eastAsia="Times New Roman"/>
                <w:lang w:val="fr-CA" w:eastAsia="en-CA"/>
              </w:rPr>
            </w:pPr>
            <w:r w:rsidRPr="005A27DE">
              <w:rPr>
                <w:rStyle w:val="normaltextrun"/>
                <w:rFonts w:eastAsia="Times New Roman"/>
                <w:lang w:val="fr-CA" w:eastAsia="en-CA"/>
              </w:rPr>
              <w:t>OBSTACLE</w:t>
            </w:r>
          </w:p>
        </w:tc>
        <w:tc>
          <w:tcPr>
            <w:tcW w:w="2268" w:type="dxa"/>
            <w:shd w:val="clear" w:color="auto" w:fill="D9E2F3" w:themeFill="accent1" w:themeFillTint="33"/>
          </w:tcPr>
          <w:p w14:paraId="3032F94F" w14:textId="471FA783" w:rsidR="0071186D" w:rsidRPr="005A27DE" w:rsidRDefault="00061C93" w:rsidP="00B03D72">
            <w:pPr>
              <w:spacing w:line="240" w:lineRule="auto"/>
              <w:jc w:val="center"/>
              <w:rPr>
                <w:rStyle w:val="normaltextrun"/>
                <w:rFonts w:eastAsia="Times New Roman"/>
                <w:lang w:val="fr-CA" w:eastAsia="en-CA"/>
              </w:rPr>
            </w:pPr>
            <w:r>
              <w:rPr>
                <w:rStyle w:val="normaltextrun"/>
                <w:rFonts w:eastAsia="Times New Roman"/>
                <w:lang w:val="fr-CA" w:eastAsia="en-CA"/>
              </w:rPr>
              <w:t>OBJECTIF</w:t>
            </w:r>
          </w:p>
        </w:tc>
        <w:tc>
          <w:tcPr>
            <w:tcW w:w="2268" w:type="dxa"/>
            <w:shd w:val="clear" w:color="auto" w:fill="D9E2F3" w:themeFill="accent1" w:themeFillTint="33"/>
          </w:tcPr>
          <w:p w14:paraId="2E9318A7" w14:textId="77777777" w:rsidR="0071186D" w:rsidRPr="005A27DE" w:rsidRDefault="0071186D" w:rsidP="00B03D72">
            <w:pPr>
              <w:spacing w:line="240" w:lineRule="auto"/>
              <w:jc w:val="center"/>
              <w:rPr>
                <w:rStyle w:val="normaltextrun"/>
                <w:rFonts w:eastAsia="Times New Roman"/>
                <w:lang w:val="fr-CA" w:eastAsia="en-CA"/>
              </w:rPr>
            </w:pPr>
            <w:r w:rsidRPr="005A27DE">
              <w:rPr>
                <w:rStyle w:val="normaltextrun"/>
                <w:rFonts w:eastAsia="Times New Roman"/>
                <w:lang w:val="fr-CA" w:eastAsia="en-CA"/>
              </w:rPr>
              <w:t>MESURE</w:t>
            </w:r>
          </w:p>
        </w:tc>
        <w:tc>
          <w:tcPr>
            <w:tcW w:w="2268" w:type="dxa"/>
            <w:shd w:val="clear" w:color="auto" w:fill="D9E2F3" w:themeFill="accent1" w:themeFillTint="33"/>
          </w:tcPr>
          <w:p w14:paraId="5C25870C" w14:textId="77777777" w:rsidR="0071186D" w:rsidRPr="005A27DE" w:rsidRDefault="0071186D" w:rsidP="00B03D72">
            <w:pPr>
              <w:spacing w:line="240" w:lineRule="auto"/>
              <w:jc w:val="center"/>
              <w:rPr>
                <w:rStyle w:val="normaltextrun"/>
                <w:rFonts w:eastAsia="Times New Roman"/>
                <w:lang w:val="fr-CA" w:eastAsia="en-CA"/>
              </w:rPr>
            </w:pPr>
            <w:r w:rsidRPr="005A27DE">
              <w:rPr>
                <w:rStyle w:val="normaltextrun"/>
                <w:rFonts w:eastAsia="Times New Roman"/>
                <w:lang w:val="fr-CA" w:eastAsia="en-CA"/>
              </w:rPr>
              <w:t>INDICATEUR</w:t>
            </w:r>
          </w:p>
        </w:tc>
        <w:tc>
          <w:tcPr>
            <w:tcW w:w="1985" w:type="dxa"/>
            <w:shd w:val="clear" w:color="auto" w:fill="D9E2F3" w:themeFill="accent1" w:themeFillTint="33"/>
          </w:tcPr>
          <w:p w14:paraId="26BAC308" w14:textId="77777777" w:rsidR="0071186D" w:rsidRPr="005A27DE" w:rsidRDefault="0071186D" w:rsidP="00B03D72">
            <w:pPr>
              <w:spacing w:line="240" w:lineRule="auto"/>
              <w:jc w:val="center"/>
              <w:rPr>
                <w:rStyle w:val="normaltextrun"/>
                <w:rFonts w:eastAsia="Times New Roman"/>
                <w:lang w:val="fr-CA" w:eastAsia="en-CA"/>
              </w:rPr>
            </w:pPr>
            <w:r w:rsidRPr="005A27DE">
              <w:rPr>
                <w:rStyle w:val="normaltextrun"/>
                <w:rFonts w:eastAsia="Times New Roman"/>
                <w:lang w:val="fr-CA" w:eastAsia="en-CA"/>
              </w:rPr>
              <w:t>RESPONSABLE</w:t>
            </w:r>
          </w:p>
        </w:tc>
        <w:tc>
          <w:tcPr>
            <w:tcW w:w="1988" w:type="dxa"/>
            <w:shd w:val="clear" w:color="auto" w:fill="D9E2F3" w:themeFill="accent1" w:themeFillTint="33"/>
          </w:tcPr>
          <w:p w14:paraId="65D8E46B" w14:textId="77777777" w:rsidR="0071186D" w:rsidRPr="005A27DE" w:rsidRDefault="0071186D" w:rsidP="00B03D72">
            <w:pPr>
              <w:spacing w:line="240" w:lineRule="auto"/>
              <w:jc w:val="center"/>
              <w:rPr>
                <w:rStyle w:val="normaltextrun"/>
                <w:rFonts w:eastAsia="Times New Roman"/>
                <w:lang w:val="fr-CA" w:eastAsia="en-CA"/>
              </w:rPr>
            </w:pPr>
            <w:r w:rsidRPr="005A27DE">
              <w:rPr>
                <w:rStyle w:val="normaltextrun"/>
                <w:rFonts w:eastAsia="Times New Roman"/>
                <w:lang w:val="fr-CA" w:eastAsia="en-CA"/>
              </w:rPr>
              <w:t>ÉCHÉANCE</w:t>
            </w:r>
          </w:p>
        </w:tc>
      </w:tr>
      <w:tr w:rsidR="005A27DE" w:rsidRPr="0036774C" w14:paraId="0FF12A7F" w14:textId="77777777" w:rsidTr="25AB94EF">
        <w:trPr>
          <w:trHeight w:val="2368"/>
        </w:trPr>
        <w:tc>
          <w:tcPr>
            <w:tcW w:w="709" w:type="dxa"/>
          </w:tcPr>
          <w:p w14:paraId="743E19DA" w14:textId="77777777" w:rsidR="00216B88" w:rsidRPr="005A27DE" w:rsidRDefault="00216B88" w:rsidP="0071186D">
            <w:pPr>
              <w:spacing w:line="240" w:lineRule="auto"/>
              <w:rPr>
                <w:rStyle w:val="normaltextrun"/>
                <w:rFonts w:eastAsia="Times New Roman"/>
                <w:lang w:val="fr-CA" w:eastAsia="en-CA"/>
              </w:rPr>
            </w:pPr>
            <w:r w:rsidRPr="005A27DE">
              <w:rPr>
                <w:rStyle w:val="normaltextrun"/>
                <w:rFonts w:eastAsia="Times New Roman"/>
                <w:lang w:val="fr-CA" w:eastAsia="en-CA"/>
              </w:rPr>
              <w:t>5.1</w:t>
            </w:r>
          </w:p>
        </w:tc>
        <w:tc>
          <w:tcPr>
            <w:tcW w:w="2268" w:type="dxa"/>
          </w:tcPr>
          <w:p w14:paraId="0D72B829" w14:textId="77777777" w:rsidR="00216B88" w:rsidRPr="005A27DE" w:rsidRDefault="00216B88" w:rsidP="0071186D">
            <w:pPr>
              <w:spacing w:line="240" w:lineRule="auto"/>
              <w:rPr>
                <w:rStyle w:val="normaltextrun"/>
                <w:rFonts w:eastAsia="Times New Roman"/>
                <w:lang w:val="fr-CA" w:eastAsia="en-CA"/>
              </w:rPr>
            </w:pPr>
            <w:r w:rsidRPr="00705382">
              <w:rPr>
                <w:rStyle w:val="normaltextrun"/>
                <w:rFonts w:eastAsia="Times New Roman"/>
                <w:lang w:val="fr-CA" w:eastAsia="en-CA"/>
              </w:rPr>
              <w:t>Lacune dans l’accessibilité des documents du CIUSSS</w:t>
            </w:r>
          </w:p>
          <w:p w14:paraId="050FA908" w14:textId="77777777" w:rsidR="00216B88" w:rsidRPr="005A27DE" w:rsidRDefault="00216B88" w:rsidP="0071186D">
            <w:pPr>
              <w:spacing w:line="240" w:lineRule="auto"/>
              <w:rPr>
                <w:rStyle w:val="normaltextrun"/>
                <w:rFonts w:eastAsia="Times New Roman"/>
                <w:lang w:val="fr-CA" w:eastAsia="en-CA"/>
              </w:rPr>
            </w:pPr>
          </w:p>
        </w:tc>
        <w:tc>
          <w:tcPr>
            <w:tcW w:w="2268" w:type="dxa"/>
          </w:tcPr>
          <w:p w14:paraId="4C7D71B6" w14:textId="77777777" w:rsidR="00E77DB4" w:rsidRPr="00E77DB4" w:rsidRDefault="00E77DB4" w:rsidP="00E77DB4">
            <w:pPr>
              <w:spacing w:line="240" w:lineRule="auto"/>
              <w:rPr>
                <w:rStyle w:val="normaltextrun"/>
                <w:rFonts w:eastAsia="Times New Roman"/>
                <w:lang w:val="fr-CA" w:eastAsia="en-CA"/>
              </w:rPr>
            </w:pPr>
            <w:r w:rsidRPr="00E77DB4">
              <w:rPr>
                <w:rStyle w:val="normaltextrun"/>
                <w:rFonts w:eastAsia="Times New Roman"/>
                <w:lang w:val="fr-CA" w:eastAsia="en-CA"/>
              </w:rPr>
              <w:t xml:space="preserve">Améliorer la connaissance et l’application des règles de rédaction pour favoriser l’accessibilité des documents destinés aux usagers et au personnel </w:t>
            </w:r>
          </w:p>
          <w:p w14:paraId="03803859" w14:textId="77777777" w:rsidR="00E77DB4" w:rsidRPr="00E77DB4" w:rsidRDefault="00E77DB4" w:rsidP="00E77DB4">
            <w:pPr>
              <w:spacing w:line="240" w:lineRule="auto"/>
              <w:rPr>
                <w:rStyle w:val="normaltextrun"/>
                <w:rFonts w:eastAsia="Times New Roman"/>
                <w:lang w:val="fr-CA" w:eastAsia="en-CA"/>
              </w:rPr>
            </w:pPr>
          </w:p>
          <w:p w14:paraId="68FE7104" w14:textId="509DCE26" w:rsidR="00E77DB4" w:rsidRPr="00E77DB4" w:rsidRDefault="004476D5" w:rsidP="00E77DB4">
            <w:pPr>
              <w:spacing w:line="240" w:lineRule="auto"/>
              <w:rPr>
                <w:rStyle w:val="normaltextrun"/>
                <w:rFonts w:eastAsia="Times New Roman"/>
                <w:lang w:val="fr-CA" w:eastAsia="en-CA"/>
              </w:rPr>
            </w:pPr>
            <w:r>
              <w:rPr>
                <w:rStyle w:val="normaltextrun"/>
                <w:rFonts w:eastAsia="Times New Roman"/>
                <w:lang w:val="fr-CA" w:eastAsia="en-CA"/>
              </w:rPr>
              <w:lastRenderedPageBreak/>
              <w:t>-</w:t>
            </w:r>
            <w:r w:rsidR="00E77DB4">
              <w:rPr>
                <w:rStyle w:val="normaltextrun"/>
                <w:rFonts w:eastAsia="Times New Roman"/>
                <w:lang w:val="fr-CA" w:eastAsia="en-CA"/>
              </w:rPr>
              <w:t xml:space="preserve"> </w:t>
            </w:r>
            <w:r w:rsidR="00E77DB4" w:rsidRPr="00E77DB4">
              <w:rPr>
                <w:rStyle w:val="normaltextrun"/>
                <w:rFonts w:eastAsia="Times New Roman"/>
                <w:lang w:val="fr-CA" w:eastAsia="en-CA"/>
              </w:rPr>
              <w:t xml:space="preserve">Ajuster le niveau de littératie, </w:t>
            </w:r>
          </w:p>
          <w:p w14:paraId="0442999F" w14:textId="77777777" w:rsidR="00E77DB4" w:rsidRPr="00E77DB4" w:rsidRDefault="00E77DB4" w:rsidP="00E77DB4">
            <w:pPr>
              <w:spacing w:line="240" w:lineRule="auto"/>
              <w:rPr>
                <w:rStyle w:val="normaltextrun"/>
                <w:rFonts w:eastAsia="Times New Roman"/>
                <w:lang w:val="fr-CA" w:eastAsia="en-CA"/>
              </w:rPr>
            </w:pPr>
          </w:p>
          <w:p w14:paraId="0A0C2336" w14:textId="105958AB" w:rsidR="00E77DB4" w:rsidRPr="00E77DB4" w:rsidRDefault="004476D5" w:rsidP="00E77DB4">
            <w:pPr>
              <w:spacing w:line="240" w:lineRule="auto"/>
              <w:rPr>
                <w:rStyle w:val="normaltextrun"/>
                <w:rFonts w:eastAsia="Times New Roman"/>
                <w:lang w:val="fr-CA" w:eastAsia="en-CA"/>
              </w:rPr>
            </w:pPr>
            <w:r>
              <w:rPr>
                <w:rStyle w:val="normaltextrun"/>
                <w:rFonts w:eastAsia="Times New Roman"/>
                <w:lang w:val="fr-CA" w:eastAsia="en-CA"/>
              </w:rPr>
              <w:t>-</w:t>
            </w:r>
            <w:r w:rsidR="00E77DB4" w:rsidRPr="00E77DB4">
              <w:rPr>
                <w:rStyle w:val="normaltextrun"/>
                <w:rFonts w:eastAsia="Times New Roman"/>
                <w:lang w:val="fr-CA" w:eastAsia="en-CA"/>
              </w:rPr>
              <w:t xml:space="preserve"> Utiliser des pictogrammes </w:t>
            </w:r>
          </w:p>
          <w:p w14:paraId="0EAF75CF" w14:textId="77777777" w:rsidR="00E77DB4" w:rsidRPr="00E77DB4" w:rsidRDefault="00E77DB4" w:rsidP="00E77DB4">
            <w:pPr>
              <w:spacing w:line="240" w:lineRule="auto"/>
              <w:rPr>
                <w:rStyle w:val="normaltextrun"/>
                <w:rFonts w:eastAsia="Times New Roman"/>
                <w:lang w:val="fr-CA" w:eastAsia="en-CA"/>
              </w:rPr>
            </w:pPr>
          </w:p>
          <w:p w14:paraId="1F48A12E" w14:textId="3F818924" w:rsidR="00216B88" w:rsidRPr="005A27DE" w:rsidRDefault="004476D5" w:rsidP="00E77DB4">
            <w:pPr>
              <w:spacing w:line="240" w:lineRule="auto"/>
              <w:rPr>
                <w:rStyle w:val="normaltextrun"/>
                <w:rFonts w:eastAsia="Times New Roman"/>
                <w:lang w:val="fr-CA" w:eastAsia="en-CA"/>
              </w:rPr>
            </w:pPr>
            <w:r>
              <w:rPr>
                <w:rStyle w:val="normaltextrun"/>
                <w:rFonts w:eastAsia="Times New Roman"/>
                <w:lang w:val="fr-CA" w:eastAsia="en-CA"/>
              </w:rPr>
              <w:t>-</w:t>
            </w:r>
            <w:r w:rsidR="00E77DB4" w:rsidRPr="00E77DB4">
              <w:rPr>
                <w:rStyle w:val="normaltextrun"/>
                <w:rFonts w:eastAsia="Times New Roman"/>
                <w:lang w:val="fr-CA" w:eastAsia="en-CA"/>
              </w:rPr>
              <w:t xml:space="preserve"> Utiliser des formats appropriés (version papier, numérique, enregistrement audio ou vidéo)</w:t>
            </w:r>
          </w:p>
        </w:tc>
        <w:tc>
          <w:tcPr>
            <w:tcW w:w="2268" w:type="dxa"/>
          </w:tcPr>
          <w:p w14:paraId="6D0CECD9" w14:textId="2FDF5C15" w:rsidR="004476D5" w:rsidRPr="00E77DB4" w:rsidRDefault="00E77DB4" w:rsidP="008D125C">
            <w:pPr>
              <w:spacing w:line="240" w:lineRule="auto"/>
              <w:rPr>
                <w:rStyle w:val="normaltextrun"/>
                <w:rFonts w:eastAsia="Times New Roman"/>
                <w:lang w:val="fr-CA" w:eastAsia="en-CA"/>
              </w:rPr>
            </w:pPr>
            <w:r w:rsidRPr="00E77DB4">
              <w:rPr>
                <w:rStyle w:val="normaltextrun"/>
                <w:rFonts w:eastAsia="Times New Roman"/>
                <w:lang w:val="fr-CA" w:eastAsia="en-CA"/>
              </w:rPr>
              <w:lastRenderedPageBreak/>
              <w:t>Assurer la disponibilité du rôle-conseil et soutien transversal pour la formation et la diffusion des règles et autres outils pertinents de rédaction de documents accessibles</w:t>
            </w:r>
          </w:p>
          <w:p w14:paraId="23186452" w14:textId="77777777" w:rsidR="00E77DB4" w:rsidRPr="00E77DB4" w:rsidRDefault="00E77DB4" w:rsidP="00E77DB4">
            <w:pPr>
              <w:spacing w:line="240" w:lineRule="auto"/>
              <w:rPr>
                <w:rStyle w:val="normaltextrun"/>
                <w:rFonts w:eastAsia="Times New Roman"/>
                <w:lang w:val="fr-CA" w:eastAsia="en-CA"/>
              </w:rPr>
            </w:pPr>
          </w:p>
          <w:p w14:paraId="79CD6E8F" w14:textId="26DC4BB3" w:rsidR="00E77DB4" w:rsidRPr="00E77DB4" w:rsidRDefault="00E77DB4" w:rsidP="00E77DB4">
            <w:pPr>
              <w:spacing w:line="240" w:lineRule="auto"/>
              <w:rPr>
                <w:rStyle w:val="normaltextrun"/>
                <w:rFonts w:eastAsia="Times New Roman"/>
                <w:lang w:val="fr-CA" w:eastAsia="en-CA"/>
              </w:rPr>
            </w:pPr>
            <w:r w:rsidRPr="00E77DB4">
              <w:rPr>
                <w:rStyle w:val="normaltextrun"/>
                <w:rFonts w:eastAsia="Times New Roman"/>
                <w:lang w:val="fr-CA" w:eastAsia="en-CA"/>
              </w:rPr>
              <w:t xml:space="preserve">Formaliser et faire connaître des lignes directrices graphiques mettant l'accent sur l'accessibilité  </w:t>
            </w:r>
          </w:p>
          <w:p w14:paraId="59175CCF" w14:textId="77777777" w:rsidR="00E77DB4" w:rsidRPr="00E77DB4" w:rsidRDefault="00E77DB4" w:rsidP="00E77DB4">
            <w:pPr>
              <w:spacing w:line="240" w:lineRule="auto"/>
              <w:rPr>
                <w:rStyle w:val="normaltextrun"/>
                <w:rFonts w:eastAsia="Times New Roman"/>
                <w:lang w:val="fr-CA" w:eastAsia="en-CA"/>
              </w:rPr>
            </w:pPr>
          </w:p>
          <w:p w14:paraId="70504A96" w14:textId="7A237F28" w:rsidR="00E77DB4" w:rsidRPr="00E77DB4" w:rsidRDefault="00E77DB4" w:rsidP="00E77DB4">
            <w:pPr>
              <w:spacing w:line="240" w:lineRule="auto"/>
              <w:rPr>
                <w:rStyle w:val="normaltextrun"/>
                <w:rFonts w:eastAsia="Times New Roman"/>
                <w:lang w:val="fr-CA" w:eastAsia="en-CA"/>
              </w:rPr>
            </w:pPr>
            <w:r w:rsidRPr="00E77DB4">
              <w:rPr>
                <w:rStyle w:val="normaltextrun"/>
                <w:rFonts w:eastAsia="Times New Roman"/>
                <w:lang w:val="fr-CA" w:eastAsia="en-CA"/>
              </w:rPr>
              <w:t xml:space="preserve">Rationaliser davantage notre approche visuelle et nous appuyer plus fortement sur les pictogrammes </w:t>
            </w:r>
          </w:p>
          <w:p w14:paraId="534A5114" w14:textId="77777777" w:rsidR="00E77DB4" w:rsidRPr="00E77DB4" w:rsidRDefault="00E77DB4" w:rsidP="00E77DB4">
            <w:pPr>
              <w:spacing w:line="240" w:lineRule="auto"/>
              <w:rPr>
                <w:rStyle w:val="normaltextrun"/>
                <w:rFonts w:eastAsia="Times New Roman"/>
                <w:lang w:val="fr-CA" w:eastAsia="en-CA"/>
              </w:rPr>
            </w:pPr>
          </w:p>
          <w:p w14:paraId="1D0DB2A5" w14:textId="77777777" w:rsidR="00216B88" w:rsidRDefault="00E77DB4" w:rsidP="00E77DB4">
            <w:pPr>
              <w:spacing w:line="240" w:lineRule="auto"/>
              <w:rPr>
                <w:rStyle w:val="normaltextrun"/>
                <w:rFonts w:eastAsia="Times New Roman"/>
                <w:lang w:val="fr-CA" w:eastAsia="en-CA"/>
              </w:rPr>
            </w:pPr>
            <w:r w:rsidRPr="00E77DB4">
              <w:rPr>
                <w:rStyle w:val="normaltextrun"/>
                <w:rFonts w:eastAsia="Times New Roman"/>
                <w:lang w:val="fr-CA" w:eastAsia="en-CA"/>
              </w:rPr>
              <w:t>Identifier les priorités des usagers concernant les documents à adapter et à rendre accessible</w:t>
            </w:r>
            <w:r w:rsidR="004476D5">
              <w:rPr>
                <w:rStyle w:val="normaltextrun"/>
                <w:rFonts w:eastAsia="Times New Roman"/>
                <w:lang w:val="fr-CA" w:eastAsia="en-CA"/>
              </w:rPr>
              <w:t>.</w:t>
            </w:r>
            <w:r w:rsidRPr="00E77DB4">
              <w:rPr>
                <w:rStyle w:val="normaltextrun"/>
                <w:rFonts w:eastAsia="Times New Roman"/>
                <w:lang w:val="fr-CA" w:eastAsia="en-CA"/>
              </w:rPr>
              <w:t xml:space="preserve">  </w:t>
            </w:r>
          </w:p>
          <w:p w14:paraId="2BE71319" w14:textId="128BECF2" w:rsidR="008D125C" w:rsidRPr="005A27DE" w:rsidRDefault="008D125C" w:rsidP="00E77DB4">
            <w:pPr>
              <w:spacing w:line="240" w:lineRule="auto"/>
              <w:rPr>
                <w:rStyle w:val="normaltextrun"/>
                <w:rFonts w:eastAsia="Times New Roman"/>
                <w:lang w:val="fr-CA" w:eastAsia="en-CA"/>
              </w:rPr>
            </w:pPr>
          </w:p>
        </w:tc>
        <w:tc>
          <w:tcPr>
            <w:tcW w:w="2268" w:type="dxa"/>
          </w:tcPr>
          <w:p w14:paraId="76610A9D" w14:textId="3E327C95" w:rsidR="00E77DB4" w:rsidRPr="00E77DB4" w:rsidRDefault="7616EA79" w:rsidP="00E77DB4">
            <w:pPr>
              <w:spacing w:line="240" w:lineRule="auto"/>
              <w:rPr>
                <w:rStyle w:val="normaltextrun"/>
                <w:rFonts w:eastAsia="Times New Roman"/>
                <w:lang w:val="fr-CA" w:eastAsia="en-CA"/>
              </w:rPr>
            </w:pPr>
            <w:r w:rsidRPr="7C2324D5">
              <w:rPr>
                <w:rStyle w:val="normaltextrun"/>
                <w:rFonts w:eastAsia="Times New Roman"/>
                <w:lang w:val="fr-CA" w:eastAsia="en-CA"/>
              </w:rPr>
              <w:lastRenderedPageBreak/>
              <w:t xml:space="preserve">Recensement de formation/diffusion des règles de rédaction accessible et activités de soutien de la </w:t>
            </w:r>
            <w:r w:rsidR="42E3C759" w:rsidRPr="7C2324D5">
              <w:rPr>
                <w:rStyle w:val="normaltextrun"/>
                <w:rFonts w:eastAsia="Times New Roman"/>
                <w:lang w:val="fr-CA" w:eastAsia="en-CA"/>
              </w:rPr>
              <w:t>DRH-AJ-COMM</w:t>
            </w:r>
            <w:r w:rsidRPr="7C2324D5">
              <w:rPr>
                <w:rStyle w:val="normaltextrun"/>
                <w:rFonts w:eastAsia="Times New Roman"/>
                <w:lang w:val="fr-CA" w:eastAsia="en-CA"/>
              </w:rPr>
              <w:t>–</w:t>
            </w:r>
            <w:r w:rsidR="47BD5021" w:rsidRPr="7C2324D5">
              <w:rPr>
                <w:rStyle w:val="normaltextrun"/>
                <w:rFonts w:eastAsia="Times New Roman"/>
                <w:lang w:val="fr-CA" w:eastAsia="en-CA"/>
              </w:rPr>
              <w:t>COMM</w:t>
            </w:r>
            <w:r w:rsidRPr="7C2324D5">
              <w:rPr>
                <w:rStyle w:val="normaltextrun"/>
                <w:rFonts w:eastAsia="Times New Roman"/>
                <w:lang w:val="fr-CA" w:eastAsia="en-CA"/>
              </w:rPr>
              <w:t xml:space="preserve"> </w:t>
            </w:r>
          </w:p>
          <w:p w14:paraId="03E13082" w14:textId="77777777" w:rsidR="00E77DB4" w:rsidRPr="00E77DB4" w:rsidRDefault="00E77DB4" w:rsidP="00E77DB4">
            <w:pPr>
              <w:spacing w:line="240" w:lineRule="auto"/>
              <w:rPr>
                <w:rStyle w:val="normaltextrun"/>
                <w:rFonts w:eastAsia="Times New Roman"/>
                <w:lang w:val="fr-CA" w:eastAsia="en-CA"/>
              </w:rPr>
            </w:pPr>
          </w:p>
          <w:p w14:paraId="710EAE49" w14:textId="77777777" w:rsidR="00E77DB4" w:rsidRPr="00E77DB4" w:rsidRDefault="00E77DB4" w:rsidP="00E77DB4">
            <w:pPr>
              <w:spacing w:line="240" w:lineRule="auto"/>
              <w:rPr>
                <w:rStyle w:val="normaltextrun"/>
                <w:rFonts w:eastAsia="Times New Roman"/>
                <w:lang w:val="fr-CA" w:eastAsia="en-CA"/>
              </w:rPr>
            </w:pPr>
            <w:r w:rsidRPr="00E77DB4">
              <w:rPr>
                <w:rStyle w:val="normaltextrun"/>
                <w:rFonts w:eastAsia="Times New Roman"/>
                <w:lang w:val="fr-CA" w:eastAsia="en-CA"/>
              </w:rPr>
              <w:t xml:space="preserve">Priorisation de documents dans les diverses directions  </w:t>
            </w:r>
          </w:p>
          <w:p w14:paraId="5B411629" w14:textId="77777777" w:rsidR="00E77DB4" w:rsidRPr="00E77DB4" w:rsidRDefault="00E77DB4" w:rsidP="00E77DB4">
            <w:pPr>
              <w:spacing w:line="240" w:lineRule="auto"/>
              <w:rPr>
                <w:rStyle w:val="normaltextrun"/>
                <w:rFonts w:eastAsia="Times New Roman"/>
                <w:lang w:val="fr-CA" w:eastAsia="en-CA"/>
              </w:rPr>
            </w:pPr>
          </w:p>
          <w:p w14:paraId="6AFC159C" w14:textId="77777777" w:rsidR="00E77DB4" w:rsidRPr="00E77DB4" w:rsidRDefault="00E77DB4" w:rsidP="00E77DB4">
            <w:pPr>
              <w:spacing w:line="240" w:lineRule="auto"/>
              <w:rPr>
                <w:rStyle w:val="normaltextrun"/>
                <w:rFonts w:eastAsia="Times New Roman"/>
                <w:lang w:val="fr-CA" w:eastAsia="en-CA"/>
              </w:rPr>
            </w:pPr>
            <w:r w:rsidRPr="00E77DB4">
              <w:rPr>
                <w:rStyle w:val="normaltextrun"/>
                <w:rFonts w:eastAsia="Times New Roman"/>
                <w:lang w:val="fr-CA" w:eastAsia="en-CA"/>
              </w:rPr>
              <w:t xml:space="preserve">Recensement de production de documents adaptés et accessibles </w:t>
            </w:r>
          </w:p>
          <w:p w14:paraId="63D5DF08" w14:textId="77777777" w:rsidR="00E77DB4" w:rsidRPr="00E77DB4" w:rsidRDefault="00E77DB4" w:rsidP="00E77DB4">
            <w:pPr>
              <w:spacing w:line="240" w:lineRule="auto"/>
              <w:rPr>
                <w:rStyle w:val="normaltextrun"/>
                <w:rFonts w:eastAsia="Times New Roman"/>
                <w:lang w:val="fr-CA" w:eastAsia="en-CA"/>
              </w:rPr>
            </w:pPr>
          </w:p>
          <w:p w14:paraId="1EDA1C56" w14:textId="572667C1" w:rsidR="00E77DB4" w:rsidRPr="00E77DB4" w:rsidRDefault="004476D5" w:rsidP="00E77DB4">
            <w:pPr>
              <w:spacing w:line="240" w:lineRule="auto"/>
              <w:rPr>
                <w:rStyle w:val="normaltextrun"/>
                <w:rFonts w:eastAsia="Times New Roman"/>
                <w:lang w:val="fr-CA" w:eastAsia="en-CA"/>
              </w:rPr>
            </w:pPr>
            <w:r>
              <w:rPr>
                <w:rStyle w:val="normaltextrun"/>
                <w:rFonts w:eastAsia="Times New Roman"/>
                <w:lang w:val="fr-CA" w:eastAsia="en-CA"/>
              </w:rPr>
              <w:t>-</w:t>
            </w:r>
            <w:r w:rsidR="00E77DB4" w:rsidRPr="00E77DB4">
              <w:rPr>
                <w:rStyle w:val="normaltextrun"/>
                <w:rFonts w:eastAsia="Times New Roman"/>
                <w:lang w:val="fr-CA" w:eastAsia="en-CA"/>
              </w:rPr>
              <w:t xml:space="preserve"> documents cliniques </w:t>
            </w:r>
          </w:p>
          <w:p w14:paraId="307DCE55" w14:textId="77777777" w:rsidR="00E77DB4" w:rsidRPr="00E77DB4" w:rsidRDefault="00E77DB4" w:rsidP="00E77DB4">
            <w:pPr>
              <w:spacing w:line="240" w:lineRule="auto"/>
              <w:rPr>
                <w:rStyle w:val="normaltextrun"/>
                <w:rFonts w:eastAsia="Times New Roman"/>
                <w:lang w:val="fr-CA" w:eastAsia="en-CA"/>
              </w:rPr>
            </w:pPr>
          </w:p>
          <w:p w14:paraId="4626C3BC" w14:textId="6F22C4F7" w:rsidR="00216B88" w:rsidRPr="005A27DE" w:rsidRDefault="004476D5" w:rsidP="00E77DB4">
            <w:pPr>
              <w:spacing w:line="240" w:lineRule="auto"/>
              <w:rPr>
                <w:rStyle w:val="normaltextrun"/>
                <w:rFonts w:eastAsia="Times New Roman"/>
                <w:lang w:val="fr-CA" w:eastAsia="en-CA"/>
              </w:rPr>
            </w:pPr>
            <w:r>
              <w:rPr>
                <w:rStyle w:val="normaltextrun"/>
                <w:rFonts w:eastAsia="Times New Roman"/>
                <w:lang w:val="fr-CA" w:eastAsia="en-CA"/>
              </w:rPr>
              <w:t>-</w:t>
            </w:r>
            <w:r w:rsidR="00E77DB4" w:rsidRPr="00E77DB4">
              <w:rPr>
                <w:rStyle w:val="normaltextrun"/>
                <w:rFonts w:eastAsia="Times New Roman"/>
                <w:lang w:val="fr-CA" w:eastAsia="en-CA"/>
              </w:rPr>
              <w:t xml:space="preserve"> documents administratifs et de soutien, documents obligatoires aux tableaux qualité (DQTEVE), affichages des résultats d’audits, mission et valeurs, etc. </w:t>
            </w:r>
          </w:p>
        </w:tc>
        <w:tc>
          <w:tcPr>
            <w:tcW w:w="1985" w:type="dxa"/>
          </w:tcPr>
          <w:p w14:paraId="582FDFFB" w14:textId="56538C77" w:rsidR="00216B88" w:rsidRPr="00705382" w:rsidRDefault="42E3C759" w:rsidP="0071186D">
            <w:pPr>
              <w:spacing w:line="240" w:lineRule="auto"/>
              <w:rPr>
                <w:rStyle w:val="normaltextrun"/>
                <w:rFonts w:eastAsia="Times New Roman"/>
                <w:lang w:val="fr-CA" w:eastAsia="en-CA"/>
              </w:rPr>
            </w:pPr>
            <w:r w:rsidRPr="7C2324D5">
              <w:rPr>
                <w:rStyle w:val="normaltextrun"/>
                <w:rFonts w:eastAsia="Times New Roman"/>
                <w:lang w:val="fr-CA" w:eastAsia="en-CA"/>
              </w:rPr>
              <w:lastRenderedPageBreak/>
              <w:t>DRH-AJ-COMM</w:t>
            </w:r>
            <w:r w:rsidR="1AD014D6" w:rsidRPr="7C2324D5">
              <w:rPr>
                <w:rStyle w:val="normaltextrun"/>
                <w:rFonts w:eastAsia="Times New Roman"/>
                <w:lang w:val="fr-CA" w:eastAsia="en-CA"/>
              </w:rPr>
              <w:t>–</w:t>
            </w:r>
            <w:r w:rsidR="47BD5021" w:rsidRPr="7C2324D5">
              <w:rPr>
                <w:rStyle w:val="normaltextrun"/>
                <w:rFonts w:eastAsia="Times New Roman"/>
                <w:lang w:val="fr-CA" w:eastAsia="en-CA"/>
              </w:rPr>
              <w:t>COMM</w:t>
            </w:r>
          </w:p>
          <w:p w14:paraId="3FB09479" w14:textId="1C4519F8" w:rsidR="00216B88" w:rsidRPr="00705382" w:rsidRDefault="00216B88" w:rsidP="0071186D">
            <w:pPr>
              <w:spacing w:line="240" w:lineRule="auto"/>
              <w:rPr>
                <w:rStyle w:val="normaltextrun"/>
                <w:rFonts w:eastAsia="Times New Roman"/>
                <w:lang w:val="fr-CA" w:eastAsia="en-CA"/>
              </w:rPr>
            </w:pPr>
          </w:p>
          <w:p w14:paraId="2202077A" w14:textId="3A55E722" w:rsidR="00B835E2" w:rsidRPr="00705382" w:rsidRDefault="00B835E2" w:rsidP="0071186D">
            <w:pPr>
              <w:spacing w:line="240" w:lineRule="auto"/>
              <w:rPr>
                <w:rStyle w:val="normaltextrun"/>
                <w:rFonts w:eastAsia="Times New Roman"/>
                <w:lang w:val="fr-CA" w:eastAsia="en-CA"/>
              </w:rPr>
            </w:pPr>
            <w:r w:rsidRPr="00705382">
              <w:rPr>
                <w:rStyle w:val="normaltextrun"/>
                <w:rFonts w:eastAsia="Times New Roman"/>
                <w:lang w:val="fr-CA" w:eastAsia="en-CA"/>
              </w:rPr>
              <w:t>DQTEVE</w:t>
            </w:r>
          </w:p>
          <w:p w14:paraId="0C90CB37" w14:textId="77777777" w:rsidR="00B835E2" w:rsidRPr="00705382" w:rsidRDefault="00B835E2" w:rsidP="0071186D">
            <w:pPr>
              <w:spacing w:line="240" w:lineRule="auto"/>
              <w:rPr>
                <w:rStyle w:val="normaltextrun"/>
                <w:rFonts w:eastAsia="Times New Roman"/>
                <w:lang w:val="fr-CA" w:eastAsia="en-CA"/>
              </w:rPr>
            </w:pPr>
          </w:p>
          <w:p w14:paraId="743CBC32" w14:textId="77777777" w:rsidR="00216B88" w:rsidRPr="005A27DE" w:rsidRDefault="00216B88" w:rsidP="0071186D">
            <w:pPr>
              <w:spacing w:line="240" w:lineRule="auto"/>
              <w:rPr>
                <w:rStyle w:val="normaltextrun"/>
                <w:rFonts w:eastAsia="Times New Roman"/>
                <w:lang w:val="fr-CA" w:eastAsia="en-CA"/>
              </w:rPr>
            </w:pPr>
            <w:r w:rsidRPr="00705382">
              <w:rPr>
                <w:rStyle w:val="normaltextrun"/>
                <w:rFonts w:eastAsia="Times New Roman"/>
                <w:lang w:val="fr-CA" w:eastAsia="en-CA"/>
              </w:rPr>
              <w:t>Toutes les directions en collaboration</w:t>
            </w:r>
          </w:p>
          <w:p w14:paraId="590CCCFD" w14:textId="77777777" w:rsidR="00216B88" w:rsidRPr="005A27DE" w:rsidRDefault="00216B88" w:rsidP="0071186D">
            <w:pPr>
              <w:spacing w:line="240" w:lineRule="auto"/>
              <w:rPr>
                <w:rStyle w:val="normaltextrun"/>
                <w:rFonts w:eastAsia="Times New Roman"/>
                <w:lang w:val="fr-CA" w:eastAsia="en-CA"/>
              </w:rPr>
            </w:pPr>
          </w:p>
          <w:p w14:paraId="5B20E571" w14:textId="77777777" w:rsidR="00216B88" w:rsidRPr="005A27DE" w:rsidRDefault="00216B88" w:rsidP="0071186D">
            <w:pPr>
              <w:spacing w:line="240" w:lineRule="auto"/>
              <w:rPr>
                <w:rStyle w:val="normaltextrun"/>
                <w:rFonts w:eastAsia="Times New Roman"/>
                <w:lang w:val="fr-CA" w:eastAsia="en-CA"/>
              </w:rPr>
            </w:pPr>
          </w:p>
        </w:tc>
        <w:tc>
          <w:tcPr>
            <w:tcW w:w="1988" w:type="dxa"/>
            <w:shd w:val="clear" w:color="auto" w:fill="92D050"/>
          </w:tcPr>
          <w:p w14:paraId="180F1099" w14:textId="77777777" w:rsidR="00216B88" w:rsidRPr="00675101" w:rsidRDefault="00216B88" w:rsidP="0071186D">
            <w:pPr>
              <w:spacing w:line="240" w:lineRule="auto"/>
              <w:rPr>
                <w:rStyle w:val="normaltextrun"/>
                <w:rFonts w:eastAsia="Times New Roman"/>
                <w:lang w:val="fr-CA" w:eastAsia="en-CA"/>
              </w:rPr>
            </w:pPr>
            <w:r w:rsidRPr="00675101">
              <w:rPr>
                <w:rStyle w:val="normaltextrun"/>
                <w:rFonts w:eastAsia="Times New Roman"/>
                <w:lang w:val="fr-CA" w:eastAsia="en-CA"/>
              </w:rPr>
              <w:t>En continu</w:t>
            </w:r>
          </w:p>
          <w:p w14:paraId="14FC6A51" w14:textId="77777777" w:rsidR="00216B88" w:rsidRPr="00675101" w:rsidRDefault="00216B88" w:rsidP="0071186D">
            <w:pPr>
              <w:spacing w:line="240" w:lineRule="auto"/>
              <w:rPr>
                <w:rStyle w:val="normaltextrun"/>
                <w:rFonts w:eastAsia="Times New Roman"/>
                <w:lang w:val="fr-CA" w:eastAsia="en-CA"/>
              </w:rPr>
            </w:pPr>
          </w:p>
          <w:p w14:paraId="328769C3" w14:textId="77777777" w:rsidR="00216B88" w:rsidRPr="005A27DE" w:rsidRDefault="00216B88" w:rsidP="0071186D">
            <w:pPr>
              <w:spacing w:line="240" w:lineRule="auto"/>
              <w:rPr>
                <w:rStyle w:val="normaltextrun"/>
                <w:rFonts w:eastAsia="Times New Roman"/>
                <w:lang w:val="fr-CA" w:eastAsia="en-CA"/>
              </w:rPr>
            </w:pPr>
            <w:r w:rsidRPr="00675101">
              <w:rPr>
                <w:rStyle w:val="normaltextrun"/>
                <w:rFonts w:eastAsia="Times New Roman"/>
                <w:lang w:val="fr-CA" w:eastAsia="en-CA"/>
              </w:rPr>
              <w:t>Soutien auprès d’une ou de plusieurs directions par année</w:t>
            </w:r>
          </w:p>
        </w:tc>
      </w:tr>
      <w:tr w:rsidR="005A27DE" w:rsidRPr="0036774C" w14:paraId="78BEE33B" w14:textId="77777777" w:rsidTr="25AB94EF">
        <w:trPr>
          <w:trHeight w:val="700"/>
        </w:trPr>
        <w:tc>
          <w:tcPr>
            <w:tcW w:w="709" w:type="dxa"/>
          </w:tcPr>
          <w:p w14:paraId="2E7D28F1" w14:textId="77777777" w:rsidR="00216B88" w:rsidRPr="005A27DE" w:rsidRDefault="00216B88" w:rsidP="0071186D">
            <w:pPr>
              <w:spacing w:line="240" w:lineRule="auto"/>
              <w:rPr>
                <w:rStyle w:val="normaltextrun"/>
                <w:rFonts w:eastAsia="Times New Roman"/>
                <w:lang w:val="fr-CA" w:eastAsia="en-CA"/>
              </w:rPr>
            </w:pPr>
          </w:p>
        </w:tc>
        <w:tc>
          <w:tcPr>
            <w:tcW w:w="13045" w:type="dxa"/>
            <w:gridSpan w:val="6"/>
            <w:shd w:val="clear" w:color="auto" w:fill="D9D9D9" w:themeFill="background1" w:themeFillShade="D9"/>
          </w:tcPr>
          <w:p w14:paraId="30DC88FB" w14:textId="19B9382C" w:rsidR="00C33B11" w:rsidRPr="00C33B11" w:rsidRDefault="00C33B11" w:rsidP="00C33B11">
            <w:pPr>
              <w:spacing w:line="240" w:lineRule="auto"/>
              <w:textAlignment w:val="baseline"/>
              <w:rPr>
                <w:rFonts w:ascii="Segoe UI" w:eastAsia="Times New Roman" w:hAnsi="Segoe UI" w:cs="Segoe UI"/>
                <w:sz w:val="18"/>
                <w:szCs w:val="18"/>
                <w:lang w:val="fr-CA" w:eastAsia="fr-CA"/>
              </w:rPr>
            </w:pPr>
            <w:r w:rsidRPr="00104E23">
              <w:rPr>
                <w:rFonts w:eastAsia="Times New Roman" w:cs="Segoe UI"/>
                <w:u w:val="single"/>
                <w:lang w:val="fr-CA" w:eastAsia="fr-CA"/>
              </w:rPr>
              <w:t xml:space="preserve">État de situation au </w:t>
            </w:r>
            <w:r w:rsidR="00F86C60" w:rsidRPr="00104E23">
              <w:rPr>
                <w:rFonts w:eastAsia="Times New Roman" w:cs="Segoe UI"/>
                <w:u w:val="single"/>
                <w:lang w:val="fr-CA" w:eastAsia="fr-CA"/>
              </w:rPr>
              <w:t>31 mars 2025</w:t>
            </w:r>
            <w:r w:rsidRPr="00104E23">
              <w:rPr>
                <w:rFonts w:eastAsia="Times New Roman" w:cs="Segoe UI"/>
                <w:u w:val="single"/>
                <w:lang w:val="fr-CA" w:eastAsia="fr-CA"/>
              </w:rPr>
              <w:t xml:space="preserve"> - </w:t>
            </w:r>
            <w:r w:rsidRPr="00104E23">
              <w:rPr>
                <w:rFonts w:eastAsia="Times New Roman" w:cs="Segoe UI"/>
                <w:u w:val="single"/>
                <w:shd w:val="clear" w:color="auto" w:fill="00FF00"/>
                <w:lang w:val="fr-CA" w:eastAsia="fr-CA"/>
              </w:rPr>
              <w:t>réalisé</w:t>
            </w:r>
            <w:r w:rsidRPr="00C33B11">
              <w:rPr>
                <w:rFonts w:eastAsia="Times New Roman" w:cs="Segoe UI"/>
                <w:lang w:val="fr-CA" w:eastAsia="fr-CA"/>
              </w:rPr>
              <w:t> </w:t>
            </w:r>
          </w:p>
          <w:p w14:paraId="7B94F7BE" w14:textId="5B1E900C" w:rsidR="008F0603" w:rsidRDefault="008F0603" w:rsidP="00C33B11">
            <w:pPr>
              <w:spacing w:line="240" w:lineRule="auto"/>
              <w:textAlignment w:val="baseline"/>
              <w:rPr>
                <w:rFonts w:eastAsia="Times New Roman" w:cs="Segoe UI"/>
                <w:lang w:val="fr-CA" w:eastAsia="fr-CA"/>
              </w:rPr>
            </w:pPr>
          </w:p>
          <w:p w14:paraId="1D57390F" w14:textId="2030CEFC" w:rsidR="00E75A12" w:rsidRPr="001C117B" w:rsidRDefault="00E75A12" w:rsidP="001C117B">
            <w:pPr>
              <w:spacing w:line="240" w:lineRule="auto"/>
              <w:textAlignment w:val="baseline"/>
              <w:rPr>
                <w:rFonts w:eastAsia="Times New Roman" w:cs="Segoe UI"/>
                <w:lang w:val="fr-CA" w:eastAsia="fr-CA"/>
              </w:rPr>
            </w:pPr>
            <w:r w:rsidRPr="001C117B">
              <w:rPr>
                <w:rFonts w:eastAsia="Times New Roman" w:cs="Segoe UI"/>
                <w:lang w:val="fr-CA" w:eastAsia="fr-CA"/>
              </w:rPr>
              <w:t xml:space="preserve">Activités en continu pour le transfert de connaissance et le soutien pour des communications accessibles. </w:t>
            </w:r>
          </w:p>
          <w:p w14:paraId="1714902A" w14:textId="0D92CB2B" w:rsidR="00E75A12" w:rsidRPr="001C117B" w:rsidRDefault="00E75A12" w:rsidP="001C117B">
            <w:pPr>
              <w:spacing w:line="240" w:lineRule="auto"/>
              <w:textAlignment w:val="baseline"/>
              <w:rPr>
                <w:rFonts w:eastAsia="Times New Roman" w:cs="Segoe UI"/>
                <w:lang w:val="fr-CA" w:eastAsia="fr-CA"/>
              </w:rPr>
            </w:pPr>
            <w:r w:rsidRPr="001C117B">
              <w:rPr>
                <w:rFonts w:eastAsia="Times New Roman" w:cs="Segoe UI"/>
                <w:lang w:val="fr-CA" w:eastAsia="fr-CA"/>
              </w:rPr>
              <w:t>Mise en production d’un nouveau guide de rédaction accessible qui sortira en 2025-2026. Celui-ci inclura les lignes directrices en matière d’accessibilité.</w:t>
            </w:r>
          </w:p>
          <w:p w14:paraId="2BC5B335" w14:textId="48649203" w:rsidR="00675101" w:rsidRPr="001C117B" w:rsidRDefault="00E75A12" w:rsidP="001C117B">
            <w:pPr>
              <w:spacing w:line="240" w:lineRule="auto"/>
              <w:textAlignment w:val="baseline"/>
              <w:rPr>
                <w:rFonts w:eastAsia="Times New Roman" w:cs="Segoe UI"/>
                <w:lang w:val="fr-CA" w:eastAsia="fr-CA"/>
              </w:rPr>
            </w:pPr>
            <w:r w:rsidRPr="001C117B">
              <w:rPr>
                <w:rFonts w:eastAsia="Times New Roman" w:cs="Segoe UI"/>
                <w:lang w:val="fr-CA" w:eastAsia="fr-CA"/>
              </w:rPr>
              <w:t>Nouveau format pour le bulletin du personnel dans le but de le rendre également plus accessible</w:t>
            </w:r>
            <w:r w:rsidR="004476D5" w:rsidRPr="001C117B">
              <w:rPr>
                <w:rFonts w:eastAsia="Times New Roman" w:cs="Segoe UI"/>
                <w:lang w:val="fr-CA" w:eastAsia="fr-CA"/>
              </w:rPr>
              <w:t>.</w:t>
            </w:r>
          </w:p>
          <w:p w14:paraId="6694F4C6" w14:textId="77777777" w:rsidR="00EB77FA" w:rsidRDefault="00EB77FA" w:rsidP="00C33B11">
            <w:pPr>
              <w:spacing w:line="240" w:lineRule="auto"/>
              <w:textAlignment w:val="baseline"/>
              <w:rPr>
                <w:rFonts w:eastAsia="Times New Roman" w:cs="Segoe UI"/>
                <w:lang w:val="fr-CA" w:eastAsia="fr-CA"/>
              </w:rPr>
            </w:pPr>
          </w:p>
          <w:p w14:paraId="07C75F44" w14:textId="4B48F179" w:rsidR="009046D3" w:rsidRPr="004476D5" w:rsidRDefault="009046D3" w:rsidP="00C33B11">
            <w:pPr>
              <w:spacing w:line="240" w:lineRule="auto"/>
              <w:textAlignment w:val="baseline"/>
              <w:rPr>
                <w:rFonts w:eastAsia="Times New Roman" w:cs="Segoe UI"/>
                <w:color w:val="000000" w:themeColor="text1"/>
                <w:lang w:val="fr-CA" w:eastAsia="fr-CA"/>
              </w:rPr>
            </w:pPr>
            <w:r w:rsidRPr="004476D5">
              <w:rPr>
                <w:rFonts w:eastAsia="Times New Roman" w:cs="Segoe UI"/>
                <w:color w:val="000000" w:themeColor="text1"/>
                <w:lang w:val="fr-CA" w:eastAsia="fr-CA"/>
              </w:rPr>
              <w:t>DAAER</w:t>
            </w:r>
          </w:p>
          <w:p w14:paraId="0F1E05C7" w14:textId="55425BE0" w:rsidR="00162631" w:rsidRPr="004476D5" w:rsidRDefault="00162631" w:rsidP="00162631">
            <w:pPr>
              <w:kinsoku w:val="0"/>
              <w:overflowPunct w:val="0"/>
              <w:spacing w:line="240" w:lineRule="auto"/>
              <w:rPr>
                <w:color w:val="000000" w:themeColor="text1"/>
                <w:lang w:val="fr-CA"/>
              </w:rPr>
            </w:pPr>
            <w:r w:rsidRPr="004476D5">
              <w:rPr>
                <w:color w:val="000000" w:themeColor="text1"/>
                <w:lang w:val="fr-CA"/>
              </w:rPr>
              <w:t>Notre centre de recherche CRIR a développé des guides sur l'accessibilité de la documentation, de la recherche et des activités de transfert de connaissances: https://crir.ca/partageons-nos-savoirs/outils/</w:t>
            </w:r>
            <w:r w:rsidR="004476D5">
              <w:rPr>
                <w:color w:val="000000" w:themeColor="text1"/>
                <w:lang w:val="fr-CA"/>
              </w:rPr>
              <w:t>.</w:t>
            </w:r>
          </w:p>
          <w:p w14:paraId="0AC62A74" w14:textId="1BFAAD08" w:rsidR="00162631" w:rsidRDefault="00162631" w:rsidP="00162631">
            <w:pPr>
              <w:kinsoku w:val="0"/>
              <w:overflowPunct w:val="0"/>
              <w:spacing w:line="240" w:lineRule="auto"/>
              <w:rPr>
                <w:lang w:val="fr-CA"/>
              </w:rPr>
            </w:pPr>
            <w:r w:rsidRPr="004476D5">
              <w:rPr>
                <w:color w:val="000000" w:themeColor="text1"/>
                <w:lang w:val="fr-CA"/>
              </w:rPr>
              <w:t xml:space="preserve">Ces outils sont également relayés sur notre site </w:t>
            </w:r>
            <w:r w:rsidR="007E7CAF" w:rsidRPr="004476D5">
              <w:rPr>
                <w:color w:val="000000" w:themeColor="text1"/>
                <w:lang w:val="fr-CA"/>
              </w:rPr>
              <w:t>W</w:t>
            </w:r>
            <w:r w:rsidRPr="004476D5">
              <w:rPr>
                <w:color w:val="000000" w:themeColor="text1"/>
                <w:lang w:val="fr-CA"/>
              </w:rPr>
              <w:t>eb</w:t>
            </w:r>
            <w:r w:rsidR="004476D5">
              <w:rPr>
                <w:color w:val="000000" w:themeColor="text1"/>
                <w:lang w:val="fr-CA"/>
              </w:rPr>
              <w:t xml:space="preserve">, </w:t>
            </w:r>
            <w:proofErr w:type="spellStart"/>
            <w:r w:rsidRPr="004476D5">
              <w:rPr>
                <w:color w:val="000000" w:themeColor="text1"/>
                <w:lang w:val="fr-CA"/>
              </w:rPr>
              <w:t>Savoirs.Réadaptation</w:t>
            </w:r>
            <w:proofErr w:type="spellEnd"/>
            <w:r w:rsidR="00675101" w:rsidRPr="004476D5">
              <w:rPr>
                <w:color w:val="000000" w:themeColor="text1"/>
                <w:lang w:val="fr-CA"/>
              </w:rPr>
              <w:t xml:space="preserve"> </w:t>
            </w:r>
            <w:r w:rsidRPr="004476D5">
              <w:rPr>
                <w:color w:val="000000" w:themeColor="text1"/>
                <w:lang w:val="fr-CA"/>
              </w:rPr>
              <w:t xml:space="preserve">: </w:t>
            </w:r>
            <w:hyperlink r:id="rId38" w:history="1">
              <w:r w:rsidR="004476D5" w:rsidRPr="00832DA3">
                <w:rPr>
                  <w:rStyle w:val="Lienhypertexte"/>
                  <w:lang w:val="fr-CA"/>
                </w:rPr>
                <w:t>https://savoirs-readaptation.ca/fr/equite-et-accessibilite/</w:t>
              </w:r>
            </w:hyperlink>
            <w:r w:rsidR="004476D5">
              <w:rPr>
                <w:color w:val="000000" w:themeColor="text1"/>
                <w:lang w:val="fr-CA"/>
              </w:rPr>
              <w:t xml:space="preserve">. </w:t>
            </w:r>
            <w:r w:rsidRPr="00162631">
              <w:rPr>
                <w:lang w:val="fr-CA"/>
              </w:rPr>
              <w:t>Ces outils sont partagés avec le personne</w:t>
            </w:r>
            <w:r w:rsidR="00776AB1">
              <w:rPr>
                <w:lang w:val="fr-CA"/>
              </w:rPr>
              <w:t>l</w:t>
            </w:r>
            <w:r w:rsidRPr="00162631">
              <w:rPr>
                <w:lang w:val="fr-CA"/>
              </w:rPr>
              <w:t xml:space="preserve"> de l'équipe.</w:t>
            </w:r>
          </w:p>
          <w:p w14:paraId="6BF09A37" w14:textId="77777777" w:rsidR="008D125C" w:rsidRPr="00162631" w:rsidRDefault="008D125C" w:rsidP="00162631">
            <w:pPr>
              <w:kinsoku w:val="0"/>
              <w:overflowPunct w:val="0"/>
              <w:spacing w:line="240" w:lineRule="auto"/>
              <w:rPr>
                <w:lang w:val="fr-CA"/>
              </w:rPr>
            </w:pPr>
          </w:p>
          <w:p w14:paraId="7A268884" w14:textId="77777777" w:rsidR="008D125C" w:rsidRDefault="008D125C" w:rsidP="008D125C">
            <w:pPr>
              <w:kinsoku w:val="0"/>
              <w:overflowPunct w:val="0"/>
              <w:spacing w:line="240" w:lineRule="auto"/>
              <w:rPr>
                <w:lang w:val="fr-CA"/>
              </w:rPr>
            </w:pPr>
          </w:p>
          <w:p w14:paraId="264E808A" w14:textId="77777777" w:rsidR="008D125C" w:rsidRDefault="008D125C" w:rsidP="008D125C">
            <w:pPr>
              <w:kinsoku w:val="0"/>
              <w:overflowPunct w:val="0"/>
              <w:spacing w:line="240" w:lineRule="auto"/>
              <w:rPr>
                <w:lang w:val="fr-CA"/>
              </w:rPr>
            </w:pPr>
          </w:p>
          <w:p w14:paraId="750335DD" w14:textId="77777777" w:rsidR="008D125C" w:rsidRDefault="008D125C" w:rsidP="008D125C">
            <w:pPr>
              <w:kinsoku w:val="0"/>
              <w:overflowPunct w:val="0"/>
              <w:spacing w:line="240" w:lineRule="auto"/>
              <w:rPr>
                <w:lang w:val="fr-CA"/>
              </w:rPr>
            </w:pPr>
          </w:p>
          <w:p w14:paraId="44DB32B7" w14:textId="2CA5F05F" w:rsidR="008D125C" w:rsidRDefault="008D125C" w:rsidP="008D125C">
            <w:pPr>
              <w:kinsoku w:val="0"/>
              <w:overflowPunct w:val="0"/>
              <w:spacing w:line="240" w:lineRule="auto"/>
              <w:rPr>
                <w:lang w:val="fr-CA"/>
              </w:rPr>
            </w:pPr>
            <w:r w:rsidRPr="00162631">
              <w:rPr>
                <w:lang w:val="fr-CA"/>
              </w:rPr>
              <w:lastRenderedPageBreak/>
              <w:t xml:space="preserve">Des formations sont aussi offertes par le CRIR, par exemple: </w:t>
            </w:r>
          </w:p>
          <w:p w14:paraId="23FD98A7" w14:textId="77777777" w:rsidR="008D125C" w:rsidRPr="00162631" w:rsidRDefault="008D125C" w:rsidP="008D125C">
            <w:pPr>
              <w:kinsoku w:val="0"/>
              <w:overflowPunct w:val="0"/>
              <w:spacing w:line="240" w:lineRule="auto"/>
              <w:rPr>
                <w:lang w:val="fr-CA"/>
              </w:rPr>
            </w:pPr>
          </w:p>
          <w:p w14:paraId="02847433" w14:textId="35D0AAF8" w:rsidR="00162631" w:rsidRPr="001C117B" w:rsidRDefault="00162631" w:rsidP="001C117B">
            <w:pPr>
              <w:kinsoku w:val="0"/>
              <w:overflowPunct w:val="0"/>
              <w:spacing w:after="120" w:line="240" w:lineRule="auto"/>
              <w:rPr>
                <w:lang w:val="fr-CA"/>
              </w:rPr>
            </w:pPr>
            <w:r w:rsidRPr="001C117B">
              <w:rPr>
                <w:lang w:val="fr-CA"/>
              </w:rPr>
              <w:t>Ateliers et conférences EDIA du CRIR – 27 novembre 2024 : Recrutement et consentement inclusif</w:t>
            </w:r>
            <w:r w:rsidR="00776AB1" w:rsidRPr="001C117B">
              <w:rPr>
                <w:lang w:val="fr-CA"/>
              </w:rPr>
              <w:t>s</w:t>
            </w:r>
            <w:r w:rsidRPr="001C117B">
              <w:rPr>
                <w:lang w:val="fr-CA"/>
              </w:rPr>
              <w:t xml:space="preserve"> à la recherche en réadaptation</w:t>
            </w:r>
            <w:r w:rsidR="004476D5" w:rsidRPr="001C117B">
              <w:rPr>
                <w:lang w:val="fr-CA"/>
              </w:rPr>
              <w:t xml:space="preserve"> </w:t>
            </w:r>
            <w:r w:rsidRPr="001C117B">
              <w:rPr>
                <w:lang w:val="fr-CA"/>
              </w:rPr>
              <w:t xml:space="preserve">: </w:t>
            </w:r>
            <w:hyperlink r:id="rId39" w:history="1">
              <w:r w:rsidR="004476D5" w:rsidRPr="001C117B">
                <w:rPr>
                  <w:rStyle w:val="Lienhypertexte"/>
                  <w:lang w:val="fr-CA"/>
                </w:rPr>
                <w:t>https://crir.ca/partageons-nos-savoirs/nos-evenements/ateliers-et-conferences-edia-du-crir-27-novembre-2024-recrutement-et-consentement-inclusif-a-la-recherche-en-readaptation/</w:t>
              </w:r>
            </w:hyperlink>
            <w:r w:rsidR="004476D5" w:rsidRPr="001C117B">
              <w:rPr>
                <w:lang w:val="fr-CA"/>
              </w:rPr>
              <w:t xml:space="preserve">. </w:t>
            </w:r>
          </w:p>
          <w:p w14:paraId="16CCB621" w14:textId="213BC32A" w:rsidR="005143D3" w:rsidRPr="001C117B" w:rsidRDefault="00162631" w:rsidP="001C117B">
            <w:pPr>
              <w:kinsoku w:val="0"/>
              <w:overflowPunct w:val="0"/>
              <w:spacing w:line="240" w:lineRule="auto"/>
              <w:rPr>
                <w:color w:val="000000" w:themeColor="text1"/>
                <w:lang w:val="fr-CA"/>
              </w:rPr>
            </w:pPr>
            <w:r w:rsidRPr="001C117B">
              <w:rPr>
                <w:lang w:val="fr-CA"/>
              </w:rPr>
              <w:t>Ateliers et webinaires EDIA du CRIR – 30 octobre 2024 : Formulaires de consentement accessibles aux populations présentant des déficiences visuelles, cognitives et communicationnelles</w:t>
            </w:r>
            <w:r w:rsidR="005143D3" w:rsidRPr="001C117B">
              <w:rPr>
                <w:lang w:val="fr-CA"/>
              </w:rPr>
              <w:t xml:space="preserve"> </w:t>
            </w:r>
            <w:r w:rsidRPr="001C117B">
              <w:rPr>
                <w:lang w:val="fr-CA"/>
              </w:rPr>
              <w:t xml:space="preserve">: </w:t>
            </w:r>
            <w:hyperlink r:id="rId40" w:history="1">
              <w:r w:rsidR="005143D3" w:rsidRPr="001C117B">
                <w:rPr>
                  <w:rStyle w:val="Lienhypertexte"/>
                  <w:lang w:val="fr-CA"/>
                </w:rPr>
                <w:t>https://crir.ca/partageons-nos-savoirs/nos-evenements/ateliers-et-webinaires-edia-du-crir-formulaires-de-consentement-accessibles-aux-populations-presentant-des-deficiences-visuelles-cognitives-et-communicationnelles-30-octobre-2024/</w:t>
              </w:r>
            </w:hyperlink>
            <w:r w:rsidR="005143D3" w:rsidRPr="001C117B">
              <w:rPr>
                <w:lang w:val="fr-CA"/>
              </w:rPr>
              <w:t>.</w:t>
            </w:r>
          </w:p>
          <w:p w14:paraId="445818BB" w14:textId="77777777" w:rsidR="00162631" w:rsidRPr="001C117B" w:rsidRDefault="00162631" w:rsidP="00162631">
            <w:pPr>
              <w:kinsoku w:val="0"/>
              <w:overflowPunct w:val="0"/>
              <w:spacing w:line="240" w:lineRule="auto"/>
              <w:rPr>
                <w:color w:val="000000" w:themeColor="text1"/>
                <w:lang w:val="fr-CA"/>
              </w:rPr>
            </w:pPr>
          </w:p>
          <w:p w14:paraId="02B98F29" w14:textId="11669D3D" w:rsidR="00162631" w:rsidRDefault="00162631" w:rsidP="00162631">
            <w:pPr>
              <w:kinsoku w:val="0"/>
              <w:overflowPunct w:val="0"/>
              <w:spacing w:line="240" w:lineRule="auto"/>
              <w:rPr>
                <w:lang w:val="fr-CA"/>
              </w:rPr>
            </w:pPr>
            <w:r w:rsidRPr="00162631">
              <w:rPr>
                <w:lang w:val="fr-CA"/>
              </w:rPr>
              <w:t xml:space="preserve">Nous nous efforçons de rendre notre documentation et nos activités accessibles : site </w:t>
            </w:r>
            <w:r w:rsidR="007E7CAF">
              <w:rPr>
                <w:lang w:val="fr-CA"/>
              </w:rPr>
              <w:t>W</w:t>
            </w:r>
            <w:r w:rsidRPr="00162631">
              <w:rPr>
                <w:lang w:val="fr-CA"/>
              </w:rPr>
              <w:t>eb, affic</w:t>
            </w:r>
            <w:r w:rsidR="00675101">
              <w:rPr>
                <w:lang w:val="fr-CA"/>
              </w:rPr>
              <w:t xml:space="preserve">hes publicisant nos activités. </w:t>
            </w:r>
            <w:r w:rsidRPr="00162631">
              <w:rPr>
                <w:lang w:val="fr-CA"/>
              </w:rPr>
              <w:t>Des membres de notre équipe siège</w:t>
            </w:r>
            <w:r w:rsidR="00776AB1">
              <w:rPr>
                <w:lang w:val="fr-CA"/>
              </w:rPr>
              <w:t>nt</w:t>
            </w:r>
            <w:r w:rsidRPr="00162631">
              <w:rPr>
                <w:lang w:val="fr-CA"/>
              </w:rPr>
              <w:t xml:space="preserve"> sur le Comité EDI du CIUSSS et EDIA du CRIR afin de soutenir le développement de bonnes pratiques. Le comité CRIR a entre autres pour mandat de recenser et développer des outils.</w:t>
            </w:r>
          </w:p>
          <w:p w14:paraId="30E1DA07" w14:textId="77777777" w:rsidR="001C117B" w:rsidRPr="00162631" w:rsidRDefault="001C117B" w:rsidP="00162631">
            <w:pPr>
              <w:kinsoku w:val="0"/>
              <w:overflowPunct w:val="0"/>
              <w:spacing w:line="240" w:lineRule="auto"/>
              <w:rPr>
                <w:lang w:val="fr-CA"/>
              </w:rPr>
            </w:pPr>
          </w:p>
          <w:p w14:paraId="2D3A0723" w14:textId="389D23BD" w:rsidR="001C117B" w:rsidRDefault="009046D3" w:rsidP="001C117B">
            <w:pPr>
              <w:spacing w:before="120" w:line="240" w:lineRule="auto"/>
              <w:textAlignment w:val="baseline"/>
              <w:rPr>
                <w:rFonts w:eastAsia="Times New Roman" w:cs="Segoe UI"/>
                <w:lang w:val="fr-CA" w:eastAsia="fr-CA"/>
              </w:rPr>
            </w:pPr>
            <w:r w:rsidRPr="00162631">
              <w:rPr>
                <w:rFonts w:eastAsia="Times New Roman" w:cs="Segoe UI"/>
                <w:lang w:val="fr-CA" w:eastAsia="fr-CA"/>
              </w:rPr>
              <w:t>Ajustement des modèles de formulaire de consentement éclairé</w:t>
            </w:r>
            <w:r w:rsidR="001C117B">
              <w:rPr>
                <w:rFonts w:eastAsia="Times New Roman" w:cs="Segoe UI"/>
                <w:lang w:val="fr-CA" w:eastAsia="fr-CA"/>
              </w:rPr>
              <w:t xml:space="preserve"> </w:t>
            </w:r>
            <w:r w:rsidRPr="00162631">
              <w:rPr>
                <w:rFonts w:eastAsia="Times New Roman" w:cs="Segoe UI"/>
                <w:lang w:val="fr-CA" w:eastAsia="fr-CA"/>
              </w:rPr>
              <w:t xml:space="preserve">: </w:t>
            </w:r>
          </w:p>
          <w:p w14:paraId="6B44006A" w14:textId="27C78B5C" w:rsidR="009046D3" w:rsidRPr="00162631" w:rsidRDefault="009046D3" w:rsidP="009046D3">
            <w:pPr>
              <w:spacing w:line="240" w:lineRule="auto"/>
              <w:textAlignment w:val="baseline"/>
              <w:rPr>
                <w:rFonts w:eastAsia="Times New Roman" w:cs="Segoe UI"/>
                <w:lang w:val="fr-CA" w:eastAsia="fr-CA"/>
              </w:rPr>
            </w:pPr>
            <w:r w:rsidRPr="00162631">
              <w:rPr>
                <w:rFonts w:eastAsia="Times New Roman" w:cs="Segoe UI"/>
                <w:lang w:val="fr-CA" w:eastAsia="fr-CA"/>
              </w:rPr>
              <w:t>https://crir.ca/wp-content/uploads/2024/10/Gabarit_FIC_FR_20240913.docx</w:t>
            </w:r>
          </w:p>
          <w:p w14:paraId="007F8D57" w14:textId="55A3D8CB" w:rsidR="2BB0DAF6" w:rsidRPr="00162631" w:rsidRDefault="2BB0DAF6" w:rsidP="2BB0DAF6">
            <w:pPr>
              <w:spacing w:line="240" w:lineRule="auto"/>
              <w:rPr>
                <w:rFonts w:eastAsia="Times New Roman" w:cs="Segoe UI"/>
                <w:lang w:val="fr-CA" w:eastAsia="fr-CA"/>
              </w:rPr>
            </w:pPr>
          </w:p>
          <w:p w14:paraId="09C0C0E3" w14:textId="7DFDB3C4" w:rsidR="00F7300C" w:rsidRPr="00675101" w:rsidRDefault="00F7300C" w:rsidP="2BB0DAF6">
            <w:pPr>
              <w:spacing w:line="240" w:lineRule="auto"/>
              <w:rPr>
                <w:rFonts w:eastAsia="Times New Roman" w:cs="Segoe UI"/>
                <w:lang w:val="fr-CA" w:eastAsia="fr-CA"/>
              </w:rPr>
            </w:pPr>
            <w:r w:rsidRPr="00675101">
              <w:rPr>
                <w:rFonts w:eastAsia="Times New Roman" w:cs="Segoe UI"/>
                <w:lang w:val="fr-CA" w:eastAsia="fr-CA"/>
              </w:rPr>
              <w:t>DQTEVE-SV</w:t>
            </w:r>
          </w:p>
          <w:p w14:paraId="08E65972" w14:textId="6AB957C9" w:rsidR="0011057D" w:rsidRPr="00675101" w:rsidRDefault="0011057D" w:rsidP="2BB0DAF6">
            <w:pPr>
              <w:spacing w:line="240" w:lineRule="auto"/>
              <w:rPr>
                <w:rFonts w:eastAsia="Times New Roman" w:cs="Segoe UI"/>
                <w:lang w:val="fr-CA" w:eastAsia="fr-CA"/>
              </w:rPr>
            </w:pPr>
            <w:r w:rsidRPr="00675101">
              <w:rPr>
                <w:rFonts w:eastAsia="Times New Roman" w:cs="Segoe UI"/>
                <w:lang w:val="fr-CA" w:eastAsia="fr-CA"/>
              </w:rPr>
              <w:t>Adaptation des outils de l'équipe de soins virtuels et utilisation d'équipement adapté à la clientèle. Accessibilité aux technologie</w:t>
            </w:r>
            <w:r w:rsidR="00776AB1">
              <w:rPr>
                <w:rFonts w:eastAsia="Times New Roman" w:cs="Segoe UI"/>
                <w:lang w:val="fr-CA" w:eastAsia="fr-CA"/>
              </w:rPr>
              <w:t>s</w:t>
            </w:r>
            <w:r w:rsidRPr="00675101">
              <w:rPr>
                <w:rFonts w:eastAsia="Times New Roman" w:cs="Segoe UI"/>
                <w:lang w:val="fr-CA" w:eastAsia="fr-CA"/>
              </w:rPr>
              <w:t>. Implication des patients partenaire</w:t>
            </w:r>
            <w:r w:rsidR="00675101" w:rsidRPr="00675101">
              <w:rPr>
                <w:rFonts w:eastAsia="Times New Roman" w:cs="Segoe UI"/>
                <w:lang w:val="fr-CA" w:eastAsia="fr-CA"/>
              </w:rPr>
              <w:t>s</w:t>
            </w:r>
            <w:r w:rsidRPr="00675101">
              <w:rPr>
                <w:rFonts w:eastAsia="Times New Roman" w:cs="Segoe UI"/>
                <w:lang w:val="fr-CA" w:eastAsia="fr-CA"/>
              </w:rPr>
              <w:t xml:space="preserve"> pour </w:t>
            </w:r>
            <w:r w:rsidR="005143D3">
              <w:rPr>
                <w:rFonts w:eastAsia="Times New Roman" w:cs="Segoe UI"/>
                <w:lang w:val="fr-CA" w:eastAsia="fr-CA"/>
              </w:rPr>
              <w:t>s’</w:t>
            </w:r>
            <w:r w:rsidRPr="00675101">
              <w:rPr>
                <w:rFonts w:eastAsia="Times New Roman" w:cs="Segoe UI"/>
                <w:lang w:val="fr-CA" w:eastAsia="fr-CA"/>
              </w:rPr>
              <w:t xml:space="preserve">assurer que le contenu et </w:t>
            </w:r>
            <w:r w:rsidR="00675101" w:rsidRPr="00675101">
              <w:rPr>
                <w:rFonts w:eastAsia="Times New Roman" w:cs="Segoe UI"/>
                <w:lang w:val="fr-CA" w:eastAsia="fr-CA"/>
              </w:rPr>
              <w:t xml:space="preserve">le </w:t>
            </w:r>
            <w:r w:rsidRPr="00675101">
              <w:rPr>
                <w:rFonts w:eastAsia="Times New Roman" w:cs="Segoe UI"/>
                <w:lang w:val="fr-CA" w:eastAsia="fr-CA"/>
              </w:rPr>
              <w:t>contenant sont adaptés à la clientèle.</w:t>
            </w:r>
          </w:p>
          <w:p w14:paraId="686E5D1F" w14:textId="6B4ABE92" w:rsidR="00F7300C" w:rsidRPr="00203ECD" w:rsidRDefault="00F7300C" w:rsidP="2BB0DAF6">
            <w:pPr>
              <w:spacing w:line="240" w:lineRule="auto"/>
              <w:rPr>
                <w:rFonts w:eastAsia="Times New Roman" w:cs="Segoe UI"/>
                <w:lang w:val="fr-CA" w:eastAsia="fr-CA"/>
              </w:rPr>
            </w:pPr>
          </w:p>
          <w:p w14:paraId="6B9A17A5" w14:textId="3ADD53E1" w:rsidR="002F4BB2" w:rsidRPr="00675101" w:rsidRDefault="002F4BB2" w:rsidP="002F4BB2">
            <w:pPr>
              <w:kinsoku w:val="0"/>
              <w:overflowPunct w:val="0"/>
              <w:spacing w:line="240" w:lineRule="auto"/>
              <w:rPr>
                <w:lang w:val="fr-CA"/>
              </w:rPr>
            </w:pPr>
            <w:r w:rsidRPr="00675101">
              <w:rPr>
                <w:lang w:val="fr-CA"/>
              </w:rPr>
              <w:t>DSIPL</w:t>
            </w:r>
            <w:r w:rsidR="00E63F3B">
              <w:rPr>
                <w:lang w:val="fr-CA"/>
              </w:rPr>
              <w:t>-SP</w:t>
            </w:r>
          </w:p>
          <w:p w14:paraId="515B0B2B" w14:textId="62296497" w:rsidR="002F4BB2" w:rsidRDefault="00675101" w:rsidP="002F4BB2">
            <w:pPr>
              <w:spacing w:line="240" w:lineRule="auto"/>
              <w:rPr>
                <w:rFonts w:eastAsia="Times New Roman" w:cs="Segoe UI"/>
                <w:lang w:val="fr-CA" w:eastAsia="fr-CA"/>
              </w:rPr>
            </w:pPr>
            <w:r>
              <w:rPr>
                <w:rFonts w:eastAsia="Times New Roman" w:cs="Segoe UI"/>
                <w:lang w:val="fr-CA" w:eastAsia="fr-CA"/>
              </w:rPr>
              <w:t xml:space="preserve">Services généraux : </w:t>
            </w:r>
            <w:r w:rsidR="002F4BB2" w:rsidRPr="00675101">
              <w:rPr>
                <w:rFonts w:eastAsia="Times New Roman" w:cs="Segoe UI"/>
                <w:lang w:val="fr-CA" w:eastAsia="fr-CA"/>
              </w:rPr>
              <w:t xml:space="preserve">Utilisation de pictogrammes pour les affiches en lien avec les guichets (GAP, Info santé et social) en collaboration </w:t>
            </w:r>
            <w:r w:rsidR="002F4BB2" w:rsidRPr="00555A1E">
              <w:rPr>
                <w:rFonts w:eastAsia="Times New Roman" w:cs="Segoe UI"/>
                <w:lang w:val="fr-CA" w:eastAsia="fr-CA"/>
              </w:rPr>
              <w:t>avec le département des communications.</w:t>
            </w:r>
          </w:p>
          <w:p w14:paraId="6904D0DD" w14:textId="77777777" w:rsidR="00555A1E" w:rsidRPr="00555A1E" w:rsidRDefault="00555A1E" w:rsidP="002F4BB2">
            <w:pPr>
              <w:spacing w:line="240" w:lineRule="auto"/>
              <w:rPr>
                <w:rFonts w:eastAsia="Times New Roman" w:cs="Segoe UI"/>
                <w:lang w:val="fr-CA" w:eastAsia="fr-CA"/>
              </w:rPr>
            </w:pPr>
          </w:p>
          <w:p w14:paraId="2C9B3051" w14:textId="57E7AB64" w:rsidR="002F4BB2" w:rsidRPr="00934F8E" w:rsidRDefault="002F4BB2" w:rsidP="4F631342">
            <w:pPr>
              <w:spacing w:line="240" w:lineRule="auto"/>
              <w:rPr>
                <w:lang w:val="fr-CA"/>
              </w:rPr>
            </w:pPr>
            <w:r w:rsidRPr="00E63F3B">
              <w:rPr>
                <w:rFonts w:eastAsia="Times New Roman" w:cs="Segoe UI"/>
                <w:lang w:val="fr-CA" w:eastAsia="fr-CA"/>
              </w:rPr>
              <w:t>Santé publique :</w:t>
            </w:r>
            <w:r w:rsidRPr="00934F8E">
              <w:rPr>
                <w:rFonts w:eastAsia="Times New Roman" w:cs="Segoe UI"/>
                <w:lang w:val="fr-CA" w:eastAsia="fr-CA"/>
              </w:rPr>
              <w:t xml:space="preserve"> l'é</w:t>
            </w:r>
            <w:r w:rsidR="00675101" w:rsidRPr="00934F8E">
              <w:rPr>
                <w:rFonts w:eastAsia="Times New Roman" w:cs="Segoe UI"/>
                <w:lang w:val="fr-CA" w:eastAsia="fr-CA"/>
              </w:rPr>
              <w:t>quipe s'assure dans s</w:t>
            </w:r>
            <w:r w:rsidRPr="00934F8E">
              <w:rPr>
                <w:rFonts w:eastAsia="Times New Roman" w:cs="Segoe UI"/>
                <w:lang w:val="fr-CA" w:eastAsia="fr-CA"/>
              </w:rPr>
              <w:t>es communications (infolettre, rencontre avec partena</w:t>
            </w:r>
            <w:r w:rsidR="00555A1E" w:rsidRPr="00934F8E">
              <w:rPr>
                <w:rFonts w:eastAsia="Times New Roman" w:cs="Segoe UI"/>
                <w:lang w:val="fr-CA" w:eastAsia="fr-CA"/>
              </w:rPr>
              <w:t>ires, courriel aux partenaires)</w:t>
            </w:r>
            <w:r w:rsidRPr="00934F8E">
              <w:rPr>
                <w:rFonts w:eastAsia="Times New Roman" w:cs="Segoe UI"/>
                <w:lang w:val="fr-CA" w:eastAsia="fr-CA"/>
              </w:rPr>
              <w:t xml:space="preserve"> de présenter l'information selon le niveau de littératie en santé</w:t>
            </w:r>
            <w:r w:rsidR="00555A1E" w:rsidRPr="00934F8E">
              <w:rPr>
                <w:rFonts w:eastAsia="Times New Roman" w:cs="Segoe UI"/>
                <w:lang w:val="fr-CA" w:eastAsia="fr-CA"/>
              </w:rPr>
              <w:t>.  Rappelons qu’en</w:t>
            </w:r>
            <w:r w:rsidRPr="00934F8E">
              <w:rPr>
                <w:rFonts w:eastAsia="Times New Roman" w:cs="Segoe UI"/>
                <w:lang w:val="fr-CA" w:eastAsia="fr-CA"/>
              </w:rPr>
              <w:t xml:space="preserve"> 2022, toute l'équipe a suivi une formation en littératie.</w:t>
            </w:r>
            <w:r w:rsidR="00555A1E" w:rsidRPr="00934F8E">
              <w:rPr>
                <w:rFonts w:eastAsia="Times New Roman" w:cs="Segoe UI"/>
                <w:lang w:val="fr-CA" w:eastAsia="fr-CA"/>
              </w:rPr>
              <w:t xml:space="preserve"> </w:t>
            </w:r>
            <w:r w:rsidRPr="00934F8E">
              <w:rPr>
                <w:lang w:val="fr-CA"/>
              </w:rPr>
              <w:t>Rédaction et diffusion interne d'une liste de consignes à suivre pour la rédaction de documents promotionnels qui tient compte des PSH (exemple infolettre, état de situation, affiche de sensibilisation) - Ce document est disponible sur le SharePoint Santé publique et partenariat (SPP)</w:t>
            </w:r>
            <w:r w:rsidR="005143D3">
              <w:rPr>
                <w:lang w:val="fr-CA"/>
              </w:rPr>
              <w:t>.</w:t>
            </w:r>
          </w:p>
          <w:p w14:paraId="06D3F7CC" w14:textId="77777777" w:rsidR="002F4BB2" w:rsidRPr="00555A1E" w:rsidRDefault="002F4BB2" w:rsidP="2BB0DAF6">
            <w:pPr>
              <w:spacing w:line="240" w:lineRule="auto"/>
              <w:rPr>
                <w:rFonts w:eastAsia="Times New Roman" w:cs="Segoe UI"/>
                <w:lang w:val="fr-CA" w:eastAsia="fr-CA"/>
              </w:rPr>
            </w:pPr>
          </w:p>
          <w:p w14:paraId="1288B91E" w14:textId="24CF9FF0" w:rsidR="00F7300C" w:rsidRPr="00555A1E" w:rsidRDefault="00F7300C" w:rsidP="2BB0DAF6">
            <w:pPr>
              <w:spacing w:line="240" w:lineRule="auto"/>
              <w:rPr>
                <w:rFonts w:eastAsia="Times New Roman" w:cs="Segoe UI"/>
                <w:lang w:val="fr-CA" w:eastAsia="fr-CA"/>
              </w:rPr>
            </w:pPr>
            <w:r w:rsidRPr="00555A1E">
              <w:rPr>
                <w:rFonts w:eastAsia="Times New Roman" w:cs="Segoe UI"/>
                <w:lang w:val="fr-CA" w:eastAsia="fr-CA"/>
              </w:rPr>
              <w:t>DSMD</w:t>
            </w:r>
          </w:p>
          <w:p w14:paraId="7F004156" w14:textId="5F026DFE" w:rsidR="00E97E8C" w:rsidRPr="00555A1E" w:rsidRDefault="00E97E8C" w:rsidP="00E97E8C">
            <w:pPr>
              <w:spacing w:line="240" w:lineRule="auto"/>
              <w:rPr>
                <w:rFonts w:eastAsia="Times New Roman" w:cs="Segoe UI"/>
                <w:lang w:val="fr-CA" w:eastAsia="fr-CA"/>
              </w:rPr>
            </w:pPr>
            <w:r w:rsidRPr="00555A1E">
              <w:rPr>
                <w:rFonts w:eastAsia="Times New Roman" w:cs="Segoe UI"/>
                <w:lang w:val="fr-CA" w:eastAsia="fr-CA"/>
              </w:rPr>
              <w:t>Utilisation de pictogrammes, connexion.</w:t>
            </w:r>
          </w:p>
          <w:p w14:paraId="32AC3879" w14:textId="7EE8456F" w:rsidR="00E97E8C" w:rsidRPr="00555A1E" w:rsidRDefault="00E97E8C" w:rsidP="00E97E8C">
            <w:pPr>
              <w:spacing w:line="240" w:lineRule="auto"/>
              <w:rPr>
                <w:rFonts w:eastAsia="Times New Roman" w:cs="Segoe UI"/>
                <w:lang w:val="fr-CA" w:eastAsia="fr-CA"/>
              </w:rPr>
            </w:pPr>
            <w:r w:rsidRPr="00555A1E">
              <w:rPr>
                <w:rFonts w:eastAsia="Times New Roman" w:cs="Segoe UI"/>
                <w:lang w:val="fr-CA" w:eastAsia="fr-CA"/>
              </w:rPr>
              <w:t>Apprentissage de base d</w:t>
            </w:r>
            <w:r w:rsidR="00555A1E" w:rsidRPr="00555A1E">
              <w:rPr>
                <w:rFonts w:eastAsia="Times New Roman" w:cs="Segoe UI"/>
                <w:lang w:val="fr-CA" w:eastAsia="fr-CA"/>
              </w:rPr>
              <w:t xml:space="preserve">e la </w:t>
            </w:r>
            <w:r w:rsidRPr="00555A1E">
              <w:rPr>
                <w:rFonts w:eastAsia="Times New Roman" w:cs="Segoe UI"/>
                <w:lang w:val="fr-CA" w:eastAsia="fr-CA"/>
              </w:rPr>
              <w:t>lang</w:t>
            </w:r>
            <w:r w:rsidR="00555A1E" w:rsidRPr="00555A1E">
              <w:rPr>
                <w:rFonts w:eastAsia="Times New Roman" w:cs="Segoe UI"/>
                <w:lang w:val="fr-CA" w:eastAsia="fr-CA"/>
              </w:rPr>
              <w:t>ue</w:t>
            </w:r>
            <w:r w:rsidRPr="00555A1E">
              <w:rPr>
                <w:rFonts w:eastAsia="Times New Roman" w:cs="Segoe UI"/>
                <w:lang w:val="fr-CA" w:eastAsia="fr-CA"/>
              </w:rPr>
              <w:t xml:space="preserve"> </w:t>
            </w:r>
            <w:r w:rsidR="002C03FC">
              <w:rPr>
                <w:rFonts w:eastAsia="Times New Roman" w:cs="Segoe UI"/>
                <w:lang w:val="fr-CA" w:eastAsia="fr-CA"/>
              </w:rPr>
              <w:t xml:space="preserve">des </w:t>
            </w:r>
            <w:r w:rsidRPr="00555A1E">
              <w:rPr>
                <w:rFonts w:eastAsia="Times New Roman" w:cs="Segoe UI"/>
                <w:lang w:val="fr-CA" w:eastAsia="fr-CA"/>
              </w:rPr>
              <w:t>sign</w:t>
            </w:r>
            <w:r w:rsidR="00CE3A1F">
              <w:rPr>
                <w:rFonts w:eastAsia="Times New Roman" w:cs="Segoe UI"/>
                <w:lang w:val="fr-CA" w:eastAsia="fr-CA"/>
              </w:rPr>
              <w:t>es.</w:t>
            </w:r>
          </w:p>
          <w:p w14:paraId="4C377648" w14:textId="1DF80B37" w:rsidR="00E97E8C" w:rsidRPr="00555A1E" w:rsidRDefault="00E97E8C" w:rsidP="00E97E8C">
            <w:pPr>
              <w:spacing w:line="240" w:lineRule="auto"/>
              <w:rPr>
                <w:rFonts w:eastAsia="Times New Roman" w:cs="Segoe UI"/>
                <w:lang w:val="fr-CA" w:eastAsia="fr-CA"/>
              </w:rPr>
            </w:pPr>
            <w:r w:rsidRPr="00555A1E">
              <w:rPr>
                <w:rFonts w:eastAsia="Times New Roman" w:cs="Segoe UI"/>
                <w:lang w:val="fr-CA" w:eastAsia="fr-CA"/>
              </w:rPr>
              <w:t xml:space="preserve">Processus d'accréditation pour le programme de santé mentale et dépendance </w:t>
            </w:r>
            <w:r w:rsidR="00555A1E" w:rsidRPr="00555A1E">
              <w:rPr>
                <w:rFonts w:eastAsia="Times New Roman" w:cs="Segoe UI"/>
                <w:lang w:val="fr-CA" w:eastAsia="fr-CA"/>
              </w:rPr>
              <w:t>de mars 2025 a sensibilisé</w:t>
            </w:r>
            <w:r w:rsidRPr="00555A1E">
              <w:rPr>
                <w:rFonts w:eastAsia="Times New Roman" w:cs="Segoe UI"/>
                <w:lang w:val="fr-CA" w:eastAsia="fr-CA"/>
              </w:rPr>
              <w:t xml:space="preserve"> les équipes aux respects des normes d'affichage.</w:t>
            </w:r>
          </w:p>
          <w:p w14:paraId="53D5C1B0" w14:textId="77777777" w:rsidR="00E97E8C" w:rsidRPr="00555A1E" w:rsidRDefault="00E97E8C" w:rsidP="2BB0DAF6">
            <w:pPr>
              <w:spacing w:line="240" w:lineRule="auto"/>
              <w:rPr>
                <w:rFonts w:eastAsia="Times New Roman" w:cs="Segoe UI"/>
                <w:lang w:val="fr-CA" w:eastAsia="fr-CA"/>
              </w:rPr>
            </w:pPr>
          </w:p>
          <w:p w14:paraId="739C201A" w14:textId="04C492B9" w:rsidR="00F7300C" w:rsidRPr="00555A1E" w:rsidRDefault="00F7300C" w:rsidP="2BB0DAF6">
            <w:pPr>
              <w:spacing w:line="240" w:lineRule="auto"/>
              <w:rPr>
                <w:rFonts w:eastAsia="Times New Roman" w:cs="Segoe UI"/>
                <w:lang w:val="fr-CA" w:eastAsia="fr-CA"/>
              </w:rPr>
            </w:pPr>
            <w:r w:rsidRPr="00555A1E">
              <w:rPr>
                <w:rFonts w:eastAsia="Times New Roman" w:cs="Segoe UI"/>
                <w:lang w:val="fr-CA" w:eastAsia="fr-CA"/>
              </w:rPr>
              <w:lastRenderedPageBreak/>
              <w:t>SAPA</w:t>
            </w:r>
            <w:r w:rsidR="002D46BA">
              <w:rPr>
                <w:rFonts w:eastAsia="Times New Roman" w:cs="Segoe UI"/>
                <w:lang w:val="fr-CA" w:eastAsia="fr-CA"/>
              </w:rPr>
              <w:t>-</w:t>
            </w:r>
            <w:r w:rsidRPr="00555A1E">
              <w:rPr>
                <w:rFonts w:eastAsia="Times New Roman" w:cs="Segoe UI"/>
                <w:lang w:val="fr-CA" w:eastAsia="fr-CA"/>
              </w:rPr>
              <w:t>SAD</w:t>
            </w:r>
          </w:p>
          <w:p w14:paraId="39C787F3" w14:textId="6D36D92C" w:rsidR="00116A4E" w:rsidRPr="00555A1E" w:rsidRDefault="00116A4E" w:rsidP="2BB0DAF6">
            <w:pPr>
              <w:spacing w:line="240" w:lineRule="auto"/>
              <w:rPr>
                <w:rFonts w:eastAsia="Times New Roman" w:cs="Segoe UI"/>
                <w:lang w:val="fr-CA" w:eastAsia="fr-CA"/>
              </w:rPr>
            </w:pPr>
            <w:r w:rsidRPr="00555A1E">
              <w:rPr>
                <w:rFonts w:eastAsia="Times New Roman" w:cs="Segoe UI"/>
                <w:lang w:val="fr-CA" w:eastAsia="fr-CA"/>
              </w:rPr>
              <w:t>Nous avons une note dans les plans d</w:t>
            </w:r>
            <w:r w:rsidR="00555A1E" w:rsidRPr="00555A1E">
              <w:rPr>
                <w:rFonts w:eastAsia="Times New Roman" w:cs="Segoe UI"/>
                <w:lang w:val="fr-CA" w:eastAsia="fr-CA"/>
              </w:rPr>
              <w:t>u personnel (A</w:t>
            </w:r>
            <w:r w:rsidRPr="00555A1E">
              <w:rPr>
                <w:rFonts w:eastAsia="Times New Roman" w:cs="Segoe UI"/>
                <w:lang w:val="fr-CA" w:eastAsia="fr-CA"/>
              </w:rPr>
              <w:t>SSS</w:t>
            </w:r>
            <w:r w:rsidR="00555A1E" w:rsidRPr="00555A1E">
              <w:rPr>
                <w:rFonts w:eastAsia="Times New Roman" w:cs="Segoe UI"/>
                <w:lang w:val="fr-CA" w:eastAsia="fr-CA"/>
              </w:rPr>
              <w:t>)</w:t>
            </w:r>
            <w:r w:rsidRPr="00555A1E">
              <w:rPr>
                <w:rFonts w:eastAsia="Times New Roman" w:cs="Segoe UI"/>
                <w:lang w:val="fr-CA" w:eastAsia="fr-CA"/>
              </w:rPr>
              <w:t xml:space="preserve">, </w:t>
            </w:r>
            <w:r w:rsidR="00555A1E" w:rsidRPr="00555A1E">
              <w:rPr>
                <w:rFonts w:eastAsia="Times New Roman" w:cs="Segoe UI"/>
                <w:lang w:val="fr-CA" w:eastAsia="fr-CA"/>
              </w:rPr>
              <w:t>qui indique les dé</w:t>
            </w:r>
            <w:r w:rsidRPr="00555A1E">
              <w:rPr>
                <w:rFonts w:eastAsia="Times New Roman" w:cs="Segoe UI"/>
                <w:lang w:val="fr-CA" w:eastAsia="fr-CA"/>
              </w:rPr>
              <w:t xml:space="preserve">fis </w:t>
            </w:r>
            <w:r w:rsidR="00776AB1">
              <w:rPr>
                <w:rFonts w:eastAsia="Times New Roman" w:cs="Segoe UI"/>
                <w:lang w:val="fr-CA" w:eastAsia="fr-CA"/>
              </w:rPr>
              <w:t>ou</w:t>
            </w:r>
            <w:r w:rsidRPr="00555A1E">
              <w:rPr>
                <w:rFonts w:eastAsia="Times New Roman" w:cs="Segoe UI"/>
                <w:lang w:val="fr-CA" w:eastAsia="fr-CA"/>
              </w:rPr>
              <w:t xml:space="preserve"> </w:t>
            </w:r>
            <w:r w:rsidR="00555A1E" w:rsidRPr="00555A1E">
              <w:rPr>
                <w:rFonts w:eastAsia="Times New Roman" w:cs="Segoe UI"/>
                <w:lang w:val="fr-CA" w:eastAsia="fr-CA"/>
              </w:rPr>
              <w:t xml:space="preserve">les </w:t>
            </w:r>
            <w:r w:rsidRPr="00555A1E">
              <w:rPr>
                <w:rFonts w:eastAsia="Times New Roman" w:cs="Segoe UI"/>
                <w:lang w:val="fr-CA" w:eastAsia="fr-CA"/>
              </w:rPr>
              <w:t>difficult</w:t>
            </w:r>
            <w:r w:rsidR="00555A1E" w:rsidRPr="00555A1E">
              <w:rPr>
                <w:rFonts w:eastAsia="Times New Roman" w:cs="Segoe UI"/>
                <w:lang w:val="fr-CA" w:eastAsia="fr-CA"/>
              </w:rPr>
              <w:t>é</w:t>
            </w:r>
            <w:r w:rsidRPr="00555A1E">
              <w:rPr>
                <w:rFonts w:eastAsia="Times New Roman" w:cs="Segoe UI"/>
                <w:lang w:val="fr-CA" w:eastAsia="fr-CA"/>
              </w:rPr>
              <w:t xml:space="preserve">s des </w:t>
            </w:r>
            <w:r w:rsidR="00555A1E" w:rsidRPr="00555A1E">
              <w:rPr>
                <w:rFonts w:eastAsia="Times New Roman" w:cs="Segoe UI"/>
                <w:lang w:val="fr-CA" w:eastAsia="fr-CA"/>
              </w:rPr>
              <w:t>usagers</w:t>
            </w:r>
            <w:r w:rsidRPr="00555A1E">
              <w:rPr>
                <w:rFonts w:eastAsia="Times New Roman" w:cs="Segoe UI"/>
                <w:lang w:val="fr-CA" w:eastAsia="fr-CA"/>
              </w:rPr>
              <w:t xml:space="preserve"> afin de b</w:t>
            </w:r>
            <w:r w:rsidR="00555A1E" w:rsidRPr="00555A1E">
              <w:rPr>
                <w:rFonts w:eastAsia="Times New Roman" w:cs="Segoe UI"/>
                <w:lang w:val="fr-CA" w:eastAsia="fr-CA"/>
              </w:rPr>
              <w:t>ien communiquer aux employé</w:t>
            </w:r>
            <w:r w:rsidRPr="00555A1E">
              <w:rPr>
                <w:rFonts w:eastAsia="Times New Roman" w:cs="Segoe UI"/>
                <w:lang w:val="fr-CA" w:eastAsia="fr-CA"/>
              </w:rPr>
              <w:t xml:space="preserve">s les limitations. </w:t>
            </w:r>
          </w:p>
          <w:p w14:paraId="570A2E13" w14:textId="77777777" w:rsidR="00116A4E" w:rsidRPr="00116A4E" w:rsidRDefault="00116A4E" w:rsidP="2BB0DAF6">
            <w:pPr>
              <w:spacing w:line="240" w:lineRule="auto"/>
              <w:rPr>
                <w:rFonts w:eastAsia="Times New Roman" w:cs="Segoe UI"/>
                <w:lang w:val="fr-CA" w:eastAsia="fr-CA"/>
              </w:rPr>
            </w:pPr>
          </w:p>
          <w:p w14:paraId="3A81A3BC" w14:textId="447059CB" w:rsidR="00F7300C" w:rsidRPr="00555A1E" w:rsidRDefault="00F7300C" w:rsidP="2BB0DAF6">
            <w:pPr>
              <w:spacing w:line="240" w:lineRule="auto"/>
              <w:rPr>
                <w:rFonts w:eastAsia="Times New Roman" w:cs="Segoe UI"/>
                <w:lang w:val="fr-CA" w:eastAsia="fr-CA"/>
              </w:rPr>
            </w:pPr>
            <w:r w:rsidRPr="00512253">
              <w:rPr>
                <w:rFonts w:eastAsia="Times New Roman" w:cs="Segoe UI"/>
                <w:lang w:val="fr-CA" w:eastAsia="fr-CA"/>
              </w:rPr>
              <w:t>DST</w:t>
            </w:r>
          </w:p>
          <w:p w14:paraId="2531A77A" w14:textId="6C3653A2" w:rsidR="00116A4E" w:rsidRPr="00555A1E" w:rsidRDefault="00116A4E" w:rsidP="2BB0DAF6">
            <w:pPr>
              <w:spacing w:line="240" w:lineRule="auto"/>
              <w:rPr>
                <w:rFonts w:eastAsia="Times New Roman" w:cs="Segoe UI"/>
                <w:lang w:val="fr-CA" w:eastAsia="fr-CA"/>
              </w:rPr>
            </w:pPr>
            <w:r w:rsidRPr="00555A1E">
              <w:rPr>
                <w:rFonts w:eastAsia="Times New Roman" w:cs="Segoe UI"/>
                <w:lang w:val="fr-CA" w:eastAsia="fr-CA"/>
              </w:rPr>
              <w:t xml:space="preserve">Signalisation: Étude réalisée avec la firme de consultant en signalétique </w:t>
            </w:r>
            <w:proofErr w:type="spellStart"/>
            <w:r w:rsidRPr="00555A1E">
              <w:rPr>
                <w:rFonts w:eastAsia="Times New Roman" w:cs="Segoe UI"/>
                <w:lang w:val="fr-CA" w:eastAsia="fr-CA"/>
              </w:rPr>
              <w:t>Arium</w:t>
            </w:r>
            <w:proofErr w:type="spellEnd"/>
            <w:r w:rsidRPr="00555A1E">
              <w:rPr>
                <w:rFonts w:eastAsia="Times New Roman" w:cs="Segoe UI"/>
                <w:lang w:val="fr-CA" w:eastAsia="fr-CA"/>
              </w:rPr>
              <w:t xml:space="preserve"> afin d'améliorer l'expérience des usagers dans la lecture des enseignes signalétiqu</w:t>
            </w:r>
            <w:r w:rsidR="00555A1E" w:rsidRPr="00555A1E">
              <w:rPr>
                <w:rFonts w:eastAsia="Times New Roman" w:cs="Segoe UI"/>
                <w:lang w:val="fr-CA" w:eastAsia="fr-CA"/>
              </w:rPr>
              <w:t xml:space="preserve">es. </w:t>
            </w:r>
            <w:r w:rsidRPr="00555A1E">
              <w:rPr>
                <w:rFonts w:eastAsia="Times New Roman" w:cs="Segoe UI"/>
                <w:lang w:val="fr-CA" w:eastAsia="fr-CA"/>
              </w:rPr>
              <w:t>Privilégier l'utilisation de pictogrammes universels et de codes de couleurs.</w:t>
            </w:r>
          </w:p>
          <w:p w14:paraId="1BC4CE67" w14:textId="77777777" w:rsidR="00116A4E" w:rsidRPr="00555A1E" w:rsidRDefault="00116A4E" w:rsidP="2BB0DAF6">
            <w:pPr>
              <w:spacing w:line="240" w:lineRule="auto"/>
              <w:rPr>
                <w:rFonts w:eastAsia="Times New Roman" w:cs="Segoe UI"/>
                <w:lang w:val="fr-CA" w:eastAsia="fr-CA"/>
              </w:rPr>
            </w:pPr>
          </w:p>
          <w:p w14:paraId="51C3D289" w14:textId="608F353C" w:rsidR="00F7300C" w:rsidRPr="00555A1E" w:rsidRDefault="00F7300C" w:rsidP="2BB0DAF6">
            <w:pPr>
              <w:spacing w:line="240" w:lineRule="auto"/>
              <w:rPr>
                <w:rFonts w:eastAsia="Times New Roman" w:cs="Segoe UI"/>
                <w:lang w:val="fr-CA" w:eastAsia="fr-CA"/>
              </w:rPr>
            </w:pPr>
            <w:r w:rsidRPr="00116A4E">
              <w:rPr>
                <w:rFonts w:eastAsia="Times New Roman" w:cs="Segoe UI"/>
                <w:lang w:val="fr-CA" w:eastAsia="fr-CA"/>
              </w:rPr>
              <w:t>DRI</w:t>
            </w:r>
          </w:p>
          <w:p w14:paraId="1C816E18" w14:textId="7186EE89" w:rsidR="2BB0DAF6" w:rsidRPr="00555A1E" w:rsidRDefault="1DBA8527" w:rsidP="2BB0DAF6">
            <w:pPr>
              <w:spacing w:line="240" w:lineRule="auto"/>
              <w:rPr>
                <w:rFonts w:eastAsia="Times New Roman" w:cs="Segoe UI"/>
                <w:lang w:val="fr-CA" w:eastAsia="fr-CA"/>
              </w:rPr>
            </w:pPr>
            <w:r w:rsidRPr="7C2324D5">
              <w:rPr>
                <w:rFonts w:eastAsia="Times New Roman" w:cs="Segoe UI"/>
                <w:lang w:val="fr-CA" w:eastAsia="fr-CA"/>
              </w:rPr>
              <w:t>La DRI a initié des formations en cybersécurité, en veillant à ce que le format soit adapté aux besoins des personnes en situation de handicap. Ces formations incluent des supports visuels et audio adaptés pour les malentendants, ainsi que des ressources accessibles pour les personnes aveugles.</w:t>
            </w:r>
          </w:p>
          <w:p w14:paraId="15C66379" w14:textId="77777777" w:rsidR="001C117B" w:rsidRDefault="001C117B" w:rsidP="1221FF60">
            <w:pPr>
              <w:spacing w:line="240" w:lineRule="auto"/>
              <w:rPr>
                <w:rStyle w:val="normaltextrun"/>
                <w:rFonts w:eastAsia="Times New Roman"/>
                <w:lang w:val="fr-CA" w:eastAsia="en-CA"/>
              </w:rPr>
            </w:pPr>
          </w:p>
          <w:p w14:paraId="74A73D0E" w14:textId="6DF22FCF" w:rsidR="001C117B" w:rsidRDefault="00EB77FA" w:rsidP="00790AA2">
            <w:pPr>
              <w:rPr>
                <w:lang w:val="fr-CA"/>
              </w:rPr>
            </w:pPr>
            <w:r w:rsidRPr="00F7300C">
              <w:rPr>
                <w:lang w:val="fr-CA"/>
              </w:rPr>
              <w:t>DRSM et DEIA</w:t>
            </w:r>
          </w:p>
          <w:p w14:paraId="2D224AE3" w14:textId="2BDE55C2" w:rsidR="00EB77FA" w:rsidRDefault="10E4BA72" w:rsidP="005E5032">
            <w:pPr>
              <w:spacing w:line="240" w:lineRule="auto"/>
              <w:rPr>
                <w:lang w:val="fr-CA"/>
              </w:rPr>
            </w:pPr>
            <w:r w:rsidRPr="7C2324D5">
              <w:rPr>
                <w:lang w:val="fr-CA"/>
              </w:rPr>
              <w:t xml:space="preserve">Chaque nouveau document produit pour le personnel et les usagers de ces directions </w:t>
            </w:r>
            <w:r w:rsidR="24793532" w:rsidRPr="7C2324D5">
              <w:rPr>
                <w:lang w:val="fr-CA"/>
              </w:rPr>
              <w:t>est</w:t>
            </w:r>
            <w:r w:rsidRPr="7C2324D5">
              <w:rPr>
                <w:lang w:val="fr-CA"/>
              </w:rPr>
              <w:t xml:space="preserve"> off</w:t>
            </w:r>
            <w:r w:rsidR="4AD2FDEC" w:rsidRPr="7C2324D5">
              <w:rPr>
                <w:lang w:val="fr-CA"/>
              </w:rPr>
              <w:t xml:space="preserve">ert en version accessible. </w:t>
            </w:r>
            <w:r w:rsidR="13E288FE" w:rsidRPr="7C2324D5">
              <w:rPr>
                <w:lang w:val="fr-CA"/>
              </w:rPr>
              <w:t>Rôle</w:t>
            </w:r>
            <w:r w:rsidR="6E95F554" w:rsidRPr="7C2324D5">
              <w:rPr>
                <w:lang w:val="fr-CA"/>
              </w:rPr>
              <w:t>-</w:t>
            </w:r>
            <w:r w:rsidR="13E288FE" w:rsidRPr="7C2324D5">
              <w:rPr>
                <w:lang w:val="fr-CA"/>
              </w:rPr>
              <w:t xml:space="preserve">conseil </w:t>
            </w:r>
            <w:r w:rsidR="6A043D54" w:rsidRPr="007E31AB">
              <w:rPr>
                <w:lang w:val="fr-CA"/>
              </w:rPr>
              <w:t xml:space="preserve">offert </w:t>
            </w:r>
            <w:r w:rsidR="13E288FE" w:rsidRPr="7C2324D5">
              <w:rPr>
                <w:lang w:val="fr-CA"/>
              </w:rPr>
              <w:t>au besoin auprès d</w:t>
            </w:r>
            <w:r w:rsidR="75D0A19A" w:rsidRPr="7C2324D5">
              <w:rPr>
                <w:lang w:val="fr-CA"/>
              </w:rPr>
              <w:t xml:space="preserve">es </w:t>
            </w:r>
            <w:r w:rsidR="13E288FE" w:rsidRPr="7C2324D5">
              <w:rPr>
                <w:lang w:val="fr-CA"/>
              </w:rPr>
              <w:t xml:space="preserve">autres secteurs </w:t>
            </w:r>
            <w:r w:rsidR="5F14A2B9" w:rsidRPr="007E31AB">
              <w:rPr>
                <w:lang w:val="fr-CA"/>
              </w:rPr>
              <w:t xml:space="preserve">ou directions </w:t>
            </w:r>
            <w:r w:rsidR="13E288FE" w:rsidRPr="7C2324D5">
              <w:rPr>
                <w:lang w:val="fr-CA"/>
              </w:rPr>
              <w:t>du CCOMTL.</w:t>
            </w:r>
          </w:p>
          <w:p w14:paraId="2BBC7AC7" w14:textId="5CDD340A" w:rsidR="00BF2B62" w:rsidRPr="00116A4E" w:rsidRDefault="00BF2B62" w:rsidP="00790AA2">
            <w:pPr>
              <w:rPr>
                <w:rStyle w:val="normaltextrun"/>
                <w:rFonts w:eastAsia="Times New Roman"/>
                <w:lang w:val="fr-CA" w:eastAsia="en-CA"/>
              </w:rPr>
            </w:pPr>
          </w:p>
        </w:tc>
      </w:tr>
      <w:tr w:rsidR="006413F8" w:rsidRPr="005B1BF5" w14:paraId="23CD9E6B" w14:textId="77777777" w:rsidTr="25AB94EF">
        <w:tc>
          <w:tcPr>
            <w:tcW w:w="709" w:type="dxa"/>
            <w:shd w:val="clear" w:color="auto" w:fill="D9E2F3" w:themeFill="accent1" w:themeFillTint="33"/>
          </w:tcPr>
          <w:p w14:paraId="06D6F651" w14:textId="77777777" w:rsidR="006413F8" w:rsidRPr="00116A4E" w:rsidRDefault="006413F8" w:rsidP="00B03D72">
            <w:pPr>
              <w:spacing w:line="240" w:lineRule="auto"/>
              <w:jc w:val="center"/>
              <w:rPr>
                <w:rStyle w:val="normaltextrun"/>
                <w:b/>
                <w:lang w:val="fr-CA"/>
              </w:rPr>
            </w:pPr>
          </w:p>
        </w:tc>
        <w:tc>
          <w:tcPr>
            <w:tcW w:w="2268" w:type="dxa"/>
            <w:shd w:val="clear" w:color="auto" w:fill="D9E2F3" w:themeFill="accent1" w:themeFillTint="33"/>
          </w:tcPr>
          <w:p w14:paraId="7FB4399E" w14:textId="58BC02CC" w:rsidR="006413F8" w:rsidRPr="005B1BF5" w:rsidRDefault="006413F8" w:rsidP="00B03D72">
            <w:pPr>
              <w:spacing w:line="240" w:lineRule="auto"/>
              <w:jc w:val="center"/>
              <w:rPr>
                <w:rStyle w:val="normaltextrun"/>
              </w:rPr>
            </w:pPr>
            <w:r w:rsidRPr="005B1BF5">
              <w:rPr>
                <w:rStyle w:val="normaltextrun"/>
              </w:rPr>
              <w:t>OBSTACLE</w:t>
            </w:r>
          </w:p>
        </w:tc>
        <w:tc>
          <w:tcPr>
            <w:tcW w:w="2268" w:type="dxa"/>
            <w:shd w:val="clear" w:color="auto" w:fill="D9E2F3" w:themeFill="accent1" w:themeFillTint="33"/>
          </w:tcPr>
          <w:p w14:paraId="440DB06F" w14:textId="305E9182" w:rsidR="006413F8" w:rsidRPr="005B1BF5" w:rsidRDefault="00061C93" w:rsidP="00B03D72">
            <w:pPr>
              <w:spacing w:line="240" w:lineRule="auto"/>
              <w:jc w:val="center"/>
              <w:rPr>
                <w:rStyle w:val="normaltextrun"/>
              </w:rPr>
            </w:pPr>
            <w:r>
              <w:rPr>
                <w:rStyle w:val="normaltextrun"/>
              </w:rPr>
              <w:t>OBJECTIF</w:t>
            </w:r>
          </w:p>
        </w:tc>
        <w:tc>
          <w:tcPr>
            <w:tcW w:w="2268" w:type="dxa"/>
            <w:shd w:val="clear" w:color="auto" w:fill="D9E2F3" w:themeFill="accent1" w:themeFillTint="33"/>
          </w:tcPr>
          <w:p w14:paraId="5C3658C1" w14:textId="77777777" w:rsidR="006413F8" w:rsidRPr="005B1BF5" w:rsidRDefault="006413F8" w:rsidP="00B03D72">
            <w:pPr>
              <w:spacing w:line="240" w:lineRule="auto"/>
              <w:jc w:val="center"/>
              <w:rPr>
                <w:rStyle w:val="normaltextrun"/>
              </w:rPr>
            </w:pPr>
            <w:r w:rsidRPr="005B1BF5">
              <w:rPr>
                <w:rStyle w:val="normaltextrun"/>
              </w:rPr>
              <w:t>MESURE</w:t>
            </w:r>
          </w:p>
        </w:tc>
        <w:tc>
          <w:tcPr>
            <w:tcW w:w="2268" w:type="dxa"/>
            <w:shd w:val="clear" w:color="auto" w:fill="D9E2F3" w:themeFill="accent1" w:themeFillTint="33"/>
          </w:tcPr>
          <w:p w14:paraId="2BF7DA6D" w14:textId="5A0F60D0" w:rsidR="006413F8" w:rsidRPr="005B1BF5" w:rsidRDefault="006413F8" w:rsidP="00B03D72">
            <w:pPr>
              <w:spacing w:line="240" w:lineRule="auto"/>
              <w:jc w:val="center"/>
              <w:rPr>
                <w:rStyle w:val="normaltextrun"/>
              </w:rPr>
            </w:pPr>
            <w:r w:rsidRPr="005B1BF5">
              <w:rPr>
                <w:rStyle w:val="normaltextrun"/>
              </w:rPr>
              <w:t>INDICATEUR</w:t>
            </w:r>
          </w:p>
        </w:tc>
        <w:tc>
          <w:tcPr>
            <w:tcW w:w="1985" w:type="dxa"/>
            <w:shd w:val="clear" w:color="auto" w:fill="D9E2F3" w:themeFill="accent1" w:themeFillTint="33"/>
          </w:tcPr>
          <w:p w14:paraId="5E835A2B" w14:textId="77777777" w:rsidR="006413F8" w:rsidRPr="005B1BF5" w:rsidRDefault="006413F8" w:rsidP="00B03D72">
            <w:pPr>
              <w:spacing w:line="240" w:lineRule="auto"/>
              <w:jc w:val="center"/>
              <w:rPr>
                <w:rStyle w:val="normaltextrun"/>
              </w:rPr>
            </w:pPr>
            <w:r w:rsidRPr="005B1BF5">
              <w:rPr>
                <w:rStyle w:val="normaltextrun"/>
              </w:rPr>
              <w:t>RESPONSABLE</w:t>
            </w:r>
          </w:p>
        </w:tc>
        <w:tc>
          <w:tcPr>
            <w:tcW w:w="1988" w:type="dxa"/>
            <w:shd w:val="clear" w:color="auto" w:fill="D9E2F3" w:themeFill="accent1" w:themeFillTint="33"/>
          </w:tcPr>
          <w:p w14:paraId="702703E7" w14:textId="77777777" w:rsidR="006413F8" w:rsidRPr="005B1BF5" w:rsidRDefault="006413F8" w:rsidP="00B03D72">
            <w:pPr>
              <w:spacing w:line="240" w:lineRule="auto"/>
              <w:jc w:val="center"/>
              <w:rPr>
                <w:rStyle w:val="normaltextrun"/>
              </w:rPr>
            </w:pPr>
            <w:r w:rsidRPr="005B1BF5">
              <w:rPr>
                <w:rStyle w:val="normaltextrun"/>
              </w:rPr>
              <w:t>ÉCHÉANCE</w:t>
            </w:r>
          </w:p>
        </w:tc>
      </w:tr>
      <w:tr w:rsidR="005A27DE" w:rsidRPr="005A27DE" w14:paraId="5D45395A" w14:textId="77777777" w:rsidTr="25AB94EF">
        <w:tc>
          <w:tcPr>
            <w:tcW w:w="709" w:type="dxa"/>
          </w:tcPr>
          <w:p w14:paraId="31F7F6A5" w14:textId="77777777" w:rsidR="00216B88" w:rsidRPr="005A27DE" w:rsidRDefault="00216B88" w:rsidP="0071186D">
            <w:pPr>
              <w:spacing w:line="240" w:lineRule="auto"/>
              <w:rPr>
                <w:rStyle w:val="normaltextrun"/>
                <w:rFonts w:eastAsia="Times New Roman"/>
                <w:lang w:val="fr-CA" w:eastAsia="en-CA"/>
              </w:rPr>
            </w:pPr>
            <w:r w:rsidRPr="005A27DE">
              <w:rPr>
                <w:rStyle w:val="normaltextrun"/>
                <w:rFonts w:eastAsia="Times New Roman"/>
                <w:lang w:val="fr-CA" w:eastAsia="en-CA"/>
              </w:rPr>
              <w:t>5.2</w:t>
            </w:r>
          </w:p>
        </w:tc>
        <w:tc>
          <w:tcPr>
            <w:tcW w:w="2268" w:type="dxa"/>
          </w:tcPr>
          <w:p w14:paraId="0418A155" w14:textId="6604D1B2" w:rsidR="00B835E2" w:rsidRPr="009268C9" w:rsidRDefault="3DDA647B" w:rsidP="7C2324D5">
            <w:pPr>
              <w:pStyle w:val="paragraph"/>
              <w:spacing w:before="0" w:beforeAutospacing="0" w:after="0" w:afterAutospacing="0"/>
              <w:textAlignment w:val="baseline"/>
              <w:rPr>
                <w:rFonts w:ascii="Segoe UI" w:hAnsi="Segoe UI" w:cs="Segoe UI"/>
                <w:color w:val="000000" w:themeColor="text1"/>
                <w:sz w:val="18"/>
                <w:szCs w:val="18"/>
                <w:lang w:val="fr-CA"/>
              </w:rPr>
            </w:pPr>
            <w:r w:rsidRPr="7C2324D5">
              <w:rPr>
                <w:rStyle w:val="normaltextrun"/>
                <w:rFonts w:ascii="Verdana" w:hAnsi="Verdana" w:cs="Segoe UI"/>
                <w:color w:val="000000" w:themeColor="text1"/>
                <w:lang w:val="fr-CA"/>
              </w:rPr>
              <w:t>Inégalité des connaissances et de l’application des règles d’accessibilité</w:t>
            </w:r>
            <w:r w:rsidR="2E7093D0" w:rsidRPr="7C2324D5">
              <w:rPr>
                <w:rStyle w:val="normaltextrun"/>
                <w:rFonts w:ascii="Verdana" w:hAnsi="Verdana" w:cs="Segoe UI"/>
                <w:color w:val="000000" w:themeColor="text1"/>
                <w:lang w:val="fr-CA"/>
              </w:rPr>
              <w:t xml:space="preserve"> </w:t>
            </w:r>
            <w:r w:rsidR="2E7093D0" w:rsidRPr="007E31AB">
              <w:rPr>
                <w:rStyle w:val="normaltextrun"/>
                <w:rFonts w:ascii="Verdana" w:hAnsi="Verdana"/>
                <w:lang w:val="fr-CA"/>
              </w:rPr>
              <w:t>numérique*</w:t>
            </w:r>
            <w:r w:rsidRPr="007E31AB">
              <w:rPr>
                <w:rStyle w:val="normaltextrun"/>
                <w:rFonts w:ascii="Verdana" w:hAnsi="Verdana" w:cs="Segoe UI"/>
                <w:lang w:val="fr-CA"/>
              </w:rPr>
              <w:t xml:space="preserve"> </w:t>
            </w:r>
            <w:r w:rsidRPr="7C2324D5">
              <w:rPr>
                <w:rStyle w:val="normaltextrun"/>
                <w:rFonts w:ascii="Verdana" w:hAnsi="Verdana" w:cs="Segoe UI"/>
                <w:color w:val="000000" w:themeColor="text1"/>
                <w:lang w:val="fr-CA"/>
              </w:rPr>
              <w:t xml:space="preserve">pour le </w:t>
            </w:r>
            <w:r w:rsidRPr="7C2324D5">
              <w:rPr>
                <w:rStyle w:val="normaltextrun"/>
                <w:rFonts w:ascii="Verdana" w:hAnsi="Verdana" w:cs="Segoe UI"/>
                <w:color w:val="000000" w:themeColor="text1"/>
                <w:u w:val="single"/>
                <w:lang w:val="fr-CA"/>
              </w:rPr>
              <w:t>site Web du CCOMTL</w:t>
            </w:r>
            <w:r w:rsidRPr="7C2324D5">
              <w:rPr>
                <w:rStyle w:val="eop"/>
                <w:rFonts w:ascii="Verdana" w:hAnsi="Verdana" w:cs="Segoe UI"/>
                <w:color w:val="000000" w:themeColor="text1"/>
                <w:lang w:val="fr-CA"/>
              </w:rPr>
              <w:t> </w:t>
            </w:r>
          </w:p>
          <w:p w14:paraId="61561E4F" w14:textId="77777777" w:rsidR="00216B88" w:rsidRPr="005A27DE" w:rsidRDefault="00216B88" w:rsidP="0071186D">
            <w:pPr>
              <w:spacing w:line="240" w:lineRule="auto"/>
              <w:rPr>
                <w:rStyle w:val="normaltextrun"/>
                <w:rFonts w:eastAsia="Times New Roman"/>
                <w:lang w:val="fr-CA" w:eastAsia="en-CA"/>
              </w:rPr>
            </w:pPr>
          </w:p>
          <w:p w14:paraId="3FD5B4CF" w14:textId="77777777" w:rsidR="00216B88" w:rsidRPr="005A27DE" w:rsidRDefault="00216B88" w:rsidP="0071186D">
            <w:pPr>
              <w:spacing w:line="240" w:lineRule="auto"/>
              <w:rPr>
                <w:rStyle w:val="normaltextrun"/>
                <w:rFonts w:eastAsia="Times New Roman"/>
                <w:lang w:val="fr-CA" w:eastAsia="en-CA"/>
              </w:rPr>
            </w:pPr>
          </w:p>
          <w:p w14:paraId="04864990" w14:textId="77777777" w:rsidR="00216B88" w:rsidRPr="005A27DE" w:rsidRDefault="00216B88" w:rsidP="0071186D">
            <w:pPr>
              <w:spacing w:line="240" w:lineRule="auto"/>
              <w:rPr>
                <w:rStyle w:val="normaltextrun"/>
                <w:rFonts w:eastAsia="Times New Roman"/>
                <w:lang w:val="fr-CA" w:eastAsia="en-CA"/>
              </w:rPr>
            </w:pPr>
          </w:p>
        </w:tc>
        <w:tc>
          <w:tcPr>
            <w:tcW w:w="2268" w:type="dxa"/>
          </w:tcPr>
          <w:p w14:paraId="33218E37" w14:textId="103FB5EA" w:rsidR="00216B88" w:rsidRPr="005A27DE" w:rsidRDefault="7616EA79" w:rsidP="7C2324D5">
            <w:pPr>
              <w:spacing w:line="240" w:lineRule="auto"/>
              <w:rPr>
                <w:rStyle w:val="normaltextrun"/>
                <w:rFonts w:eastAsia="Times New Roman"/>
                <w:i/>
                <w:iCs/>
                <w:lang w:val="fr-CA" w:eastAsia="en-CA"/>
              </w:rPr>
            </w:pPr>
            <w:r w:rsidRPr="7C2324D5">
              <w:rPr>
                <w:rStyle w:val="normaltextrun"/>
                <w:rFonts w:eastAsia="Times New Roman"/>
                <w:lang w:val="fr-CA" w:eastAsia="en-CA"/>
              </w:rPr>
              <w:t>S’assurer que chaque membre du personnel impliqué dans des tâches de communication Web connaît et applique les règles d’accessibilité</w:t>
            </w:r>
            <w:r w:rsidR="504033B5" w:rsidRPr="7C2324D5">
              <w:rPr>
                <w:rStyle w:val="normaltextrun"/>
                <w:rFonts w:eastAsia="Times New Roman"/>
                <w:lang w:val="fr-CA" w:eastAsia="en-CA"/>
              </w:rPr>
              <w:t xml:space="preserve"> </w:t>
            </w:r>
            <w:r w:rsidR="098F10B1" w:rsidRPr="007E31AB">
              <w:rPr>
                <w:rStyle w:val="normaltextrun"/>
                <w:rFonts w:eastAsia="Times New Roman"/>
                <w:lang w:val="fr-CA" w:eastAsia="en-CA"/>
              </w:rPr>
              <w:t>numérique</w:t>
            </w:r>
            <w:r w:rsidR="46A5C162" w:rsidRPr="007E31AB">
              <w:rPr>
                <w:rStyle w:val="normaltextrun"/>
                <w:rFonts w:eastAsia="Times New Roman"/>
                <w:lang w:val="fr-CA" w:eastAsia="en-CA"/>
              </w:rPr>
              <w:t>*</w:t>
            </w:r>
          </w:p>
        </w:tc>
        <w:tc>
          <w:tcPr>
            <w:tcW w:w="2268" w:type="dxa"/>
          </w:tcPr>
          <w:p w14:paraId="50CEAA6D" w14:textId="77777777" w:rsidR="00E77DB4" w:rsidRPr="00E77DB4" w:rsidRDefault="00E77DB4" w:rsidP="00E77DB4">
            <w:pPr>
              <w:spacing w:line="240" w:lineRule="auto"/>
              <w:rPr>
                <w:rStyle w:val="normaltextrun"/>
                <w:rFonts w:eastAsia="Times New Roman"/>
                <w:lang w:val="fr-CA" w:eastAsia="en-CA"/>
              </w:rPr>
            </w:pPr>
            <w:r w:rsidRPr="00E77DB4">
              <w:rPr>
                <w:rStyle w:val="normaltextrun"/>
                <w:rFonts w:eastAsia="Times New Roman"/>
                <w:lang w:val="fr-CA" w:eastAsia="en-CA"/>
              </w:rPr>
              <w:t xml:space="preserve">Activités de transfert de connaissance et formation sur les standards d’accès d’un site Web  </w:t>
            </w:r>
          </w:p>
          <w:p w14:paraId="236D02BF" w14:textId="77777777" w:rsidR="00E77DB4" w:rsidRPr="00E77DB4" w:rsidRDefault="00E77DB4" w:rsidP="00E77DB4">
            <w:pPr>
              <w:spacing w:line="240" w:lineRule="auto"/>
              <w:rPr>
                <w:rStyle w:val="normaltextrun"/>
                <w:rFonts w:eastAsia="Times New Roman"/>
                <w:lang w:val="fr-CA" w:eastAsia="en-CA"/>
              </w:rPr>
            </w:pPr>
          </w:p>
          <w:p w14:paraId="280F297D" w14:textId="792E740B" w:rsidR="00E77DB4" w:rsidRPr="00E77DB4" w:rsidRDefault="00E77DB4" w:rsidP="00E77DB4">
            <w:pPr>
              <w:spacing w:line="240" w:lineRule="auto"/>
              <w:rPr>
                <w:rStyle w:val="normaltextrun"/>
                <w:rFonts w:eastAsia="Times New Roman"/>
                <w:lang w:val="fr-CA" w:eastAsia="en-CA"/>
              </w:rPr>
            </w:pPr>
            <w:r w:rsidRPr="00E77DB4">
              <w:rPr>
                <w:rStyle w:val="normaltextrun"/>
                <w:rFonts w:eastAsia="Times New Roman"/>
                <w:lang w:val="fr-CA" w:eastAsia="en-CA"/>
              </w:rPr>
              <w:t>Identifie</w:t>
            </w:r>
            <w:r w:rsidR="00776AB1">
              <w:rPr>
                <w:rStyle w:val="normaltextrun"/>
                <w:rFonts w:eastAsia="Times New Roman"/>
                <w:lang w:val="fr-CA" w:eastAsia="en-CA"/>
              </w:rPr>
              <w:t>z</w:t>
            </w:r>
            <w:r w:rsidRPr="00E77DB4">
              <w:rPr>
                <w:rStyle w:val="normaltextrun"/>
                <w:rFonts w:eastAsia="Times New Roman"/>
                <w:lang w:val="fr-CA" w:eastAsia="en-CA"/>
              </w:rPr>
              <w:t xml:space="preserve"> les sujets ou les documents à prioriser à rendre accessibles sur le site Web  </w:t>
            </w:r>
          </w:p>
          <w:p w14:paraId="68B75A8D" w14:textId="77777777" w:rsidR="00E77DB4" w:rsidRPr="00E77DB4" w:rsidRDefault="00E77DB4" w:rsidP="00E77DB4">
            <w:pPr>
              <w:spacing w:line="240" w:lineRule="auto"/>
              <w:rPr>
                <w:rStyle w:val="normaltextrun"/>
                <w:rFonts w:eastAsia="Times New Roman"/>
                <w:lang w:val="fr-CA" w:eastAsia="en-CA"/>
              </w:rPr>
            </w:pPr>
          </w:p>
          <w:p w14:paraId="48FA6768" w14:textId="24FB8D40" w:rsidR="00216B88" w:rsidRPr="005A27DE" w:rsidRDefault="7616EA79" w:rsidP="00E77DB4">
            <w:pPr>
              <w:spacing w:after="120" w:line="240" w:lineRule="auto"/>
              <w:rPr>
                <w:rStyle w:val="normaltextrun"/>
                <w:rFonts w:eastAsia="Times New Roman"/>
                <w:lang w:val="fr-CA" w:eastAsia="en-CA"/>
              </w:rPr>
            </w:pPr>
            <w:r w:rsidRPr="7C2324D5">
              <w:rPr>
                <w:rStyle w:val="normaltextrun"/>
                <w:rFonts w:eastAsia="Times New Roman"/>
                <w:lang w:val="fr-CA" w:eastAsia="en-CA"/>
              </w:rPr>
              <w:t>Appliquer les règles d’accessibilités</w:t>
            </w:r>
            <w:r w:rsidR="3E4B7EC9" w:rsidRPr="7C2324D5">
              <w:rPr>
                <w:rStyle w:val="normaltextrun"/>
                <w:rFonts w:eastAsia="Times New Roman"/>
                <w:lang w:val="fr-CA" w:eastAsia="en-CA"/>
              </w:rPr>
              <w:t xml:space="preserve"> </w:t>
            </w:r>
            <w:r w:rsidR="3E4B7EC9" w:rsidRPr="00063F37">
              <w:rPr>
                <w:rStyle w:val="normaltextrun"/>
                <w:rFonts w:eastAsia="Times New Roman"/>
                <w:lang w:val="fr-CA" w:eastAsia="en-CA"/>
              </w:rPr>
              <w:t>numérique</w:t>
            </w:r>
            <w:r w:rsidR="00AC19A4" w:rsidRPr="00063F37">
              <w:rPr>
                <w:rStyle w:val="normaltextrun"/>
                <w:rFonts w:eastAsia="Times New Roman"/>
                <w:lang w:val="fr-CA" w:eastAsia="en-CA"/>
              </w:rPr>
              <w:t>s</w:t>
            </w:r>
            <w:r w:rsidR="5C2C0312" w:rsidRPr="00063F37">
              <w:rPr>
                <w:rStyle w:val="normaltextrun"/>
                <w:rFonts w:eastAsia="Times New Roman"/>
                <w:lang w:val="fr-CA" w:eastAsia="en-CA"/>
              </w:rPr>
              <w:t>*</w:t>
            </w:r>
            <w:r w:rsidRPr="00063F37">
              <w:rPr>
                <w:rStyle w:val="normaltextrun"/>
                <w:rFonts w:eastAsia="Times New Roman"/>
                <w:lang w:val="fr-CA" w:eastAsia="en-CA"/>
              </w:rPr>
              <w:t xml:space="preserve"> </w:t>
            </w:r>
            <w:r w:rsidRPr="7C2324D5">
              <w:rPr>
                <w:rStyle w:val="normaltextrun"/>
                <w:rFonts w:eastAsia="Times New Roman"/>
                <w:lang w:val="fr-CA" w:eastAsia="en-CA"/>
              </w:rPr>
              <w:t xml:space="preserve">(Conseil du trésor ou autres sources) </w:t>
            </w:r>
          </w:p>
        </w:tc>
        <w:tc>
          <w:tcPr>
            <w:tcW w:w="2268" w:type="dxa"/>
          </w:tcPr>
          <w:p w14:paraId="1754F232" w14:textId="5478204A" w:rsidR="00E77DB4" w:rsidRPr="00E77DB4" w:rsidRDefault="00E77DB4" w:rsidP="00E77DB4">
            <w:pPr>
              <w:spacing w:line="240" w:lineRule="auto"/>
              <w:rPr>
                <w:rStyle w:val="normaltextrun"/>
                <w:rFonts w:eastAsia="Times New Roman"/>
                <w:lang w:val="fr-CA" w:eastAsia="en-CA"/>
              </w:rPr>
            </w:pPr>
            <w:r w:rsidRPr="00E77DB4">
              <w:rPr>
                <w:rStyle w:val="normaltextrun"/>
                <w:rFonts w:eastAsia="Times New Roman"/>
                <w:lang w:val="fr-CA" w:eastAsia="en-CA"/>
              </w:rPr>
              <w:t xml:space="preserve">Recensement des formations et activités sur les standards d’accès </w:t>
            </w:r>
            <w:r w:rsidR="007E7CAF">
              <w:rPr>
                <w:rStyle w:val="normaltextrun"/>
                <w:rFonts w:eastAsia="Times New Roman"/>
                <w:lang w:val="fr-CA" w:eastAsia="en-CA"/>
              </w:rPr>
              <w:t>W</w:t>
            </w:r>
            <w:r w:rsidRPr="00E77DB4">
              <w:rPr>
                <w:rStyle w:val="normaltextrun"/>
                <w:rFonts w:eastAsia="Times New Roman"/>
                <w:lang w:val="fr-CA" w:eastAsia="en-CA"/>
              </w:rPr>
              <w:t xml:space="preserve">eb  </w:t>
            </w:r>
          </w:p>
          <w:p w14:paraId="30DC28D4" w14:textId="77777777" w:rsidR="00E77DB4" w:rsidRPr="00E77DB4" w:rsidRDefault="00E77DB4" w:rsidP="00E77DB4">
            <w:pPr>
              <w:spacing w:line="240" w:lineRule="auto"/>
              <w:rPr>
                <w:rStyle w:val="normaltextrun"/>
                <w:rFonts w:eastAsia="Times New Roman"/>
                <w:lang w:val="fr-CA" w:eastAsia="en-CA"/>
              </w:rPr>
            </w:pPr>
          </w:p>
          <w:p w14:paraId="09171D7E" w14:textId="77777777" w:rsidR="00E77DB4" w:rsidRPr="00E77DB4" w:rsidRDefault="00E77DB4" w:rsidP="00E77DB4">
            <w:pPr>
              <w:spacing w:line="240" w:lineRule="auto"/>
              <w:rPr>
                <w:rStyle w:val="normaltextrun"/>
                <w:rFonts w:eastAsia="Times New Roman"/>
                <w:lang w:val="fr-CA" w:eastAsia="en-CA"/>
              </w:rPr>
            </w:pPr>
            <w:r w:rsidRPr="00E77DB4">
              <w:rPr>
                <w:rStyle w:val="normaltextrun"/>
                <w:rFonts w:eastAsia="Times New Roman"/>
                <w:lang w:val="fr-CA" w:eastAsia="en-CA"/>
              </w:rPr>
              <w:t xml:space="preserve">Nombre de documents adaptés suivant les règles d’accès universel à l’information   </w:t>
            </w:r>
          </w:p>
          <w:p w14:paraId="56D32165" w14:textId="77777777" w:rsidR="00E77DB4" w:rsidRPr="00E77DB4" w:rsidRDefault="00E77DB4" w:rsidP="00E77DB4">
            <w:pPr>
              <w:spacing w:line="240" w:lineRule="auto"/>
              <w:rPr>
                <w:rStyle w:val="normaltextrun"/>
                <w:rFonts w:eastAsia="Times New Roman"/>
                <w:lang w:val="fr-CA" w:eastAsia="en-CA"/>
              </w:rPr>
            </w:pPr>
          </w:p>
          <w:p w14:paraId="765B5ED7" w14:textId="7CB5097D" w:rsidR="00216B88" w:rsidRPr="006439F6" w:rsidRDefault="00E77DB4" w:rsidP="00E77DB4">
            <w:pPr>
              <w:spacing w:line="240" w:lineRule="auto"/>
              <w:rPr>
                <w:rStyle w:val="normaltextrun"/>
                <w:rFonts w:cs="Arial"/>
                <w:lang w:val="fr-CA" w:eastAsia="en-CA"/>
              </w:rPr>
            </w:pPr>
            <w:r w:rsidRPr="00E77DB4">
              <w:rPr>
                <w:rStyle w:val="normaltextrun"/>
                <w:rFonts w:eastAsia="Times New Roman"/>
                <w:lang w:val="fr-CA" w:eastAsia="en-CA"/>
              </w:rPr>
              <w:t xml:space="preserve">Utilisation de formats divers (Word, PDF, versions numériques, enregistrement audio ou vidéo avec </w:t>
            </w:r>
            <w:r w:rsidRPr="00E77DB4">
              <w:rPr>
                <w:rStyle w:val="normaltextrun"/>
                <w:rFonts w:eastAsia="Times New Roman"/>
                <w:lang w:val="fr-CA" w:eastAsia="en-CA"/>
              </w:rPr>
              <w:lastRenderedPageBreak/>
              <w:t xml:space="preserve">interprétation en langue des signes, etc.)  </w:t>
            </w:r>
          </w:p>
        </w:tc>
        <w:tc>
          <w:tcPr>
            <w:tcW w:w="1985" w:type="dxa"/>
          </w:tcPr>
          <w:p w14:paraId="09A0EF79" w14:textId="1C09B99F" w:rsidR="00216B88" w:rsidRPr="007E31AB" w:rsidRDefault="42E3C759" w:rsidP="0071186D">
            <w:pPr>
              <w:spacing w:line="240" w:lineRule="auto"/>
              <w:rPr>
                <w:rStyle w:val="normaltextrun"/>
                <w:rFonts w:eastAsia="Times New Roman"/>
                <w:lang w:val="fr-CA" w:eastAsia="en-CA"/>
              </w:rPr>
            </w:pPr>
            <w:r w:rsidRPr="007E31AB">
              <w:rPr>
                <w:rStyle w:val="normaltextrun"/>
                <w:rFonts w:eastAsia="Times New Roman"/>
                <w:lang w:val="fr-CA" w:eastAsia="en-CA"/>
              </w:rPr>
              <w:lastRenderedPageBreak/>
              <w:t>DRH-AJ-COMM</w:t>
            </w:r>
            <w:r w:rsidR="1AD014D6" w:rsidRPr="007E31AB">
              <w:rPr>
                <w:rStyle w:val="normaltextrun"/>
                <w:rFonts w:eastAsia="Times New Roman"/>
                <w:lang w:val="fr-CA" w:eastAsia="en-CA"/>
              </w:rPr>
              <w:t xml:space="preserve"> – </w:t>
            </w:r>
            <w:r w:rsidR="09678DEF" w:rsidRPr="007E31AB">
              <w:rPr>
                <w:rStyle w:val="normaltextrun"/>
                <w:rFonts w:eastAsia="Times New Roman"/>
                <w:lang w:val="fr-CA" w:eastAsia="en-CA"/>
              </w:rPr>
              <w:t>C</w:t>
            </w:r>
            <w:r w:rsidR="007E31AB">
              <w:rPr>
                <w:rStyle w:val="normaltextrun"/>
                <w:rFonts w:eastAsia="Times New Roman"/>
                <w:lang w:val="fr-CA" w:eastAsia="en-CA"/>
              </w:rPr>
              <w:t>ommunications</w:t>
            </w:r>
          </w:p>
          <w:p w14:paraId="5EEF0BDD" w14:textId="77777777" w:rsidR="00216B88" w:rsidRPr="005A27DE" w:rsidRDefault="00216B88" w:rsidP="0071186D">
            <w:pPr>
              <w:spacing w:line="240" w:lineRule="auto"/>
              <w:rPr>
                <w:rStyle w:val="normaltextrun"/>
                <w:rFonts w:eastAsia="Times New Roman"/>
                <w:lang w:val="fr-CA" w:eastAsia="en-CA"/>
              </w:rPr>
            </w:pPr>
          </w:p>
          <w:p w14:paraId="13A6FE8C" w14:textId="77777777" w:rsidR="00216B88" w:rsidRPr="005A27DE" w:rsidRDefault="00216B88" w:rsidP="0071186D">
            <w:pPr>
              <w:spacing w:line="240" w:lineRule="auto"/>
              <w:rPr>
                <w:rStyle w:val="normaltextrun"/>
                <w:rFonts w:eastAsia="Times New Roman"/>
                <w:lang w:val="fr-CA" w:eastAsia="en-CA"/>
              </w:rPr>
            </w:pPr>
          </w:p>
        </w:tc>
        <w:tc>
          <w:tcPr>
            <w:tcW w:w="1988" w:type="dxa"/>
            <w:shd w:val="clear" w:color="auto" w:fill="FFD966" w:themeFill="accent4" w:themeFillTint="99"/>
          </w:tcPr>
          <w:p w14:paraId="087FEB7F" w14:textId="0A87762D" w:rsidR="00216B88" w:rsidRPr="00E806DD" w:rsidRDefault="00216B88" w:rsidP="0071186D">
            <w:pPr>
              <w:spacing w:line="240" w:lineRule="auto"/>
              <w:rPr>
                <w:rStyle w:val="normaltextrun"/>
                <w:rFonts w:eastAsia="Times New Roman"/>
                <w:lang w:val="fr-CA" w:eastAsia="en-CA"/>
              </w:rPr>
            </w:pPr>
            <w:r w:rsidRPr="00E806DD">
              <w:rPr>
                <w:rStyle w:val="normaltextrun"/>
                <w:rFonts w:eastAsia="Times New Roman"/>
                <w:lang w:val="fr-CA" w:eastAsia="en-CA"/>
              </w:rPr>
              <w:t>En continu</w:t>
            </w:r>
          </w:p>
          <w:p w14:paraId="09CD60C3" w14:textId="67699E92" w:rsidR="00E806DD" w:rsidRPr="00E806DD" w:rsidRDefault="00E806DD" w:rsidP="0071186D">
            <w:pPr>
              <w:spacing w:line="240" w:lineRule="auto"/>
              <w:rPr>
                <w:rStyle w:val="normaltextrun"/>
                <w:rFonts w:eastAsia="Times New Roman"/>
                <w:lang w:val="fr-CA" w:eastAsia="en-CA"/>
              </w:rPr>
            </w:pPr>
          </w:p>
          <w:p w14:paraId="59F5223A" w14:textId="059DCCC3" w:rsidR="00E806DD" w:rsidRPr="00D8202E" w:rsidRDefault="00E806DD" w:rsidP="0071186D">
            <w:pPr>
              <w:spacing w:line="240" w:lineRule="auto"/>
              <w:rPr>
                <w:rStyle w:val="normaltextrun"/>
                <w:rFonts w:eastAsia="Times New Roman"/>
                <w:color w:val="000000" w:themeColor="text1"/>
                <w:lang w:val="fr-CA" w:eastAsia="en-CA"/>
              </w:rPr>
            </w:pPr>
            <w:r w:rsidRPr="00E806DD">
              <w:rPr>
                <w:rStyle w:val="normaltextrun"/>
                <w:rFonts w:eastAsia="Times New Roman"/>
                <w:lang w:val="fr-CA" w:eastAsia="en-CA"/>
              </w:rPr>
              <w:t>Partiellement réalisé</w:t>
            </w:r>
          </w:p>
          <w:p w14:paraId="2E7A282D" w14:textId="77777777" w:rsidR="00216B88" w:rsidRPr="00D8202E" w:rsidRDefault="00216B88" w:rsidP="0071186D">
            <w:pPr>
              <w:spacing w:line="240" w:lineRule="auto"/>
              <w:rPr>
                <w:rStyle w:val="normaltextrun"/>
                <w:rFonts w:eastAsia="Times New Roman"/>
                <w:color w:val="000000" w:themeColor="text1"/>
                <w:lang w:val="fr-CA" w:eastAsia="en-CA"/>
              </w:rPr>
            </w:pPr>
          </w:p>
          <w:p w14:paraId="1F64134D" w14:textId="77777777" w:rsidR="00216B88" w:rsidRPr="005A27DE" w:rsidRDefault="00216B88" w:rsidP="0071186D">
            <w:pPr>
              <w:spacing w:line="240" w:lineRule="auto"/>
              <w:rPr>
                <w:rStyle w:val="normaltextrun"/>
                <w:rFonts w:eastAsia="Times New Roman"/>
                <w:lang w:val="fr-CA" w:eastAsia="en-CA"/>
              </w:rPr>
            </w:pPr>
          </w:p>
        </w:tc>
      </w:tr>
      <w:tr w:rsidR="00216B88" w:rsidRPr="0036774C" w14:paraId="2C8D7292" w14:textId="77777777" w:rsidTr="25AB94EF">
        <w:tc>
          <w:tcPr>
            <w:tcW w:w="709" w:type="dxa"/>
          </w:tcPr>
          <w:p w14:paraId="43B61D5E" w14:textId="77777777" w:rsidR="00216B88" w:rsidRPr="00651E97" w:rsidRDefault="00216B88" w:rsidP="0071186D">
            <w:pPr>
              <w:spacing w:line="240" w:lineRule="auto"/>
              <w:rPr>
                <w:rStyle w:val="normaltextrun"/>
                <w:rFonts w:eastAsia="Times New Roman"/>
                <w:lang w:val="fr-CA" w:eastAsia="en-CA"/>
              </w:rPr>
            </w:pPr>
          </w:p>
        </w:tc>
        <w:tc>
          <w:tcPr>
            <w:tcW w:w="13045" w:type="dxa"/>
            <w:gridSpan w:val="6"/>
            <w:shd w:val="clear" w:color="auto" w:fill="D9D9D9" w:themeFill="background1" w:themeFillShade="D9"/>
          </w:tcPr>
          <w:p w14:paraId="7D0CB321" w14:textId="54BF4A86" w:rsidR="0547E74F" w:rsidRPr="00063F37" w:rsidRDefault="0547E74F" w:rsidP="7C2324D5">
            <w:pPr>
              <w:spacing w:line="240" w:lineRule="auto"/>
              <w:rPr>
                <w:rFonts w:eastAsia="Verdana" w:cs="Verdana"/>
                <w:i/>
                <w:iCs/>
                <w:lang w:val="fr-CA"/>
              </w:rPr>
            </w:pPr>
            <w:r w:rsidRPr="00063F37">
              <w:rPr>
                <w:rFonts w:ascii="Arial" w:eastAsia="Arial" w:hAnsi="Arial" w:cs="Arial"/>
                <w:i/>
                <w:iCs/>
                <w:lang w:val="fr-CA"/>
              </w:rPr>
              <w:t>*</w:t>
            </w:r>
            <w:r w:rsidR="00063F37" w:rsidRPr="00063F37">
              <w:rPr>
                <w:rFonts w:ascii="Arial" w:eastAsia="Arial" w:hAnsi="Arial" w:cs="Arial"/>
                <w:i/>
                <w:iCs/>
                <w:lang w:val="fr-CA"/>
              </w:rPr>
              <w:t xml:space="preserve"> </w:t>
            </w:r>
            <w:r w:rsidRPr="00063F37">
              <w:rPr>
                <w:rFonts w:ascii="Arial" w:eastAsia="Arial" w:hAnsi="Arial" w:cs="Arial"/>
                <w:i/>
                <w:iCs/>
                <w:lang w:val="fr-CA"/>
              </w:rPr>
              <w:t>L'accessibilité numérique consiste à rendre les contenus et services numériques compréhensibles et utilisables par les personnes en situation de handicap.</w:t>
            </w:r>
          </w:p>
          <w:p w14:paraId="3ABCFC13" w14:textId="77777777" w:rsidR="00063F37" w:rsidRDefault="00063F37" w:rsidP="00651E97">
            <w:pPr>
              <w:spacing w:line="240" w:lineRule="auto"/>
              <w:textAlignment w:val="baseline"/>
              <w:rPr>
                <w:rFonts w:eastAsia="Times New Roman" w:cs="Segoe UI"/>
                <w:u w:val="single"/>
                <w:lang w:val="fr-CA" w:eastAsia="fr-CA"/>
              </w:rPr>
            </w:pPr>
          </w:p>
          <w:p w14:paraId="1DA90C5C" w14:textId="2882BDED" w:rsidR="00651E97" w:rsidRPr="00F64437" w:rsidRDefault="00651E97" w:rsidP="00651E97">
            <w:pPr>
              <w:spacing w:line="240" w:lineRule="auto"/>
              <w:textAlignment w:val="baseline"/>
              <w:rPr>
                <w:rFonts w:eastAsia="Times New Roman" w:cs="Segoe UI"/>
                <w:u w:val="single"/>
                <w:shd w:val="clear" w:color="auto" w:fill="00FF00"/>
                <w:lang w:val="fr-CA" w:eastAsia="fr-CA"/>
              </w:rPr>
            </w:pPr>
            <w:r w:rsidRPr="00F64437">
              <w:rPr>
                <w:rFonts w:eastAsia="Times New Roman" w:cs="Segoe UI"/>
                <w:u w:val="single"/>
                <w:lang w:val="fr-CA" w:eastAsia="fr-CA"/>
              </w:rPr>
              <w:t xml:space="preserve">État de situation au </w:t>
            </w:r>
            <w:r w:rsidR="00F86C60">
              <w:rPr>
                <w:rFonts w:eastAsia="Times New Roman" w:cs="Segoe UI"/>
                <w:u w:val="single"/>
                <w:lang w:val="fr-CA" w:eastAsia="fr-CA"/>
              </w:rPr>
              <w:t>31 mars 2025</w:t>
            </w:r>
            <w:r w:rsidRPr="00F64437">
              <w:rPr>
                <w:rFonts w:eastAsia="Times New Roman" w:cs="Segoe UI"/>
                <w:u w:val="single"/>
                <w:lang w:val="fr-CA" w:eastAsia="fr-CA"/>
              </w:rPr>
              <w:t xml:space="preserve">- </w:t>
            </w:r>
            <w:r w:rsidR="00E806DD" w:rsidRPr="0074684E">
              <w:rPr>
                <w:rFonts w:eastAsia="Times New Roman" w:cs="Segoe UI"/>
                <w:highlight w:val="yellow"/>
                <w:u w:val="single"/>
                <w:shd w:val="clear" w:color="auto" w:fill="00FF00"/>
                <w:lang w:val="fr-CA" w:eastAsia="fr-CA"/>
              </w:rPr>
              <w:t>Partiellement réalisé</w:t>
            </w:r>
          </w:p>
          <w:p w14:paraId="72D1A76A" w14:textId="77777777" w:rsidR="00651E97" w:rsidRDefault="00651E97" w:rsidP="00651E97">
            <w:pPr>
              <w:spacing w:line="240" w:lineRule="auto"/>
              <w:textAlignment w:val="baseline"/>
              <w:rPr>
                <w:rFonts w:eastAsia="Times New Roman" w:cs="Segoe UI"/>
                <w:lang w:val="fr-CA" w:eastAsia="fr-CA"/>
              </w:rPr>
            </w:pPr>
          </w:p>
          <w:p w14:paraId="42FD94B8" w14:textId="0E71BFFB" w:rsidR="00B40234" w:rsidRPr="00063F37" w:rsidRDefault="42E3C759" w:rsidP="00B40234">
            <w:pPr>
              <w:spacing w:line="240" w:lineRule="auto"/>
              <w:rPr>
                <w:rStyle w:val="normaltextrun"/>
                <w:rFonts w:eastAsia="Times New Roman"/>
                <w:lang w:val="fr-CA" w:eastAsia="en-CA"/>
              </w:rPr>
            </w:pPr>
            <w:r w:rsidRPr="7C2324D5">
              <w:rPr>
                <w:rStyle w:val="normaltextrun"/>
                <w:rFonts w:eastAsia="Times New Roman"/>
                <w:lang w:val="fr-CA" w:eastAsia="en-CA"/>
              </w:rPr>
              <w:t>DRH-AJ-</w:t>
            </w:r>
            <w:r w:rsidRPr="00063F37">
              <w:rPr>
                <w:rStyle w:val="normaltextrun"/>
                <w:rFonts w:eastAsia="Times New Roman"/>
                <w:lang w:val="fr-CA" w:eastAsia="en-CA"/>
              </w:rPr>
              <w:t>COMM</w:t>
            </w:r>
            <w:r w:rsidR="324731A7" w:rsidRPr="00063F37">
              <w:rPr>
                <w:rStyle w:val="normaltextrun"/>
                <w:rFonts w:eastAsia="Times New Roman"/>
                <w:lang w:val="fr-CA" w:eastAsia="en-CA"/>
              </w:rPr>
              <w:t>–</w:t>
            </w:r>
            <w:r w:rsidR="00063F37" w:rsidRPr="00063F37">
              <w:rPr>
                <w:rStyle w:val="normaltextrun"/>
                <w:rFonts w:eastAsia="Times New Roman"/>
                <w:lang w:val="fr-CA" w:eastAsia="en-CA"/>
              </w:rPr>
              <w:t>Communications</w:t>
            </w:r>
          </w:p>
          <w:p w14:paraId="41D5C55D" w14:textId="2DAC71F8" w:rsidR="00E806DD" w:rsidRDefault="00B40234" w:rsidP="00E806DD">
            <w:pPr>
              <w:spacing w:line="240" w:lineRule="auto"/>
              <w:rPr>
                <w:rStyle w:val="normaltextrun"/>
                <w:rFonts w:eastAsia="Times New Roman"/>
                <w:lang w:val="fr-CA" w:eastAsia="en-CA"/>
              </w:rPr>
            </w:pPr>
            <w:r w:rsidRPr="00063F37">
              <w:rPr>
                <w:rStyle w:val="normaltextrun"/>
                <w:rFonts w:eastAsia="Times New Roman"/>
                <w:lang w:val="fr-CA" w:eastAsia="en-CA"/>
              </w:rPr>
              <w:t>Le personnel impliqué à la rédaction et</w:t>
            </w:r>
            <w:r w:rsidR="00776AB1" w:rsidRPr="00063F37">
              <w:rPr>
                <w:rStyle w:val="normaltextrun"/>
                <w:rFonts w:eastAsia="Times New Roman"/>
                <w:lang w:val="fr-CA" w:eastAsia="en-CA"/>
              </w:rPr>
              <w:t xml:space="preserve"> à la</w:t>
            </w:r>
            <w:r w:rsidRPr="00063F37">
              <w:rPr>
                <w:rStyle w:val="normaltextrun"/>
                <w:rFonts w:eastAsia="Times New Roman"/>
                <w:lang w:val="fr-CA" w:eastAsia="en-CA"/>
              </w:rPr>
              <w:t xml:space="preserve"> mise</w:t>
            </w:r>
            <w:r>
              <w:rPr>
                <w:rStyle w:val="normaltextrun"/>
                <w:rFonts w:eastAsia="Times New Roman"/>
                <w:lang w:val="fr-CA" w:eastAsia="en-CA"/>
              </w:rPr>
              <w:t xml:space="preserve"> à jour du site </w:t>
            </w:r>
            <w:r w:rsidR="007E7CAF">
              <w:rPr>
                <w:rStyle w:val="normaltextrun"/>
                <w:rFonts w:eastAsia="Times New Roman"/>
                <w:lang w:val="fr-CA" w:eastAsia="en-CA"/>
              </w:rPr>
              <w:t>W</w:t>
            </w:r>
            <w:r>
              <w:rPr>
                <w:rStyle w:val="normaltextrun"/>
                <w:rFonts w:eastAsia="Times New Roman"/>
                <w:lang w:val="fr-CA" w:eastAsia="en-CA"/>
              </w:rPr>
              <w:t>eb conna</w:t>
            </w:r>
            <w:r w:rsidR="00776AB1">
              <w:rPr>
                <w:rStyle w:val="normaltextrun"/>
                <w:rFonts w:eastAsia="Times New Roman"/>
                <w:lang w:val="fr-CA" w:eastAsia="en-CA"/>
              </w:rPr>
              <w:t>î</w:t>
            </w:r>
            <w:r>
              <w:rPr>
                <w:rStyle w:val="normaltextrun"/>
                <w:rFonts w:eastAsia="Times New Roman"/>
                <w:lang w:val="fr-CA" w:eastAsia="en-CA"/>
              </w:rPr>
              <w:t>t les règles d’</w:t>
            </w:r>
            <w:r w:rsidR="00E806DD">
              <w:rPr>
                <w:rStyle w:val="normaltextrun"/>
                <w:rFonts w:eastAsia="Times New Roman"/>
                <w:lang w:val="fr-CA" w:eastAsia="en-CA"/>
              </w:rPr>
              <w:t>accessibilité.</w:t>
            </w:r>
            <w:r w:rsidR="003150CA">
              <w:rPr>
                <w:rStyle w:val="normaltextrun"/>
                <w:rFonts w:eastAsia="Times New Roman"/>
                <w:lang w:val="fr-CA" w:eastAsia="en-CA"/>
              </w:rPr>
              <w:t xml:space="preserve"> </w:t>
            </w:r>
            <w:r w:rsidR="00E806DD">
              <w:rPr>
                <w:rStyle w:val="normaltextrun"/>
                <w:rFonts w:eastAsia="Times New Roman"/>
                <w:lang w:val="fr-CA" w:eastAsia="en-CA"/>
              </w:rPr>
              <w:t xml:space="preserve">Le personnel a accès au panneau de contrôle pour modifier le contenu. Notre site </w:t>
            </w:r>
            <w:r w:rsidR="007E7CAF">
              <w:rPr>
                <w:rStyle w:val="normaltextrun"/>
                <w:rFonts w:eastAsia="Times New Roman"/>
                <w:lang w:val="fr-CA" w:eastAsia="en-CA"/>
              </w:rPr>
              <w:t>W</w:t>
            </w:r>
            <w:r w:rsidR="00E806DD">
              <w:rPr>
                <w:rStyle w:val="normaltextrun"/>
                <w:rFonts w:eastAsia="Times New Roman"/>
                <w:lang w:val="fr-CA" w:eastAsia="en-CA"/>
              </w:rPr>
              <w:t>eb est conforme à la norme SGQRI 008 (norme québécoise).</w:t>
            </w:r>
          </w:p>
          <w:p w14:paraId="4101554E" w14:textId="77777777" w:rsidR="00E806DD" w:rsidRDefault="00E806DD" w:rsidP="00E806DD">
            <w:pPr>
              <w:spacing w:line="240" w:lineRule="auto"/>
              <w:rPr>
                <w:rStyle w:val="normaltextrun"/>
                <w:rFonts w:eastAsia="Times New Roman"/>
                <w:lang w:val="fr-CA" w:eastAsia="en-CA"/>
              </w:rPr>
            </w:pPr>
          </w:p>
          <w:p w14:paraId="3840DD57" w14:textId="542069D5" w:rsidR="00CB3178" w:rsidRPr="00B40234" w:rsidRDefault="00B40234" w:rsidP="00B40234">
            <w:pPr>
              <w:spacing w:line="240" w:lineRule="auto"/>
              <w:rPr>
                <w:b/>
                <w:lang w:val="fr-CA"/>
              </w:rPr>
            </w:pPr>
            <w:r>
              <w:rPr>
                <w:rStyle w:val="normaltextrun"/>
                <w:rFonts w:eastAsia="Times New Roman"/>
                <w:lang w:val="fr-CA" w:eastAsia="en-CA"/>
              </w:rPr>
              <w:t>L’enjeu est d’atteindre les normes plus récentes WCAG 2</w:t>
            </w:r>
            <w:r w:rsidR="00E806DD">
              <w:rPr>
                <w:rStyle w:val="normaltextrun"/>
                <w:rFonts w:eastAsia="Times New Roman"/>
                <w:lang w:val="fr-CA" w:eastAsia="en-CA"/>
              </w:rPr>
              <w:t xml:space="preserve"> (normes mondiales)</w:t>
            </w:r>
            <w:r>
              <w:rPr>
                <w:rStyle w:val="normaltextrun"/>
                <w:rFonts w:eastAsia="Times New Roman"/>
                <w:lang w:val="fr-CA" w:eastAsia="en-CA"/>
              </w:rPr>
              <w:t>. Des travaux majeurs au niveau de la plateforme et de la programmation du site sont nécessaire</w:t>
            </w:r>
            <w:r w:rsidR="00E806DD">
              <w:rPr>
                <w:rStyle w:val="normaltextrun"/>
                <w:rFonts w:eastAsia="Times New Roman"/>
                <w:lang w:val="fr-CA" w:eastAsia="en-CA"/>
              </w:rPr>
              <w:t>s</w:t>
            </w:r>
            <w:r>
              <w:rPr>
                <w:rStyle w:val="normaltextrun"/>
                <w:rFonts w:eastAsia="Times New Roman"/>
                <w:lang w:val="fr-CA" w:eastAsia="en-CA"/>
              </w:rPr>
              <w:t>. Les budgets à consacrer sont à l’étude</w:t>
            </w:r>
            <w:r w:rsidR="00E806DD">
              <w:rPr>
                <w:rStyle w:val="normaltextrun"/>
                <w:rFonts w:eastAsia="Times New Roman"/>
                <w:lang w:val="fr-CA" w:eastAsia="en-CA"/>
              </w:rPr>
              <w:t xml:space="preserve"> pour modifier nos versions</w:t>
            </w:r>
            <w:r>
              <w:rPr>
                <w:rStyle w:val="normaltextrun"/>
                <w:rFonts w:eastAsia="Times New Roman"/>
                <w:lang w:val="fr-CA" w:eastAsia="en-CA"/>
              </w:rPr>
              <w:t>. Les améliorations visées sont en attente</w:t>
            </w:r>
            <w:r w:rsidRPr="00B40234">
              <w:rPr>
                <w:rStyle w:val="normaltextrun"/>
                <w:rFonts w:eastAsia="Times New Roman"/>
                <w:lang w:val="fr-CA" w:eastAsia="en-CA"/>
              </w:rPr>
              <w:t>.</w:t>
            </w:r>
          </w:p>
          <w:p w14:paraId="2E2135A2" w14:textId="77777777" w:rsidR="00B5432B" w:rsidRPr="00B40234" w:rsidRDefault="00B5432B" w:rsidP="004F7101">
            <w:pPr>
              <w:spacing w:line="240" w:lineRule="auto"/>
              <w:textAlignment w:val="baseline"/>
              <w:rPr>
                <w:rStyle w:val="normaltextrun"/>
                <w:rFonts w:eastAsia="Times New Roman"/>
                <w:lang w:val="fr-CA" w:eastAsia="en-CA"/>
              </w:rPr>
            </w:pPr>
          </w:p>
          <w:p w14:paraId="49F48F27" w14:textId="30AA2CBA" w:rsidR="005A3A0C" w:rsidRDefault="00B40234" w:rsidP="00B40234">
            <w:pPr>
              <w:rPr>
                <w:lang w:val="fr-CA"/>
              </w:rPr>
            </w:pPr>
            <w:r>
              <w:rPr>
                <w:lang w:val="fr-CA"/>
              </w:rPr>
              <w:t>DRSM</w:t>
            </w:r>
          </w:p>
          <w:p w14:paraId="0F2DF5DE" w14:textId="74926530" w:rsidR="00B40234" w:rsidRPr="00B40234" w:rsidRDefault="2D161919" w:rsidP="00B40234">
            <w:pPr>
              <w:rPr>
                <w:lang w:val="fr-CA"/>
              </w:rPr>
            </w:pPr>
            <w:r w:rsidRPr="7C2324D5">
              <w:rPr>
                <w:lang w:val="fr-CA"/>
              </w:rPr>
              <w:t>Rôle</w:t>
            </w:r>
            <w:r w:rsidR="2282E802" w:rsidRPr="7C2324D5">
              <w:rPr>
                <w:lang w:val="fr-CA"/>
              </w:rPr>
              <w:t>-</w:t>
            </w:r>
            <w:r w:rsidRPr="7C2324D5">
              <w:rPr>
                <w:lang w:val="fr-CA"/>
              </w:rPr>
              <w:t xml:space="preserve">conseil et </w:t>
            </w:r>
            <w:r w:rsidR="3B685415" w:rsidRPr="7C2324D5">
              <w:rPr>
                <w:lang w:val="fr-CA"/>
              </w:rPr>
              <w:t>coll</w:t>
            </w:r>
            <w:r w:rsidRPr="7C2324D5">
              <w:rPr>
                <w:lang w:val="fr-CA"/>
              </w:rPr>
              <w:t>aboration</w:t>
            </w:r>
            <w:r w:rsidR="3B685415" w:rsidRPr="7C2324D5">
              <w:rPr>
                <w:lang w:val="fr-CA"/>
              </w:rPr>
              <w:t xml:space="preserve"> aux rencontres </w:t>
            </w:r>
            <w:r w:rsidRPr="7C2324D5">
              <w:rPr>
                <w:lang w:val="fr-CA"/>
              </w:rPr>
              <w:t xml:space="preserve">et analyses avec le secteur des </w:t>
            </w:r>
            <w:r w:rsidR="70BC2228" w:rsidRPr="7C2324D5">
              <w:rPr>
                <w:lang w:val="fr-CA"/>
              </w:rPr>
              <w:t>Communications sur le projet d’a</w:t>
            </w:r>
            <w:r w:rsidR="3B685415" w:rsidRPr="7C2324D5">
              <w:rPr>
                <w:lang w:val="fr-CA"/>
              </w:rPr>
              <w:t>c</w:t>
            </w:r>
            <w:r w:rsidR="79FFE373" w:rsidRPr="7C2324D5">
              <w:rPr>
                <w:lang w:val="fr-CA"/>
              </w:rPr>
              <w:t>c</w:t>
            </w:r>
            <w:r w:rsidR="3B685415" w:rsidRPr="7C2324D5">
              <w:rPr>
                <w:lang w:val="fr-CA"/>
              </w:rPr>
              <w:t>essibilit</w:t>
            </w:r>
            <w:r w:rsidRPr="7C2324D5">
              <w:rPr>
                <w:lang w:val="fr-CA"/>
              </w:rPr>
              <w:t>é</w:t>
            </w:r>
            <w:r w:rsidR="70BC2228" w:rsidRPr="7C2324D5">
              <w:rPr>
                <w:lang w:val="fr-CA"/>
              </w:rPr>
              <w:t xml:space="preserve"> </w:t>
            </w:r>
            <w:r w:rsidR="5F21AD48" w:rsidRPr="00063F37">
              <w:rPr>
                <w:rStyle w:val="normaltextrun"/>
                <w:rFonts w:eastAsia="Times New Roman"/>
                <w:lang w:val="fr-CA" w:eastAsia="en-CA"/>
              </w:rPr>
              <w:t xml:space="preserve">numérique des </w:t>
            </w:r>
            <w:r w:rsidR="7EB7D41B" w:rsidRPr="00063F37">
              <w:rPr>
                <w:rStyle w:val="normaltextrun"/>
                <w:rFonts w:eastAsia="Times New Roman"/>
                <w:lang w:val="fr-CA" w:eastAsia="en-CA"/>
              </w:rPr>
              <w:t>s</w:t>
            </w:r>
            <w:r w:rsidR="66157FF4" w:rsidRPr="00063F37">
              <w:rPr>
                <w:rStyle w:val="normaltextrun"/>
                <w:rFonts w:eastAsia="Times New Roman"/>
                <w:lang w:val="fr-CA" w:eastAsia="en-CA"/>
              </w:rPr>
              <w:t>ites</w:t>
            </w:r>
            <w:r w:rsidR="70BC2228" w:rsidRPr="00063F37">
              <w:rPr>
                <w:lang w:val="fr-CA"/>
              </w:rPr>
              <w:t xml:space="preserve"> Web </w:t>
            </w:r>
            <w:r w:rsidR="70BC2228" w:rsidRPr="7C2324D5">
              <w:rPr>
                <w:lang w:val="fr-CA"/>
              </w:rPr>
              <w:t>CCOMTL.</w:t>
            </w:r>
          </w:p>
          <w:p w14:paraId="5DC0125D" w14:textId="76AFBD6B" w:rsidR="009F3424" w:rsidRPr="00651E97" w:rsidRDefault="009F3424" w:rsidP="004F7101">
            <w:pPr>
              <w:spacing w:line="240" w:lineRule="auto"/>
              <w:textAlignment w:val="baseline"/>
              <w:rPr>
                <w:rStyle w:val="normaltextrun"/>
                <w:rFonts w:eastAsia="Times New Roman"/>
                <w:lang w:val="fr-CA" w:eastAsia="en-CA"/>
              </w:rPr>
            </w:pPr>
          </w:p>
        </w:tc>
      </w:tr>
      <w:tr w:rsidR="005A27DE" w:rsidRPr="005A27DE" w14:paraId="56006D2B" w14:textId="77777777" w:rsidTr="25AB94EF">
        <w:tc>
          <w:tcPr>
            <w:tcW w:w="709" w:type="dxa"/>
            <w:shd w:val="clear" w:color="auto" w:fill="D9E2F3" w:themeFill="accent1" w:themeFillTint="33"/>
          </w:tcPr>
          <w:p w14:paraId="468A5420" w14:textId="77777777" w:rsidR="00216B88" w:rsidRPr="00F64437" w:rsidRDefault="00216B88" w:rsidP="00B03D72">
            <w:pPr>
              <w:kinsoku w:val="0"/>
              <w:overflowPunct w:val="0"/>
              <w:spacing w:line="240" w:lineRule="auto"/>
              <w:jc w:val="center"/>
              <w:rPr>
                <w:lang w:val="fr-CA"/>
              </w:rPr>
            </w:pPr>
          </w:p>
        </w:tc>
        <w:tc>
          <w:tcPr>
            <w:tcW w:w="2268" w:type="dxa"/>
            <w:shd w:val="clear" w:color="auto" w:fill="D9E2F3" w:themeFill="accent1" w:themeFillTint="33"/>
          </w:tcPr>
          <w:p w14:paraId="43CA2D5C" w14:textId="676E7937" w:rsidR="00216B88" w:rsidRPr="005A27DE" w:rsidRDefault="00216B88" w:rsidP="00B03D72">
            <w:pPr>
              <w:kinsoku w:val="0"/>
              <w:overflowPunct w:val="0"/>
              <w:spacing w:line="240" w:lineRule="auto"/>
              <w:jc w:val="center"/>
            </w:pPr>
            <w:r w:rsidRPr="005A27DE">
              <w:t>OBSTACLE</w:t>
            </w:r>
          </w:p>
        </w:tc>
        <w:tc>
          <w:tcPr>
            <w:tcW w:w="2268" w:type="dxa"/>
            <w:shd w:val="clear" w:color="auto" w:fill="D9E2F3" w:themeFill="accent1" w:themeFillTint="33"/>
          </w:tcPr>
          <w:p w14:paraId="7942789E" w14:textId="2E4A4B53" w:rsidR="00216B88" w:rsidRPr="005A27DE" w:rsidRDefault="00061C93" w:rsidP="00B03D72">
            <w:pPr>
              <w:kinsoku w:val="0"/>
              <w:overflowPunct w:val="0"/>
              <w:spacing w:line="240" w:lineRule="auto"/>
              <w:jc w:val="center"/>
            </w:pPr>
            <w:r>
              <w:t>OBJECTIF</w:t>
            </w:r>
          </w:p>
        </w:tc>
        <w:tc>
          <w:tcPr>
            <w:tcW w:w="2268" w:type="dxa"/>
            <w:shd w:val="clear" w:color="auto" w:fill="D9E2F3" w:themeFill="accent1" w:themeFillTint="33"/>
          </w:tcPr>
          <w:p w14:paraId="061A4D79" w14:textId="77777777" w:rsidR="00216B88" w:rsidRPr="005A27DE" w:rsidRDefault="00216B88" w:rsidP="00B03D72">
            <w:pPr>
              <w:kinsoku w:val="0"/>
              <w:overflowPunct w:val="0"/>
              <w:spacing w:line="240" w:lineRule="auto"/>
              <w:jc w:val="center"/>
            </w:pPr>
            <w:r w:rsidRPr="005A27DE">
              <w:t>MESURE</w:t>
            </w:r>
          </w:p>
        </w:tc>
        <w:tc>
          <w:tcPr>
            <w:tcW w:w="2268" w:type="dxa"/>
            <w:shd w:val="clear" w:color="auto" w:fill="D9E2F3" w:themeFill="accent1" w:themeFillTint="33"/>
          </w:tcPr>
          <w:p w14:paraId="3A1AC90A" w14:textId="142D33EF" w:rsidR="00216B88" w:rsidRPr="005A27DE" w:rsidRDefault="00216B88" w:rsidP="00B03D72">
            <w:pPr>
              <w:kinsoku w:val="0"/>
              <w:overflowPunct w:val="0"/>
              <w:spacing w:line="240" w:lineRule="auto"/>
              <w:jc w:val="center"/>
            </w:pPr>
            <w:r w:rsidRPr="005A27DE">
              <w:t>INDICATEUR</w:t>
            </w:r>
          </w:p>
        </w:tc>
        <w:tc>
          <w:tcPr>
            <w:tcW w:w="1985" w:type="dxa"/>
            <w:shd w:val="clear" w:color="auto" w:fill="D9E2F3" w:themeFill="accent1" w:themeFillTint="33"/>
          </w:tcPr>
          <w:p w14:paraId="309F534F" w14:textId="77777777" w:rsidR="00216B88" w:rsidRPr="005A27DE" w:rsidRDefault="00216B88" w:rsidP="00B03D72">
            <w:pPr>
              <w:kinsoku w:val="0"/>
              <w:overflowPunct w:val="0"/>
              <w:spacing w:line="240" w:lineRule="auto"/>
              <w:jc w:val="center"/>
            </w:pPr>
            <w:r w:rsidRPr="005A27DE">
              <w:t>RESPONSABLE</w:t>
            </w:r>
          </w:p>
        </w:tc>
        <w:tc>
          <w:tcPr>
            <w:tcW w:w="1988" w:type="dxa"/>
            <w:shd w:val="clear" w:color="auto" w:fill="D9E2F3" w:themeFill="accent1" w:themeFillTint="33"/>
          </w:tcPr>
          <w:p w14:paraId="6B4BCCE5" w14:textId="77777777" w:rsidR="00216B88" w:rsidRPr="005A27DE" w:rsidRDefault="00216B88" w:rsidP="00B03D72">
            <w:pPr>
              <w:kinsoku w:val="0"/>
              <w:overflowPunct w:val="0"/>
              <w:spacing w:line="240" w:lineRule="auto"/>
              <w:jc w:val="center"/>
            </w:pPr>
            <w:r w:rsidRPr="005A27DE">
              <w:t>ÉCHÉANCE</w:t>
            </w:r>
          </w:p>
        </w:tc>
      </w:tr>
      <w:tr w:rsidR="005A27DE" w:rsidRPr="005A27DE" w14:paraId="3D7D0617" w14:textId="77777777" w:rsidTr="25AB94EF">
        <w:tc>
          <w:tcPr>
            <w:tcW w:w="709" w:type="dxa"/>
            <w:tcBorders>
              <w:bottom w:val="single" w:sz="4" w:space="0" w:color="auto"/>
            </w:tcBorders>
          </w:tcPr>
          <w:p w14:paraId="60866DC1" w14:textId="77777777" w:rsidR="00216B88" w:rsidRPr="005A27DE" w:rsidRDefault="00216B88" w:rsidP="001159E2">
            <w:pPr>
              <w:spacing w:line="240" w:lineRule="auto"/>
              <w:rPr>
                <w:rStyle w:val="normaltextrun"/>
                <w:rFonts w:eastAsia="Times New Roman"/>
                <w:lang w:val="fr-CA" w:eastAsia="en-CA"/>
              </w:rPr>
            </w:pPr>
            <w:r w:rsidRPr="005A27DE">
              <w:rPr>
                <w:rStyle w:val="normaltextrun"/>
                <w:rFonts w:eastAsia="Times New Roman"/>
                <w:lang w:val="fr-CA" w:eastAsia="en-CA"/>
              </w:rPr>
              <w:t>5.3</w:t>
            </w:r>
          </w:p>
        </w:tc>
        <w:tc>
          <w:tcPr>
            <w:tcW w:w="2268" w:type="dxa"/>
            <w:tcBorders>
              <w:bottom w:val="single" w:sz="4" w:space="0" w:color="auto"/>
            </w:tcBorders>
          </w:tcPr>
          <w:p w14:paraId="5771D923" w14:textId="3A3164AC" w:rsidR="00216B88" w:rsidRPr="00CB5599" w:rsidRDefault="0043673C" w:rsidP="001159E2">
            <w:pPr>
              <w:spacing w:line="240" w:lineRule="auto"/>
              <w:rPr>
                <w:rStyle w:val="normaltextrun"/>
                <w:rFonts w:eastAsia="Times New Roman"/>
                <w:lang w:val="fr-CA" w:eastAsia="en-CA"/>
              </w:rPr>
            </w:pPr>
            <w:r w:rsidRPr="00CB5599">
              <w:rPr>
                <w:rStyle w:val="normaltextrun"/>
                <w:rFonts w:cs="Segoe UI"/>
                <w:color w:val="000000" w:themeColor="text1"/>
                <w:lang w:val="fr-CA"/>
              </w:rPr>
              <w:t>Lacune dans l’accessibilité des documents liés au processus de plaintes</w:t>
            </w:r>
          </w:p>
        </w:tc>
        <w:tc>
          <w:tcPr>
            <w:tcW w:w="2268" w:type="dxa"/>
            <w:tcBorders>
              <w:bottom w:val="single" w:sz="4" w:space="0" w:color="auto"/>
            </w:tcBorders>
          </w:tcPr>
          <w:p w14:paraId="3C02BC16" w14:textId="1AFE9301" w:rsidR="00216B88" w:rsidRPr="00CB5599" w:rsidRDefault="00E77DB4" w:rsidP="001159E2">
            <w:pPr>
              <w:spacing w:line="240" w:lineRule="auto"/>
              <w:rPr>
                <w:rStyle w:val="normaltextrun"/>
                <w:rFonts w:eastAsia="Times New Roman"/>
                <w:lang w:val="fr-CA" w:eastAsia="en-CA"/>
              </w:rPr>
            </w:pPr>
            <w:r w:rsidRPr="00CB5599">
              <w:rPr>
                <w:rStyle w:val="normaltextrun"/>
                <w:rFonts w:eastAsia="Times New Roman"/>
                <w:lang w:val="fr-CA" w:eastAsia="en-CA"/>
              </w:rPr>
              <w:t xml:space="preserve">Améliorer l’accessibilité des outils à la disposition des usagers pour un recours au Commissariat aux plaintes </w:t>
            </w:r>
          </w:p>
        </w:tc>
        <w:tc>
          <w:tcPr>
            <w:tcW w:w="2268" w:type="dxa"/>
            <w:tcBorders>
              <w:bottom w:val="single" w:sz="4" w:space="0" w:color="auto"/>
            </w:tcBorders>
          </w:tcPr>
          <w:p w14:paraId="4E894B10" w14:textId="77777777" w:rsidR="00E77DB4" w:rsidRPr="00CB5599" w:rsidRDefault="00E77DB4" w:rsidP="00E77DB4">
            <w:pPr>
              <w:spacing w:line="240" w:lineRule="auto"/>
              <w:rPr>
                <w:rStyle w:val="normaltextrun"/>
                <w:rFonts w:eastAsia="Times New Roman"/>
                <w:lang w:val="fr-CA" w:eastAsia="en-CA"/>
              </w:rPr>
            </w:pPr>
            <w:r w:rsidRPr="00CB5599">
              <w:rPr>
                <w:rStyle w:val="normaltextrun"/>
                <w:rFonts w:eastAsia="Times New Roman"/>
                <w:lang w:val="fr-CA" w:eastAsia="en-CA"/>
              </w:rPr>
              <w:t xml:space="preserve">Identifier les documents à prioriser pour les rendre accessibles </w:t>
            </w:r>
          </w:p>
          <w:p w14:paraId="0411718B" w14:textId="77777777" w:rsidR="00E77DB4" w:rsidRPr="00CB5599" w:rsidRDefault="00E77DB4" w:rsidP="00E77DB4">
            <w:pPr>
              <w:spacing w:line="240" w:lineRule="auto"/>
              <w:rPr>
                <w:rStyle w:val="normaltextrun"/>
                <w:rFonts w:eastAsia="Times New Roman"/>
                <w:lang w:val="fr-CA" w:eastAsia="en-CA"/>
              </w:rPr>
            </w:pPr>
          </w:p>
          <w:p w14:paraId="40BD7196" w14:textId="2C3D94F9" w:rsidR="00216B88" w:rsidRPr="00CB5599" w:rsidRDefault="00E77DB4" w:rsidP="00E77DB4">
            <w:pPr>
              <w:spacing w:line="240" w:lineRule="auto"/>
              <w:rPr>
                <w:rStyle w:val="normaltextrun"/>
                <w:rFonts w:eastAsia="Times New Roman"/>
                <w:lang w:val="fr-CA" w:eastAsia="en-CA"/>
              </w:rPr>
            </w:pPr>
            <w:r w:rsidRPr="00CB5599">
              <w:rPr>
                <w:rStyle w:val="normaltextrun"/>
                <w:rFonts w:eastAsia="Times New Roman"/>
                <w:lang w:val="fr-CA" w:eastAsia="en-CA"/>
              </w:rPr>
              <w:t xml:space="preserve">Ajuster le niveau de langage du contenu des messages (littératie) et utiliser des formats appropriés </w:t>
            </w:r>
          </w:p>
        </w:tc>
        <w:tc>
          <w:tcPr>
            <w:tcW w:w="2268" w:type="dxa"/>
            <w:tcBorders>
              <w:bottom w:val="single" w:sz="4" w:space="0" w:color="auto"/>
            </w:tcBorders>
          </w:tcPr>
          <w:p w14:paraId="32758F60" w14:textId="44FEAC77" w:rsidR="00216B88" w:rsidRPr="00CB5599" w:rsidRDefault="00E77DB4" w:rsidP="001159E2">
            <w:pPr>
              <w:spacing w:line="240" w:lineRule="auto"/>
              <w:ind w:right="-113"/>
              <w:rPr>
                <w:rStyle w:val="normaltextrun"/>
                <w:rFonts w:eastAsia="Times New Roman"/>
                <w:lang w:val="fr-CA" w:eastAsia="en-CA"/>
              </w:rPr>
            </w:pPr>
            <w:r w:rsidRPr="00CB5599">
              <w:rPr>
                <w:rStyle w:val="normaltextrun"/>
                <w:rFonts w:eastAsia="Times New Roman"/>
                <w:lang w:val="fr-CA" w:eastAsia="en-CA"/>
              </w:rPr>
              <w:t>Recensement des documents adaptés et accessibles</w:t>
            </w:r>
          </w:p>
        </w:tc>
        <w:tc>
          <w:tcPr>
            <w:tcW w:w="1985" w:type="dxa"/>
            <w:tcBorders>
              <w:bottom w:val="single" w:sz="4" w:space="0" w:color="auto"/>
            </w:tcBorders>
            <w:shd w:val="clear" w:color="auto" w:fill="auto"/>
          </w:tcPr>
          <w:p w14:paraId="1E61C6E0" w14:textId="77777777" w:rsidR="0043673C" w:rsidRPr="00CB5599" w:rsidRDefault="0043673C" w:rsidP="0043673C">
            <w:pPr>
              <w:pStyle w:val="paragraph"/>
              <w:spacing w:before="0" w:beforeAutospacing="0" w:after="0" w:afterAutospacing="0"/>
              <w:textAlignment w:val="baseline"/>
              <w:rPr>
                <w:rFonts w:ascii="Verdana" w:hAnsi="Verdana" w:cs="Segoe UI"/>
                <w:color w:val="000000" w:themeColor="text1"/>
                <w:szCs w:val="20"/>
                <w:lang w:val="fr-CA"/>
              </w:rPr>
            </w:pPr>
            <w:r w:rsidRPr="00CB5599">
              <w:rPr>
                <w:rStyle w:val="normaltextrun"/>
                <w:rFonts w:ascii="Verdana" w:hAnsi="Verdana" w:cs="Segoe UI"/>
                <w:color w:val="000000" w:themeColor="text1"/>
                <w:szCs w:val="20"/>
                <w:lang w:val="fr-CA"/>
              </w:rPr>
              <w:t>CPQS</w:t>
            </w:r>
            <w:r w:rsidRPr="00CB5599">
              <w:rPr>
                <w:rStyle w:val="eop"/>
                <w:rFonts w:ascii="Verdana" w:hAnsi="Verdana" w:cs="Segoe UI"/>
                <w:color w:val="000000" w:themeColor="text1"/>
                <w:szCs w:val="20"/>
                <w:lang w:val="fr-CA"/>
              </w:rPr>
              <w:t> </w:t>
            </w:r>
          </w:p>
          <w:p w14:paraId="28174429" w14:textId="77777777" w:rsidR="0043673C" w:rsidRPr="00CB5599" w:rsidRDefault="0043673C" w:rsidP="0043673C">
            <w:pPr>
              <w:pStyle w:val="paragraph"/>
              <w:spacing w:before="0" w:beforeAutospacing="0" w:after="0" w:afterAutospacing="0"/>
              <w:textAlignment w:val="baseline"/>
              <w:rPr>
                <w:rFonts w:ascii="Verdana" w:hAnsi="Verdana" w:cs="Segoe UI"/>
                <w:color w:val="000000" w:themeColor="text1"/>
                <w:szCs w:val="20"/>
                <w:lang w:val="fr-CA"/>
              </w:rPr>
            </w:pPr>
            <w:r w:rsidRPr="00CB5599">
              <w:rPr>
                <w:rStyle w:val="eop"/>
                <w:rFonts w:ascii="Verdana" w:hAnsi="Verdana" w:cs="Segoe UI"/>
                <w:color w:val="000000" w:themeColor="text1"/>
                <w:szCs w:val="20"/>
                <w:lang w:val="fr-CA"/>
              </w:rPr>
              <w:t> </w:t>
            </w:r>
          </w:p>
          <w:p w14:paraId="1F9EA8FF" w14:textId="148A7ECA" w:rsidR="0043673C" w:rsidRPr="00CB5599" w:rsidRDefault="42E3C759" w:rsidP="7C2324D5">
            <w:pPr>
              <w:pStyle w:val="paragraph"/>
              <w:spacing w:before="0" w:beforeAutospacing="0" w:after="0" w:afterAutospacing="0"/>
              <w:textAlignment w:val="baseline"/>
              <w:rPr>
                <w:rFonts w:ascii="Verdana" w:hAnsi="Verdana" w:cs="Segoe UI"/>
                <w:color w:val="000000" w:themeColor="text1"/>
                <w:lang w:val="fr-CA"/>
              </w:rPr>
            </w:pPr>
            <w:r w:rsidRPr="7C2324D5">
              <w:rPr>
                <w:rStyle w:val="normaltextrun"/>
                <w:rFonts w:ascii="Verdana" w:hAnsi="Verdana" w:cs="Segoe UI"/>
                <w:color w:val="000000" w:themeColor="text1"/>
                <w:lang w:val="fr-CA"/>
              </w:rPr>
              <w:t>DRH-AJ-COMM</w:t>
            </w:r>
            <w:r w:rsidR="41A593B4" w:rsidRPr="7C2324D5">
              <w:rPr>
                <w:rStyle w:val="normaltextrun"/>
                <w:rFonts w:ascii="Verdana" w:hAnsi="Verdana" w:cs="Segoe UI"/>
                <w:color w:val="000000" w:themeColor="text1"/>
                <w:lang w:val="fr-CA"/>
              </w:rPr>
              <w:t>-</w:t>
            </w:r>
            <w:r w:rsidR="47BD5021" w:rsidRPr="7C2324D5">
              <w:rPr>
                <w:rStyle w:val="normaltextrun"/>
                <w:rFonts w:ascii="Verdana" w:hAnsi="Verdana" w:cs="Segoe UI"/>
                <w:color w:val="000000" w:themeColor="text1"/>
                <w:lang w:val="fr-CA"/>
              </w:rPr>
              <w:t>COMM</w:t>
            </w:r>
          </w:p>
          <w:p w14:paraId="24C5F8C8" w14:textId="77777777" w:rsidR="0043673C" w:rsidRPr="00CB5599" w:rsidRDefault="0043673C" w:rsidP="0043673C">
            <w:pPr>
              <w:pStyle w:val="paragraph"/>
              <w:spacing w:before="0" w:beforeAutospacing="0" w:after="0" w:afterAutospacing="0"/>
              <w:textAlignment w:val="baseline"/>
              <w:rPr>
                <w:rFonts w:ascii="Verdana" w:hAnsi="Verdana" w:cs="Segoe UI"/>
                <w:color w:val="000000" w:themeColor="text1"/>
                <w:szCs w:val="20"/>
                <w:lang w:val="fr-CA"/>
              </w:rPr>
            </w:pPr>
            <w:r w:rsidRPr="00CB5599">
              <w:rPr>
                <w:rStyle w:val="normaltextrun"/>
                <w:rFonts w:ascii="Verdana" w:hAnsi="Verdana" w:cs="Segoe UI"/>
                <w:color w:val="000000" w:themeColor="text1"/>
                <w:szCs w:val="20"/>
                <w:lang w:val="fr-CA"/>
              </w:rPr>
              <w:t>et DRI</w:t>
            </w:r>
            <w:r w:rsidRPr="00CB5599">
              <w:rPr>
                <w:rStyle w:val="eop"/>
                <w:rFonts w:ascii="Verdana" w:hAnsi="Verdana" w:cs="Segoe UI"/>
                <w:color w:val="000000" w:themeColor="text1"/>
                <w:szCs w:val="20"/>
                <w:lang w:val="fr-CA"/>
              </w:rPr>
              <w:t> </w:t>
            </w:r>
          </w:p>
          <w:p w14:paraId="2AE9AEC3" w14:textId="59E5E8B2" w:rsidR="00216B88" w:rsidRPr="00CB5599" w:rsidRDefault="0043673C" w:rsidP="0043673C">
            <w:pPr>
              <w:spacing w:line="240" w:lineRule="auto"/>
              <w:rPr>
                <w:rStyle w:val="normaltextrun"/>
                <w:rFonts w:eastAsia="Times New Roman"/>
                <w:lang w:val="fr-CA" w:eastAsia="en-CA"/>
              </w:rPr>
            </w:pPr>
            <w:r w:rsidRPr="00CB5599">
              <w:rPr>
                <w:rStyle w:val="normaltextrun"/>
                <w:rFonts w:cs="Segoe UI"/>
                <w:color w:val="000000" w:themeColor="text1"/>
                <w:lang w:val="fr-CA"/>
              </w:rPr>
              <w:t>en soutien</w:t>
            </w:r>
          </w:p>
        </w:tc>
        <w:tc>
          <w:tcPr>
            <w:tcW w:w="1988" w:type="dxa"/>
            <w:tcBorders>
              <w:bottom w:val="single" w:sz="4" w:space="0" w:color="auto"/>
            </w:tcBorders>
            <w:shd w:val="clear" w:color="auto" w:fill="BFBFBF" w:themeFill="background1" w:themeFillShade="BF"/>
          </w:tcPr>
          <w:p w14:paraId="6506DA13" w14:textId="77777777" w:rsidR="00CB49B9" w:rsidRPr="00CB5599" w:rsidRDefault="00CB49B9" w:rsidP="00CB49B9">
            <w:pPr>
              <w:spacing w:line="240" w:lineRule="auto"/>
              <w:rPr>
                <w:rStyle w:val="normaltextrun"/>
                <w:rFonts w:eastAsia="Times New Roman"/>
                <w:lang w:val="fr-CA" w:eastAsia="en-CA"/>
              </w:rPr>
            </w:pPr>
            <w:r w:rsidRPr="00CB5599">
              <w:rPr>
                <w:rStyle w:val="normaltextrun"/>
                <w:rFonts w:eastAsia="Times New Roman"/>
                <w:lang w:val="fr-CA" w:eastAsia="en-CA"/>
              </w:rPr>
              <w:t>2022-2025</w:t>
            </w:r>
          </w:p>
          <w:p w14:paraId="52E8FC1E" w14:textId="77777777" w:rsidR="00CB49B9" w:rsidRPr="00CB5599" w:rsidRDefault="00CB49B9" w:rsidP="00CB49B9">
            <w:pPr>
              <w:spacing w:line="240" w:lineRule="auto"/>
              <w:rPr>
                <w:rStyle w:val="normaltextrun"/>
                <w:rFonts w:eastAsia="Times New Roman"/>
                <w:lang w:val="fr-CA" w:eastAsia="en-CA"/>
              </w:rPr>
            </w:pPr>
          </w:p>
          <w:p w14:paraId="4F1CF658" w14:textId="77777777" w:rsidR="00CB49B9" w:rsidRPr="00CB5599" w:rsidRDefault="00CB49B9" w:rsidP="00CB49B9">
            <w:pPr>
              <w:spacing w:line="240" w:lineRule="auto"/>
              <w:rPr>
                <w:rStyle w:val="normaltextrun"/>
                <w:rFonts w:eastAsia="Times New Roman"/>
                <w:lang w:val="fr-CA" w:eastAsia="en-CA"/>
              </w:rPr>
            </w:pPr>
            <w:r w:rsidRPr="00CB5599">
              <w:rPr>
                <w:rStyle w:val="normaltextrun"/>
                <w:rFonts w:eastAsia="Times New Roman"/>
                <w:lang w:val="fr-CA" w:eastAsia="en-CA"/>
              </w:rPr>
              <w:t>Production annuelle de documents adaptés</w:t>
            </w:r>
          </w:p>
          <w:p w14:paraId="252379F1" w14:textId="77777777" w:rsidR="00CB49B9" w:rsidRPr="00CB5599" w:rsidRDefault="00CB49B9" w:rsidP="00CB49B9">
            <w:pPr>
              <w:spacing w:line="240" w:lineRule="auto"/>
              <w:rPr>
                <w:rStyle w:val="normaltextrun"/>
                <w:rFonts w:eastAsia="Times New Roman"/>
                <w:lang w:val="fr-CA" w:eastAsia="en-CA"/>
              </w:rPr>
            </w:pPr>
          </w:p>
          <w:p w14:paraId="520FA6C0" w14:textId="77777777" w:rsidR="00216B88" w:rsidRPr="00CB5599" w:rsidRDefault="00216B88" w:rsidP="2BB0DAF6">
            <w:pPr>
              <w:spacing w:line="240" w:lineRule="auto"/>
              <w:rPr>
                <w:rStyle w:val="normaltextrun"/>
                <w:rFonts w:eastAsia="Times New Roman"/>
                <w:color w:val="C00000"/>
                <w:lang w:val="fr-CA" w:eastAsia="en-CA"/>
              </w:rPr>
            </w:pPr>
          </w:p>
        </w:tc>
      </w:tr>
      <w:tr w:rsidR="00216B88" w:rsidRPr="0036774C" w14:paraId="4A8F9CC8" w14:textId="77777777" w:rsidTr="25AB94EF">
        <w:tc>
          <w:tcPr>
            <w:tcW w:w="709" w:type="dxa"/>
            <w:tcBorders>
              <w:top w:val="single" w:sz="4" w:space="0" w:color="auto"/>
            </w:tcBorders>
          </w:tcPr>
          <w:p w14:paraId="005F813E" w14:textId="77777777" w:rsidR="00216B88" w:rsidRPr="00A163C5" w:rsidRDefault="00216B88" w:rsidP="001159E2">
            <w:pPr>
              <w:spacing w:line="240" w:lineRule="auto"/>
              <w:rPr>
                <w:rStyle w:val="normaltextrun"/>
                <w:rFonts w:eastAsia="Times New Roman"/>
                <w:lang w:val="fr-CA" w:eastAsia="en-CA"/>
              </w:rPr>
            </w:pPr>
          </w:p>
        </w:tc>
        <w:tc>
          <w:tcPr>
            <w:tcW w:w="13045" w:type="dxa"/>
            <w:gridSpan w:val="6"/>
            <w:tcBorders>
              <w:top w:val="single" w:sz="4" w:space="0" w:color="auto"/>
            </w:tcBorders>
            <w:shd w:val="clear" w:color="auto" w:fill="C9C9C9" w:themeFill="accent3" w:themeFillTint="99"/>
          </w:tcPr>
          <w:p w14:paraId="3817B50E" w14:textId="1AC45E6E" w:rsidR="00CB5599" w:rsidRDefault="11652EE1" w:rsidP="007757C8">
            <w:pPr>
              <w:spacing w:line="240" w:lineRule="auto"/>
              <w:textAlignment w:val="baseline"/>
              <w:rPr>
                <w:rFonts w:eastAsia="Times New Roman"/>
                <w:lang w:val="fr-CA" w:eastAsia="en-CA"/>
              </w:rPr>
            </w:pPr>
            <w:r w:rsidRPr="00CB5599">
              <w:rPr>
                <w:rFonts w:eastAsia="Times New Roman" w:cs="Segoe UI"/>
                <w:u w:val="single"/>
                <w:lang w:val="fr-CA" w:eastAsia="fr-CA"/>
              </w:rPr>
              <w:t xml:space="preserve">État de situation au </w:t>
            </w:r>
            <w:r w:rsidR="00F86C60" w:rsidRPr="00CB5599">
              <w:rPr>
                <w:rFonts w:eastAsia="Times New Roman" w:cs="Segoe UI"/>
                <w:u w:val="single"/>
                <w:lang w:val="fr-CA" w:eastAsia="fr-CA"/>
              </w:rPr>
              <w:t>31 mars 2025</w:t>
            </w:r>
            <w:r w:rsidRPr="00CB5599">
              <w:rPr>
                <w:rFonts w:eastAsia="Times New Roman" w:cs="Segoe UI"/>
                <w:u w:val="single"/>
                <w:lang w:val="fr-CA" w:eastAsia="fr-CA"/>
              </w:rPr>
              <w:t xml:space="preserve"> </w:t>
            </w:r>
            <w:r w:rsidR="00CB49B9" w:rsidRPr="00CB5599">
              <w:rPr>
                <w:rFonts w:eastAsia="Times New Roman" w:cs="Segoe UI"/>
                <w:u w:val="single"/>
                <w:lang w:val="fr-CA" w:eastAsia="fr-CA"/>
              </w:rPr>
              <w:t xml:space="preserve">– </w:t>
            </w:r>
            <w:r w:rsidR="007757C8">
              <w:rPr>
                <w:rFonts w:eastAsia="Times New Roman" w:cs="Segoe UI"/>
                <w:u w:val="single"/>
                <w:lang w:val="fr-CA" w:eastAsia="fr-CA"/>
              </w:rPr>
              <w:t xml:space="preserve">La </w:t>
            </w:r>
            <w:r w:rsidR="007757C8" w:rsidRPr="007757C8">
              <w:rPr>
                <w:rFonts w:eastAsia="Times New Roman" w:cs="Segoe UI"/>
                <w:u w:val="single"/>
                <w:lang w:val="fr-CA" w:eastAsia="fr-CA"/>
              </w:rPr>
              <w:t>r</w:t>
            </w:r>
            <w:r w:rsidR="00D623A6" w:rsidRPr="007757C8">
              <w:rPr>
                <w:rFonts w:eastAsia="Times New Roman" w:cs="Segoe UI"/>
                <w:u w:val="single"/>
                <w:lang w:val="fr-CA" w:eastAsia="fr-CA"/>
              </w:rPr>
              <w:t>esponsabilité n’est plus loca</w:t>
            </w:r>
            <w:r w:rsidR="007757C8" w:rsidRPr="007757C8">
              <w:rPr>
                <w:rFonts w:eastAsia="Times New Roman" w:cs="Segoe UI"/>
                <w:u w:val="single"/>
                <w:lang w:val="fr-CA" w:eastAsia="fr-CA"/>
              </w:rPr>
              <w:t>le</w:t>
            </w:r>
            <w:r w:rsidR="00AC19A4">
              <w:rPr>
                <w:rFonts w:eastAsia="Times New Roman" w:cs="Segoe UI"/>
                <w:u w:val="single"/>
                <w:lang w:val="fr-CA" w:eastAsia="fr-CA"/>
              </w:rPr>
              <w:t xml:space="preserve"> </w:t>
            </w:r>
            <w:r w:rsidR="00D623A6" w:rsidRPr="007757C8">
              <w:rPr>
                <w:rFonts w:eastAsia="Times New Roman" w:cs="Segoe UI"/>
                <w:u w:val="single"/>
                <w:lang w:val="fr-CA" w:eastAsia="fr-CA"/>
              </w:rPr>
              <w:t xml:space="preserve">au </w:t>
            </w:r>
            <w:r w:rsidR="000D1198" w:rsidRPr="007757C8">
              <w:rPr>
                <w:rFonts w:eastAsia="Times New Roman" w:cs="Segoe UI"/>
                <w:u w:val="single"/>
                <w:lang w:val="fr-CA" w:eastAsia="fr-CA"/>
              </w:rPr>
              <w:t>CCOMTL</w:t>
            </w:r>
            <w:r w:rsidR="007757C8" w:rsidRPr="007757C8">
              <w:rPr>
                <w:rFonts w:eastAsia="Times New Roman" w:cs="Segoe UI"/>
                <w:u w:val="single"/>
                <w:lang w:val="fr-CA" w:eastAsia="fr-CA"/>
              </w:rPr>
              <w:t xml:space="preserve">, </w:t>
            </w:r>
            <w:r w:rsidR="00AC19A4">
              <w:rPr>
                <w:rFonts w:eastAsia="Times New Roman" w:cs="Segoe UI"/>
                <w:u w:val="single"/>
                <w:lang w:val="fr-CA" w:eastAsia="fr-CA"/>
              </w:rPr>
              <w:t xml:space="preserve">elle </w:t>
            </w:r>
            <w:r w:rsidR="007757C8" w:rsidRPr="007757C8">
              <w:rPr>
                <w:rFonts w:eastAsia="Times New Roman" w:cs="Segoe UI"/>
                <w:u w:val="single"/>
                <w:lang w:val="fr-CA" w:eastAsia="fr-CA"/>
              </w:rPr>
              <w:t xml:space="preserve">relève maintenant de Santé Québec </w:t>
            </w:r>
          </w:p>
          <w:p w14:paraId="49CA9A9B" w14:textId="77777777" w:rsidR="007757C8" w:rsidRDefault="007757C8" w:rsidP="00CB5599">
            <w:pPr>
              <w:spacing w:line="240" w:lineRule="auto"/>
              <w:rPr>
                <w:rFonts w:eastAsia="Times New Roman"/>
                <w:highlight w:val="yellow"/>
                <w:lang w:val="fr-CA" w:eastAsia="en-CA"/>
              </w:rPr>
            </w:pPr>
          </w:p>
          <w:p w14:paraId="6C94E460" w14:textId="5E7BADE2" w:rsidR="00CB5599" w:rsidRPr="00CB5599" w:rsidRDefault="00CB5599" w:rsidP="00CB5599">
            <w:pPr>
              <w:spacing w:line="240" w:lineRule="auto"/>
              <w:rPr>
                <w:rFonts w:eastAsia="Times New Roman"/>
                <w:lang w:val="fr-CA" w:eastAsia="en-CA"/>
              </w:rPr>
            </w:pPr>
            <w:r w:rsidRPr="007757C8">
              <w:rPr>
                <w:rFonts w:eastAsia="Times New Roman"/>
                <w:lang w:val="fr-CA" w:eastAsia="en-CA"/>
              </w:rPr>
              <w:t>CPQS</w:t>
            </w:r>
          </w:p>
          <w:p w14:paraId="4ACD9326" w14:textId="173658D2" w:rsidR="00CB5599" w:rsidRDefault="00CB5599" w:rsidP="00CB5599">
            <w:pPr>
              <w:spacing w:line="240" w:lineRule="auto"/>
              <w:textAlignment w:val="baseline"/>
              <w:rPr>
                <w:rFonts w:eastAsia="Times New Roman" w:cs="Segoe UI"/>
                <w:lang w:val="fr-CA" w:eastAsia="fr-CA"/>
              </w:rPr>
            </w:pPr>
            <w:r w:rsidRPr="00CB5599">
              <w:rPr>
                <w:rFonts w:eastAsia="Times New Roman" w:cs="Segoe UI"/>
                <w:lang w:val="fr-CA" w:eastAsia="fr-CA"/>
              </w:rPr>
              <w:t xml:space="preserve">Nouvelle gouvernance </w:t>
            </w:r>
            <w:r w:rsidRPr="007757C8">
              <w:rPr>
                <w:rFonts w:eastAsia="Times New Roman" w:cs="Segoe UI"/>
                <w:lang w:val="fr-CA" w:eastAsia="fr-CA"/>
              </w:rPr>
              <w:t>CPQSP</w:t>
            </w:r>
            <w:r w:rsidRPr="00CB5599">
              <w:rPr>
                <w:rFonts w:eastAsia="Times New Roman" w:cs="Segoe UI"/>
                <w:lang w:val="fr-CA" w:eastAsia="fr-CA"/>
              </w:rPr>
              <w:t xml:space="preserve"> – Santé Québec</w:t>
            </w:r>
          </w:p>
          <w:p w14:paraId="0BE2B2C8" w14:textId="77777777" w:rsidR="008D125C" w:rsidRPr="00CB5599" w:rsidRDefault="008D125C" w:rsidP="00CB5599">
            <w:pPr>
              <w:spacing w:line="240" w:lineRule="auto"/>
              <w:textAlignment w:val="baseline"/>
              <w:rPr>
                <w:rFonts w:eastAsia="Times New Roman" w:cs="Segoe UI"/>
                <w:lang w:val="fr-CA" w:eastAsia="fr-CA"/>
              </w:rPr>
            </w:pPr>
          </w:p>
          <w:p w14:paraId="62B5101B" w14:textId="2EE903C1" w:rsidR="00CB5599" w:rsidRPr="00CB5599" w:rsidRDefault="00836142" w:rsidP="00CB5599">
            <w:pPr>
              <w:spacing w:line="240" w:lineRule="auto"/>
              <w:textAlignment w:val="baseline"/>
              <w:rPr>
                <w:rFonts w:eastAsia="Times New Roman" w:cs="Segoe UI"/>
                <w:lang w:val="fr-CA" w:eastAsia="fr-CA"/>
              </w:rPr>
            </w:pPr>
            <w:r>
              <w:rPr>
                <w:rFonts w:eastAsia="Times New Roman" w:cs="Segoe UI"/>
                <w:lang w:val="fr-CA" w:eastAsia="fr-CA"/>
              </w:rPr>
              <w:lastRenderedPageBreak/>
              <w:t>Les d</w:t>
            </w:r>
            <w:r w:rsidR="00CB5599" w:rsidRPr="00CB5599">
              <w:rPr>
                <w:rFonts w:eastAsia="Times New Roman" w:cs="Segoe UI"/>
                <w:lang w:val="fr-CA" w:eastAsia="fr-CA"/>
              </w:rPr>
              <w:t>ocument</w:t>
            </w:r>
            <w:r>
              <w:rPr>
                <w:rFonts w:eastAsia="Times New Roman" w:cs="Segoe UI"/>
                <w:lang w:val="fr-CA" w:eastAsia="fr-CA"/>
              </w:rPr>
              <w:t>s</w:t>
            </w:r>
            <w:r w:rsidR="00CB5599" w:rsidRPr="00CB5599">
              <w:rPr>
                <w:rFonts w:eastAsia="Times New Roman" w:cs="Segoe UI"/>
                <w:lang w:val="fr-CA" w:eastAsia="fr-CA"/>
              </w:rPr>
              <w:t xml:space="preserve"> pour le commissariat aux plaintes sont produits par le Gouvernement du Québec.</w:t>
            </w:r>
            <w:r w:rsidR="00604C9D">
              <w:rPr>
                <w:rFonts w:eastAsia="Times New Roman" w:cs="Segoe UI"/>
                <w:lang w:val="fr-CA" w:eastAsia="fr-CA"/>
              </w:rPr>
              <w:t xml:space="preserve"> </w:t>
            </w:r>
            <w:r w:rsidR="00CB5599" w:rsidRPr="00CB5599">
              <w:rPr>
                <w:rFonts w:eastAsia="Times New Roman" w:cs="Segoe UI"/>
                <w:lang w:val="fr-CA" w:eastAsia="fr-CA"/>
              </w:rPr>
              <w:t xml:space="preserve">Nous avons un pouvoir de recommandation pour améliorer </w:t>
            </w:r>
            <w:r>
              <w:rPr>
                <w:rFonts w:eastAsia="Times New Roman" w:cs="Segoe UI"/>
                <w:lang w:val="fr-CA" w:eastAsia="fr-CA"/>
              </w:rPr>
              <w:t xml:space="preserve">leur </w:t>
            </w:r>
            <w:r w:rsidR="00CB5599" w:rsidRPr="00CB5599">
              <w:rPr>
                <w:rFonts w:eastAsia="Times New Roman" w:cs="Segoe UI"/>
                <w:lang w:val="fr-CA" w:eastAsia="fr-CA"/>
              </w:rPr>
              <w:t>accessibilité.</w:t>
            </w:r>
          </w:p>
          <w:p w14:paraId="3BD5FF47" w14:textId="77777777" w:rsidR="00CB5599" w:rsidRPr="00CB5599" w:rsidRDefault="00CB5599" w:rsidP="00CB5599">
            <w:pPr>
              <w:spacing w:line="240" w:lineRule="auto"/>
              <w:rPr>
                <w:rFonts w:eastAsia="Times New Roman"/>
                <w:lang w:val="fr-CA" w:eastAsia="en-CA"/>
              </w:rPr>
            </w:pPr>
          </w:p>
          <w:p w14:paraId="069BBF0C" w14:textId="020BEF99" w:rsidR="00CB5599" w:rsidRPr="008E684D" w:rsidRDefault="434B2619" w:rsidP="7C2324D5">
            <w:pPr>
              <w:spacing w:line="240" w:lineRule="auto"/>
              <w:rPr>
                <w:rFonts w:eastAsia="Times New Roman" w:cs="Calibri"/>
                <w:lang w:val="fr-CA" w:eastAsia="en-CA"/>
              </w:rPr>
            </w:pPr>
            <w:r w:rsidRPr="6DE4E824">
              <w:rPr>
                <w:rFonts w:eastAsia="Times New Roman"/>
                <w:lang w:val="fr-CA" w:eastAsia="en-CA"/>
              </w:rPr>
              <w:t>Il existe toutefois plusieurs façons pour les usagers de contacter le Commissariat et de déposer une plainte (formulaire en ligne, par la poste, formulaire papier, plainte verbale par téléphone ou en personne). Les usagers et familles peuvent être représentés par la personne de leur choix</w:t>
            </w:r>
            <w:r w:rsidR="0986F5A0" w:rsidRPr="6DE4E824">
              <w:rPr>
                <w:rFonts w:eastAsia="Times New Roman"/>
                <w:lang w:val="fr-CA" w:eastAsia="en-CA"/>
              </w:rPr>
              <w:t xml:space="preserve"> et </w:t>
            </w:r>
            <w:r w:rsidRPr="6DE4E824">
              <w:rPr>
                <w:rFonts w:eastAsia="Times New Roman"/>
                <w:lang w:val="fr-CA" w:eastAsia="en-CA"/>
              </w:rPr>
              <w:t>aid</w:t>
            </w:r>
            <w:r w:rsidR="0986F5A0" w:rsidRPr="6DE4E824">
              <w:rPr>
                <w:rFonts w:eastAsia="Times New Roman"/>
                <w:lang w:val="fr-CA" w:eastAsia="en-CA"/>
              </w:rPr>
              <w:t>és</w:t>
            </w:r>
            <w:r w:rsidRPr="6DE4E824">
              <w:rPr>
                <w:rFonts w:eastAsia="Times New Roman"/>
                <w:lang w:val="fr-CA" w:eastAsia="en-CA"/>
              </w:rPr>
              <w:t xml:space="preserve"> par le Centre d’assistance et d’accompagnement aux plaintes (CAAP).  </w:t>
            </w:r>
            <w:r w:rsidRPr="6DE4E824">
              <w:rPr>
                <w:rFonts w:eastAsia="Times New Roman" w:cs="Calibri"/>
                <w:color w:val="000000" w:themeColor="text1"/>
                <w:lang w:val="fr-CA" w:eastAsia="en-CA"/>
              </w:rPr>
              <w:t xml:space="preserve">Nous évaluons la possibilité d'avoir une description du régime d'examen des plaintes en LSQ et en ASL sur </w:t>
            </w:r>
            <w:r w:rsidR="00000FDD">
              <w:rPr>
                <w:rFonts w:eastAsia="Times New Roman" w:cs="Calibri"/>
                <w:color w:val="000000" w:themeColor="text1"/>
                <w:lang w:val="fr-CA" w:eastAsia="en-CA"/>
              </w:rPr>
              <w:t>le</w:t>
            </w:r>
            <w:r w:rsidRPr="6DE4E824">
              <w:rPr>
                <w:rFonts w:eastAsia="Times New Roman" w:cs="Calibri"/>
                <w:color w:val="000000" w:themeColor="text1"/>
                <w:lang w:val="fr-CA" w:eastAsia="en-CA"/>
              </w:rPr>
              <w:t xml:space="preserve"> site</w:t>
            </w:r>
            <w:r w:rsidR="2282E802" w:rsidRPr="6DE4E824">
              <w:rPr>
                <w:rFonts w:eastAsia="Times New Roman" w:cs="Calibri"/>
                <w:color w:val="000000" w:themeColor="text1"/>
                <w:lang w:val="fr-CA" w:eastAsia="en-CA"/>
              </w:rPr>
              <w:t xml:space="preserve"> W</w:t>
            </w:r>
            <w:r w:rsidRPr="6DE4E824">
              <w:rPr>
                <w:rFonts w:eastAsia="Times New Roman" w:cs="Calibri"/>
                <w:color w:val="000000" w:themeColor="text1"/>
                <w:lang w:val="fr-CA" w:eastAsia="en-CA"/>
              </w:rPr>
              <w:t>eb du CCOMTL.</w:t>
            </w:r>
            <w:r w:rsidR="00ECDEF4" w:rsidRPr="6DE4E824">
              <w:rPr>
                <w:rFonts w:eastAsia="Times New Roman" w:cs="Calibri"/>
                <w:color w:val="000000" w:themeColor="text1"/>
                <w:lang w:val="fr-CA" w:eastAsia="en-CA"/>
              </w:rPr>
              <w:t xml:space="preserve"> </w:t>
            </w:r>
            <w:r w:rsidR="00ECDEF4" w:rsidRPr="008E684D">
              <w:rPr>
                <w:rFonts w:eastAsia="Times New Roman" w:cs="Calibri"/>
                <w:lang w:val="fr-CA" w:eastAsia="en-CA"/>
              </w:rPr>
              <w:t xml:space="preserve">Le Commissariat aux plaintes est encore </w:t>
            </w:r>
            <w:r w:rsidR="00133079">
              <w:rPr>
                <w:rFonts w:eastAsia="Times New Roman" w:cs="Calibri"/>
                <w:lang w:val="fr-CA" w:eastAsia="en-CA"/>
              </w:rPr>
              <w:t xml:space="preserve">dans locaux </w:t>
            </w:r>
            <w:r w:rsidR="00133079" w:rsidRPr="00133079">
              <w:rPr>
                <w:rFonts w:eastAsia="Times New Roman" w:cs="Calibri"/>
                <w:lang w:val="fr-CA" w:eastAsia="en-CA"/>
              </w:rPr>
              <w:t>de</w:t>
            </w:r>
            <w:r w:rsidR="00ECDEF4" w:rsidRPr="00133079">
              <w:rPr>
                <w:rFonts w:eastAsia="Times New Roman" w:cs="Calibri"/>
                <w:lang w:val="fr-CA" w:eastAsia="en-CA"/>
              </w:rPr>
              <w:t xml:space="preserve"> l’HGJ du </w:t>
            </w:r>
            <w:r w:rsidR="00133079">
              <w:rPr>
                <w:rFonts w:eastAsia="Times New Roman" w:cs="Calibri"/>
                <w:lang w:val="fr-CA" w:eastAsia="en-CA"/>
              </w:rPr>
              <w:t xml:space="preserve">CCOMTL, </w:t>
            </w:r>
            <w:r w:rsidR="00ECDEF4" w:rsidRPr="008E684D">
              <w:rPr>
                <w:rFonts w:eastAsia="Times New Roman" w:cs="Calibri"/>
                <w:lang w:val="fr-CA" w:eastAsia="en-CA"/>
              </w:rPr>
              <w:t>donc accessible sur le territoire</w:t>
            </w:r>
            <w:r w:rsidR="5CB99B61" w:rsidRPr="008E684D">
              <w:rPr>
                <w:rFonts w:eastAsia="Times New Roman" w:cs="Calibri"/>
                <w:lang w:val="fr-CA" w:eastAsia="en-CA"/>
              </w:rPr>
              <w:t xml:space="preserve"> malgré les changements apportés au niveau de la gouvernance.</w:t>
            </w:r>
          </w:p>
          <w:p w14:paraId="4C1B3366" w14:textId="782552A1" w:rsidR="00CB49B9" w:rsidRPr="00CB5599" w:rsidRDefault="00CB49B9" w:rsidP="00CB5599">
            <w:pPr>
              <w:spacing w:line="240" w:lineRule="auto"/>
              <w:textAlignment w:val="baseline"/>
              <w:rPr>
                <w:rStyle w:val="normaltextrun"/>
                <w:rFonts w:eastAsia="Times New Roman"/>
                <w:lang w:val="fr-CA" w:eastAsia="en-CA"/>
              </w:rPr>
            </w:pPr>
          </w:p>
        </w:tc>
      </w:tr>
      <w:tr w:rsidR="00F64437" w:rsidRPr="0036774C" w14:paraId="75FA974D" w14:textId="77777777" w:rsidTr="25AB94EF">
        <w:tc>
          <w:tcPr>
            <w:tcW w:w="13754" w:type="dxa"/>
            <w:gridSpan w:val="7"/>
            <w:shd w:val="clear" w:color="auto" w:fill="D9E2F3" w:themeFill="accent1" w:themeFillTint="33"/>
          </w:tcPr>
          <w:p w14:paraId="6A98762D" w14:textId="292402CA" w:rsidR="00F64437" w:rsidRPr="001F57F5" w:rsidRDefault="00F64437" w:rsidP="00B970F5">
            <w:pPr>
              <w:pStyle w:val="Paragraphedeliste"/>
              <w:numPr>
                <w:ilvl w:val="0"/>
                <w:numId w:val="16"/>
              </w:numPr>
              <w:spacing w:line="240" w:lineRule="auto"/>
              <w:rPr>
                <w:rStyle w:val="normaltextrun"/>
                <w:rFonts w:eastAsia="Times New Roman"/>
                <w:b/>
                <w:lang w:val="fr-CA" w:eastAsia="en-CA"/>
              </w:rPr>
            </w:pPr>
            <w:r w:rsidRPr="001F57F5">
              <w:rPr>
                <w:rStyle w:val="normaltextrun"/>
                <w:rFonts w:eastAsia="Times New Roman"/>
                <w:b/>
                <w:lang w:val="fr-CA" w:eastAsia="en-CA"/>
              </w:rPr>
              <w:lastRenderedPageBreak/>
              <w:t>ADAPTATION AUX SITUATIONS PARTICULIÈRES : SITUATIONS D’URGENCE, DE SANTÉ PUBLIQUE, DE SÉCURITÉ CIVILE</w:t>
            </w:r>
          </w:p>
        </w:tc>
      </w:tr>
      <w:tr w:rsidR="00F64437" w:rsidRPr="001F57F5" w14:paraId="5125943E" w14:textId="77777777" w:rsidTr="25AB94EF">
        <w:tc>
          <w:tcPr>
            <w:tcW w:w="709" w:type="dxa"/>
            <w:shd w:val="clear" w:color="auto" w:fill="D9E2F3" w:themeFill="accent1" w:themeFillTint="33"/>
          </w:tcPr>
          <w:p w14:paraId="298B67F3" w14:textId="77777777" w:rsidR="00F64437" w:rsidRPr="001F57F5" w:rsidRDefault="00F64437" w:rsidP="00B03D72">
            <w:pPr>
              <w:spacing w:line="240" w:lineRule="auto"/>
              <w:jc w:val="center"/>
              <w:rPr>
                <w:rStyle w:val="normaltextrun"/>
                <w:rFonts w:eastAsia="Times New Roman"/>
                <w:lang w:val="fr-CA" w:eastAsia="en-CA"/>
              </w:rPr>
            </w:pPr>
          </w:p>
        </w:tc>
        <w:tc>
          <w:tcPr>
            <w:tcW w:w="2268" w:type="dxa"/>
            <w:shd w:val="clear" w:color="auto" w:fill="D9E2F3" w:themeFill="accent1" w:themeFillTint="33"/>
          </w:tcPr>
          <w:p w14:paraId="641F9C3C" w14:textId="149A8D50" w:rsidR="00F64437" w:rsidRPr="001F57F5" w:rsidRDefault="00F64437" w:rsidP="00B03D72">
            <w:pPr>
              <w:spacing w:line="240" w:lineRule="auto"/>
              <w:jc w:val="center"/>
              <w:rPr>
                <w:rStyle w:val="normaltextrun"/>
                <w:rFonts w:eastAsia="Times New Roman"/>
                <w:lang w:val="fr-CA" w:eastAsia="en-CA"/>
              </w:rPr>
            </w:pPr>
            <w:r w:rsidRPr="001F57F5">
              <w:rPr>
                <w:rStyle w:val="normaltextrun"/>
                <w:rFonts w:eastAsia="Times New Roman"/>
                <w:lang w:val="fr-CA" w:eastAsia="en-CA"/>
              </w:rPr>
              <w:t>OBSTACLE</w:t>
            </w:r>
          </w:p>
        </w:tc>
        <w:tc>
          <w:tcPr>
            <w:tcW w:w="2268" w:type="dxa"/>
            <w:shd w:val="clear" w:color="auto" w:fill="D9E2F3" w:themeFill="accent1" w:themeFillTint="33"/>
          </w:tcPr>
          <w:p w14:paraId="070FF4FC" w14:textId="16C876F2" w:rsidR="00F64437" w:rsidRPr="001F57F5" w:rsidRDefault="00061C93" w:rsidP="00B03D72">
            <w:pPr>
              <w:spacing w:line="240" w:lineRule="auto"/>
              <w:jc w:val="center"/>
              <w:rPr>
                <w:rStyle w:val="normaltextrun"/>
                <w:rFonts w:eastAsia="Times New Roman"/>
                <w:lang w:val="fr-CA" w:eastAsia="en-CA"/>
              </w:rPr>
            </w:pPr>
            <w:r>
              <w:rPr>
                <w:rStyle w:val="normaltextrun"/>
                <w:rFonts w:eastAsia="Times New Roman"/>
                <w:lang w:val="fr-CA" w:eastAsia="en-CA"/>
              </w:rPr>
              <w:t>OBJECTIF</w:t>
            </w:r>
          </w:p>
        </w:tc>
        <w:tc>
          <w:tcPr>
            <w:tcW w:w="2268" w:type="dxa"/>
            <w:shd w:val="clear" w:color="auto" w:fill="D9E2F3" w:themeFill="accent1" w:themeFillTint="33"/>
          </w:tcPr>
          <w:p w14:paraId="0A362418" w14:textId="77777777" w:rsidR="00F64437" w:rsidRPr="001F57F5" w:rsidRDefault="00F64437" w:rsidP="00B03D72">
            <w:pPr>
              <w:spacing w:line="240" w:lineRule="auto"/>
              <w:jc w:val="center"/>
              <w:rPr>
                <w:rStyle w:val="normaltextrun"/>
                <w:rFonts w:eastAsia="Times New Roman"/>
                <w:lang w:val="fr-CA" w:eastAsia="en-CA"/>
              </w:rPr>
            </w:pPr>
            <w:r w:rsidRPr="001F57F5">
              <w:rPr>
                <w:rStyle w:val="normaltextrun"/>
                <w:rFonts w:eastAsia="Times New Roman"/>
                <w:lang w:val="fr-CA" w:eastAsia="en-CA"/>
              </w:rPr>
              <w:t>MESURE</w:t>
            </w:r>
          </w:p>
        </w:tc>
        <w:tc>
          <w:tcPr>
            <w:tcW w:w="2268" w:type="dxa"/>
            <w:shd w:val="clear" w:color="auto" w:fill="D9E2F3" w:themeFill="accent1" w:themeFillTint="33"/>
          </w:tcPr>
          <w:p w14:paraId="5A135734" w14:textId="77777777" w:rsidR="00F64437" w:rsidRPr="001F57F5" w:rsidRDefault="00F64437" w:rsidP="00B03D72">
            <w:pPr>
              <w:spacing w:line="240" w:lineRule="auto"/>
              <w:jc w:val="center"/>
              <w:rPr>
                <w:rStyle w:val="normaltextrun"/>
                <w:rFonts w:eastAsia="Times New Roman"/>
                <w:lang w:val="fr-CA" w:eastAsia="en-CA"/>
              </w:rPr>
            </w:pPr>
            <w:r w:rsidRPr="001F57F5">
              <w:rPr>
                <w:rStyle w:val="normaltextrun"/>
                <w:rFonts w:eastAsia="Times New Roman"/>
                <w:lang w:val="fr-CA" w:eastAsia="en-CA"/>
              </w:rPr>
              <w:t>INDICATEUR</w:t>
            </w:r>
          </w:p>
        </w:tc>
        <w:tc>
          <w:tcPr>
            <w:tcW w:w="1985" w:type="dxa"/>
            <w:shd w:val="clear" w:color="auto" w:fill="D9E2F3" w:themeFill="accent1" w:themeFillTint="33"/>
          </w:tcPr>
          <w:p w14:paraId="33053F5B" w14:textId="77777777" w:rsidR="00F64437" w:rsidRPr="001F57F5" w:rsidRDefault="00F64437" w:rsidP="00B03D72">
            <w:pPr>
              <w:spacing w:line="240" w:lineRule="auto"/>
              <w:jc w:val="center"/>
              <w:rPr>
                <w:rStyle w:val="normaltextrun"/>
                <w:rFonts w:eastAsia="Times New Roman"/>
                <w:lang w:val="fr-CA" w:eastAsia="en-CA"/>
              </w:rPr>
            </w:pPr>
            <w:r w:rsidRPr="001F57F5">
              <w:rPr>
                <w:rStyle w:val="normaltextrun"/>
                <w:rFonts w:eastAsia="Times New Roman"/>
                <w:lang w:val="fr-CA" w:eastAsia="en-CA"/>
              </w:rPr>
              <w:t>RESPONSABLE</w:t>
            </w:r>
          </w:p>
        </w:tc>
        <w:tc>
          <w:tcPr>
            <w:tcW w:w="1988" w:type="dxa"/>
            <w:shd w:val="clear" w:color="auto" w:fill="D9E2F3" w:themeFill="accent1" w:themeFillTint="33"/>
          </w:tcPr>
          <w:p w14:paraId="6B5C5B40" w14:textId="77777777" w:rsidR="00F64437" w:rsidRPr="001F57F5" w:rsidRDefault="00F64437" w:rsidP="00B03D72">
            <w:pPr>
              <w:spacing w:line="240" w:lineRule="auto"/>
              <w:jc w:val="center"/>
              <w:rPr>
                <w:rStyle w:val="normaltextrun"/>
                <w:rFonts w:eastAsia="Times New Roman"/>
                <w:lang w:val="fr-CA" w:eastAsia="en-CA"/>
              </w:rPr>
            </w:pPr>
            <w:r w:rsidRPr="001F57F5">
              <w:rPr>
                <w:rStyle w:val="normaltextrun"/>
                <w:rFonts w:eastAsia="Times New Roman"/>
                <w:lang w:val="fr-CA" w:eastAsia="en-CA"/>
              </w:rPr>
              <w:t>ÉCHÉANCE</w:t>
            </w:r>
          </w:p>
        </w:tc>
      </w:tr>
      <w:tr w:rsidR="0043673C" w:rsidRPr="001F57F5" w14:paraId="3AB43930" w14:textId="77777777" w:rsidTr="25AB94EF">
        <w:tc>
          <w:tcPr>
            <w:tcW w:w="709" w:type="dxa"/>
          </w:tcPr>
          <w:p w14:paraId="29B5013E" w14:textId="77777777" w:rsidR="0043673C" w:rsidRPr="001F57F5" w:rsidRDefault="0043673C" w:rsidP="0043673C">
            <w:pPr>
              <w:spacing w:line="240" w:lineRule="auto"/>
              <w:rPr>
                <w:rStyle w:val="normaltextrun"/>
                <w:rFonts w:eastAsia="Times New Roman"/>
                <w:lang w:val="fr-CA" w:eastAsia="en-CA"/>
              </w:rPr>
            </w:pPr>
            <w:r w:rsidRPr="001F57F5">
              <w:rPr>
                <w:rStyle w:val="normaltextrun"/>
                <w:rFonts w:eastAsia="Times New Roman"/>
                <w:lang w:val="fr-CA" w:eastAsia="en-CA"/>
              </w:rPr>
              <w:t>6.1</w:t>
            </w:r>
          </w:p>
        </w:tc>
        <w:tc>
          <w:tcPr>
            <w:tcW w:w="2268" w:type="dxa"/>
          </w:tcPr>
          <w:p w14:paraId="1FFD5E86" w14:textId="221C4024" w:rsidR="0043673C" w:rsidRPr="0043673C" w:rsidRDefault="0043673C" w:rsidP="00BA7940">
            <w:pPr>
              <w:spacing w:line="240" w:lineRule="auto"/>
              <w:rPr>
                <w:rStyle w:val="normaltextrun"/>
                <w:rFonts w:eastAsia="Times New Roman"/>
                <w:highlight w:val="cyan"/>
                <w:lang w:val="fr-CA" w:eastAsia="en-CA"/>
              </w:rPr>
            </w:pPr>
            <w:r w:rsidRPr="00705382">
              <w:rPr>
                <w:rStyle w:val="normaltextrun"/>
                <w:rFonts w:cs="Segoe UI"/>
                <w:color w:val="000000" w:themeColor="text1"/>
                <w:lang w:val="fr-CA"/>
              </w:rPr>
              <w:t xml:space="preserve">Inégalité dans l’accessibilité des didacticiels et formations en direct pour les employés </w:t>
            </w:r>
            <w:r w:rsidRPr="00BA7940">
              <w:rPr>
                <w:rStyle w:val="normaltextrun"/>
                <w:rFonts w:cs="Segoe UI"/>
                <w:color w:val="000000" w:themeColor="text1"/>
                <w:lang w:val="fr-CA"/>
              </w:rPr>
              <w:t xml:space="preserve">et </w:t>
            </w:r>
            <w:r w:rsidRPr="00BA7940">
              <w:rPr>
                <w:rStyle w:val="normaltextrun"/>
                <w:rFonts w:cs="Segoe UI"/>
                <w:bCs/>
                <w:color w:val="000000" w:themeColor="text1"/>
                <w:lang w:val="fr-CA"/>
              </w:rPr>
              <w:t>bénévoles</w:t>
            </w:r>
            <w:r w:rsidRPr="00BA7940">
              <w:rPr>
                <w:rStyle w:val="normaltextrun"/>
                <w:rFonts w:cs="Segoe UI"/>
                <w:color w:val="000000" w:themeColor="text1"/>
                <w:lang w:val="fr-CA"/>
              </w:rPr>
              <w:t xml:space="preserve"> en situation de</w:t>
            </w:r>
            <w:r w:rsidRPr="00705382">
              <w:rPr>
                <w:rStyle w:val="normaltextrun"/>
                <w:rFonts w:cs="Segoe UI"/>
                <w:color w:val="000000" w:themeColor="text1"/>
                <w:lang w:val="fr-CA"/>
              </w:rPr>
              <w:t xml:space="preserve"> handicap (volet mesures d’urgence)</w:t>
            </w:r>
            <w:r w:rsidRPr="00705382">
              <w:rPr>
                <w:rStyle w:val="eop"/>
                <w:rFonts w:cs="Segoe UI"/>
                <w:color w:val="000000" w:themeColor="text1"/>
                <w:lang w:val="fr-CA"/>
              </w:rPr>
              <w:t> </w:t>
            </w:r>
          </w:p>
        </w:tc>
        <w:tc>
          <w:tcPr>
            <w:tcW w:w="2268" w:type="dxa"/>
          </w:tcPr>
          <w:p w14:paraId="23DD70BD" w14:textId="1FC10904" w:rsidR="0043673C" w:rsidRPr="001F57F5" w:rsidRDefault="0043673C" w:rsidP="0043673C">
            <w:pPr>
              <w:spacing w:line="240" w:lineRule="auto"/>
              <w:rPr>
                <w:rStyle w:val="normaltextrun"/>
                <w:rFonts w:eastAsia="Times New Roman"/>
                <w:lang w:val="fr-CA" w:eastAsia="en-CA"/>
              </w:rPr>
            </w:pPr>
            <w:r w:rsidRPr="00E77DB4">
              <w:rPr>
                <w:rStyle w:val="normaltextrun"/>
                <w:rFonts w:eastAsia="Times New Roman"/>
                <w:lang w:val="fr-CA" w:eastAsia="en-CA"/>
              </w:rPr>
              <w:t>Améliorer l’accès aux formations du plan de mesures d’urgence (PMU) pour les</w:t>
            </w:r>
            <w:r w:rsidR="00BA7940">
              <w:rPr>
                <w:rStyle w:val="normaltextrun"/>
                <w:rFonts w:eastAsia="Times New Roman"/>
                <w:lang w:val="fr-CA" w:eastAsia="en-CA"/>
              </w:rPr>
              <w:t xml:space="preserve"> employés et bénévoles</w:t>
            </w:r>
            <w:r w:rsidRPr="00E77DB4">
              <w:rPr>
                <w:rStyle w:val="normaltextrun"/>
                <w:rFonts w:eastAsia="Times New Roman"/>
                <w:lang w:val="fr-CA" w:eastAsia="en-CA"/>
              </w:rPr>
              <w:t xml:space="preserve"> en situation de handicap</w:t>
            </w:r>
          </w:p>
          <w:p w14:paraId="013ABC22" w14:textId="77777777" w:rsidR="0043673C" w:rsidRPr="001F57F5" w:rsidRDefault="0043673C" w:rsidP="0043673C">
            <w:pPr>
              <w:spacing w:line="240" w:lineRule="auto"/>
              <w:rPr>
                <w:rStyle w:val="normaltextrun"/>
                <w:rFonts w:eastAsia="Times New Roman"/>
                <w:lang w:val="fr-CA" w:eastAsia="en-CA"/>
              </w:rPr>
            </w:pPr>
          </w:p>
        </w:tc>
        <w:tc>
          <w:tcPr>
            <w:tcW w:w="2268" w:type="dxa"/>
          </w:tcPr>
          <w:p w14:paraId="56DF18B7" w14:textId="77777777" w:rsidR="0043673C" w:rsidRPr="00E77DB4" w:rsidRDefault="0043673C" w:rsidP="0043673C">
            <w:pPr>
              <w:spacing w:line="240" w:lineRule="auto"/>
              <w:rPr>
                <w:rStyle w:val="normaltextrun"/>
                <w:rFonts w:eastAsia="Times New Roman"/>
                <w:lang w:val="fr-CA" w:eastAsia="en-CA"/>
              </w:rPr>
            </w:pPr>
            <w:r w:rsidRPr="00E77DB4">
              <w:rPr>
                <w:rStyle w:val="normaltextrun"/>
                <w:rFonts w:eastAsia="Times New Roman"/>
                <w:lang w:val="fr-CA" w:eastAsia="en-CA"/>
              </w:rPr>
              <w:t xml:space="preserve">Assurer le recours à des modalités de formation de mesures d’urgence permettant leur accessibilité pour les employés et bénévoles (nouveau) en situation de handicap </w:t>
            </w:r>
          </w:p>
          <w:p w14:paraId="47C401D7" w14:textId="77777777" w:rsidR="0043673C" w:rsidRPr="00E77DB4" w:rsidRDefault="0043673C" w:rsidP="0043673C">
            <w:pPr>
              <w:spacing w:line="240" w:lineRule="auto"/>
              <w:rPr>
                <w:rStyle w:val="normaltextrun"/>
                <w:rFonts w:eastAsia="Times New Roman"/>
                <w:lang w:val="fr-CA" w:eastAsia="en-CA"/>
              </w:rPr>
            </w:pPr>
          </w:p>
          <w:p w14:paraId="4E7C93CB" w14:textId="77777777" w:rsidR="0043673C" w:rsidRDefault="0043673C" w:rsidP="0043673C">
            <w:pPr>
              <w:spacing w:line="240" w:lineRule="auto"/>
              <w:rPr>
                <w:rStyle w:val="normaltextrun"/>
                <w:rFonts w:eastAsia="Times New Roman"/>
                <w:lang w:val="fr-CA" w:eastAsia="en-CA"/>
              </w:rPr>
            </w:pPr>
            <w:r w:rsidRPr="00E77DB4">
              <w:rPr>
                <w:rStyle w:val="normaltextrun"/>
                <w:rFonts w:eastAsia="Times New Roman"/>
                <w:lang w:val="fr-CA" w:eastAsia="en-CA"/>
              </w:rPr>
              <w:t>(Format Zoom, interprètes LSQ-ASL, présentation en version accessible Word ou compatible avec le logiciel de lecture d’écran JAWS et tout autre format requis par les destinataires)</w:t>
            </w:r>
          </w:p>
          <w:p w14:paraId="2A13F7D0" w14:textId="77777777" w:rsidR="008D125C" w:rsidRDefault="008D125C" w:rsidP="0043673C">
            <w:pPr>
              <w:spacing w:line="240" w:lineRule="auto"/>
              <w:rPr>
                <w:rStyle w:val="normaltextrun"/>
                <w:rFonts w:eastAsia="Times New Roman"/>
                <w:lang w:val="fr-CA" w:eastAsia="en-CA"/>
              </w:rPr>
            </w:pPr>
          </w:p>
          <w:p w14:paraId="05503DF9" w14:textId="1C3EA385" w:rsidR="008D125C" w:rsidRPr="001F57F5" w:rsidRDefault="008D125C" w:rsidP="0043673C">
            <w:pPr>
              <w:spacing w:line="240" w:lineRule="auto"/>
              <w:rPr>
                <w:rStyle w:val="normaltextrun"/>
                <w:rFonts w:eastAsia="Times New Roman"/>
                <w:lang w:val="fr-CA" w:eastAsia="en-CA"/>
              </w:rPr>
            </w:pPr>
          </w:p>
        </w:tc>
        <w:tc>
          <w:tcPr>
            <w:tcW w:w="2268" w:type="dxa"/>
          </w:tcPr>
          <w:p w14:paraId="72663001" w14:textId="6C4C0F59" w:rsidR="0043673C" w:rsidRPr="001F57F5" w:rsidRDefault="0043673C" w:rsidP="0043673C">
            <w:pPr>
              <w:spacing w:line="240" w:lineRule="auto"/>
              <w:rPr>
                <w:rStyle w:val="normaltextrun"/>
                <w:rFonts w:eastAsia="Times New Roman"/>
                <w:lang w:val="fr-CA" w:eastAsia="en-CA"/>
              </w:rPr>
            </w:pPr>
            <w:r w:rsidRPr="00E77DB4">
              <w:rPr>
                <w:rStyle w:val="normaltextrun"/>
                <w:rFonts w:eastAsia="Times New Roman"/>
                <w:lang w:val="fr-CA" w:eastAsia="en-CA"/>
              </w:rPr>
              <w:t xml:space="preserve">Utilisation de modalités adaptées pour l’accès à la formation à la satisfaction du personnel concerné </w:t>
            </w:r>
          </w:p>
          <w:p w14:paraId="554C7931" w14:textId="77777777" w:rsidR="0043673C" w:rsidRPr="001F57F5" w:rsidRDefault="0043673C" w:rsidP="0043673C">
            <w:pPr>
              <w:spacing w:line="240" w:lineRule="auto"/>
              <w:rPr>
                <w:rStyle w:val="normaltextrun"/>
                <w:rFonts w:eastAsia="Times New Roman"/>
                <w:lang w:val="fr-CA" w:eastAsia="en-CA"/>
              </w:rPr>
            </w:pPr>
          </w:p>
          <w:p w14:paraId="71D23D1E" w14:textId="77777777" w:rsidR="0043673C" w:rsidRPr="001F57F5" w:rsidRDefault="0043673C" w:rsidP="0043673C">
            <w:pPr>
              <w:spacing w:line="240" w:lineRule="auto"/>
              <w:rPr>
                <w:rStyle w:val="normaltextrun"/>
                <w:rFonts w:eastAsia="Times New Roman"/>
                <w:lang w:val="fr-CA" w:eastAsia="en-CA"/>
              </w:rPr>
            </w:pPr>
          </w:p>
          <w:p w14:paraId="297F8C74" w14:textId="77777777" w:rsidR="0043673C" w:rsidRPr="001F57F5" w:rsidRDefault="0043673C" w:rsidP="0043673C">
            <w:pPr>
              <w:spacing w:line="240" w:lineRule="auto"/>
              <w:rPr>
                <w:rStyle w:val="normaltextrun"/>
                <w:rFonts w:eastAsia="Times New Roman"/>
                <w:lang w:val="fr-CA" w:eastAsia="en-CA"/>
              </w:rPr>
            </w:pPr>
          </w:p>
        </w:tc>
        <w:tc>
          <w:tcPr>
            <w:tcW w:w="1985" w:type="dxa"/>
          </w:tcPr>
          <w:p w14:paraId="1D3C0EFE" w14:textId="47F4AE74" w:rsidR="0043673C" w:rsidRPr="00705382" w:rsidRDefault="00CF60E2" w:rsidP="0043673C">
            <w:pPr>
              <w:spacing w:line="240" w:lineRule="auto"/>
              <w:rPr>
                <w:rStyle w:val="normaltextrun"/>
                <w:rFonts w:eastAsia="Times New Roman"/>
                <w:lang w:val="fr-CA" w:eastAsia="en-CA"/>
              </w:rPr>
            </w:pPr>
            <w:r>
              <w:rPr>
                <w:rStyle w:val="normaltextrun"/>
                <w:rFonts w:eastAsia="Times New Roman"/>
                <w:lang w:val="fr-CA" w:eastAsia="en-CA"/>
              </w:rPr>
              <w:t>DGA-</w:t>
            </w:r>
            <w:r w:rsidR="0043673C" w:rsidRPr="00705382">
              <w:rPr>
                <w:rStyle w:val="normaltextrun"/>
                <w:rFonts w:eastAsia="Times New Roman"/>
                <w:lang w:val="fr-CA" w:eastAsia="en-CA"/>
              </w:rPr>
              <w:t>Sécurité globale</w:t>
            </w:r>
          </w:p>
          <w:p w14:paraId="2417D960" w14:textId="77777777" w:rsidR="0043673C" w:rsidRPr="00705382" w:rsidRDefault="0043673C" w:rsidP="0043673C">
            <w:pPr>
              <w:spacing w:line="240" w:lineRule="auto"/>
              <w:rPr>
                <w:rStyle w:val="normaltextrun"/>
                <w:rFonts w:eastAsia="Times New Roman"/>
                <w:lang w:val="fr-CA" w:eastAsia="en-CA"/>
              </w:rPr>
            </w:pPr>
          </w:p>
          <w:p w14:paraId="41FB0D12" w14:textId="77777777" w:rsidR="0043673C" w:rsidRPr="00705382" w:rsidRDefault="0043673C" w:rsidP="0043673C">
            <w:pPr>
              <w:spacing w:line="240" w:lineRule="auto"/>
              <w:rPr>
                <w:rStyle w:val="normaltextrun"/>
                <w:rFonts w:eastAsia="Times New Roman"/>
                <w:lang w:val="fr-CA" w:eastAsia="en-CA"/>
              </w:rPr>
            </w:pPr>
            <w:r w:rsidRPr="00705382">
              <w:rPr>
                <w:rStyle w:val="normaltextrun"/>
                <w:rFonts w:eastAsia="Times New Roman"/>
                <w:lang w:val="fr-CA" w:eastAsia="en-CA"/>
              </w:rPr>
              <w:t>DRI</w:t>
            </w:r>
          </w:p>
          <w:p w14:paraId="5731332B" w14:textId="77777777" w:rsidR="0043673C" w:rsidRPr="001F57F5" w:rsidRDefault="0043673C" w:rsidP="0043673C">
            <w:pPr>
              <w:spacing w:line="240" w:lineRule="auto"/>
              <w:rPr>
                <w:rStyle w:val="normaltextrun"/>
                <w:rFonts w:eastAsia="Times New Roman"/>
                <w:lang w:val="fr-CA" w:eastAsia="en-CA"/>
              </w:rPr>
            </w:pPr>
            <w:r w:rsidRPr="00705382">
              <w:rPr>
                <w:rStyle w:val="normaltextrun"/>
                <w:rFonts w:eastAsia="Times New Roman"/>
                <w:lang w:val="fr-CA" w:eastAsia="en-CA"/>
              </w:rPr>
              <w:t>(Collaboration</w:t>
            </w:r>
            <w:r w:rsidRPr="001F57F5">
              <w:rPr>
                <w:rStyle w:val="normaltextrun"/>
                <w:rFonts w:eastAsia="Times New Roman"/>
                <w:lang w:val="fr-CA" w:eastAsia="en-CA"/>
              </w:rPr>
              <w:t>)</w:t>
            </w:r>
          </w:p>
        </w:tc>
        <w:tc>
          <w:tcPr>
            <w:tcW w:w="1988" w:type="dxa"/>
            <w:shd w:val="clear" w:color="auto" w:fill="92D050"/>
          </w:tcPr>
          <w:p w14:paraId="1584EB57" w14:textId="77777777" w:rsidR="0043673C" w:rsidRPr="001F57F5" w:rsidRDefault="0043673C" w:rsidP="0043673C">
            <w:pPr>
              <w:spacing w:line="240" w:lineRule="auto"/>
              <w:rPr>
                <w:rStyle w:val="normaltextrun"/>
                <w:rFonts w:eastAsia="Times New Roman"/>
                <w:lang w:val="fr-CA" w:eastAsia="en-CA"/>
              </w:rPr>
            </w:pPr>
            <w:r w:rsidRPr="001F57F5">
              <w:rPr>
                <w:rStyle w:val="normaltextrun"/>
                <w:rFonts w:eastAsia="Times New Roman"/>
                <w:lang w:val="fr-CA" w:eastAsia="en-CA"/>
              </w:rPr>
              <w:t>2022-2025</w:t>
            </w:r>
          </w:p>
          <w:p w14:paraId="27451F9B" w14:textId="77777777" w:rsidR="0043673C" w:rsidRPr="001F57F5" w:rsidRDefault="0043673C" w:rsidP="0043673C">
            <w:pPr>
              <w:spacing w:line="240" w:lineRule="auto"/>
              <w:rPr>
                <w:rStyle w:val="normaltextrun"/>
                <w:rFonts w:eastAsia="Times New Roman"/>
                <w:lang w:val="fr-CA" w:eastAsia="en-CA"/>
              </w:rPr>
            </w:pPr>
          </w:p>
          <w:p w14:paraId="54C8E98A" w14:textId="14697B9E" w:rsidR="0043673C" w:rsidRPr="001F57F5" w:rsidRDefault="00CB49B9" w:rsidP="0043673C">
            <w:pPr>
              <w:spacing w:line="240" w:lineRule="auto"/>
              <w:rPr>
                <w:rStyle w:val="normaltextrun"/>
                <w:rFonts w:eastAsia="Times New Roman"/>
                <w:lang w:val="fr-CA" w:eastAsia="en-CA"/>
              </w:rPr>
            </w:pPr>
            <w:r>
              <w:rPr>
                <w:rStyle w:val="normaltextrun"/>
                <w:rFonts w:eastAsia="Times New Roman"/>
                <w:lang w:val="fr-CA" w:eastAsia="en-CA"/>
              </w:rPr>
              <w:t>Réalisé</w:t>
            </w:r>
          </w:p>
        </w:tc>
      </w:tr>
      <w:tr w:rsidR="0043673C" w:rsidRPr="0036774C" w14:paraId="2A7C3B75" w14:textId="77777777" w:rsidTr="25AB94EF">
        <w:trPr>
          <w:trHeight w:val="300"/>
        </w:trPr>
        <w:tc>
          <w:tcPr>
            <w:tcW w:w="709" w:type="dxa"/>
          </w:tcPr>
          <w:p w14:paraId="7F3EC8E4" w14:textId="70300F4B" w:rsidR="0043673C" w:rsidRPr="001F57F5" w:rsidRDefault="0043673C" w:rsidP="0043673C">
            <w:pPr>
              <w:spacing w:line="240" w:lineRule="auto"/>
              <w:rPr>
                <w:rStyle w:val="normaltextrun"/>
                <w:rFonts w:eastAsia="Times New Roman"/>
                <w:lang w:val="fr-CA" w:eastAsia="en-CA"/>
              </w:rPr>
            </w:pPr>
          </w:p>
        </w:tc>
        <w:tc>
          <w:tcPr>
            <w:tcW w:w="13045" w:type="dxa"/>
            <w:gridSpan w:val="6"/>
            <w:shd w:val="clear" w:color="auto" w:fill="D9D9D9" w:themeFill="background1" w:themeFillShade="D9"/>
          </w:tcPr>
          <w:p w14:paraId="2039E1FB" w14:textId="08F5C17D" w:rsidR="0043673C" w:rsidRPr="00F64437" w:rsidRDefault="0043673C" w:rsidP="0043673C">
            <w:pPr>
              <w:spacing w:line="240" w:lineRule="auto"/>
              <w:textAlignment w:val="baseline"/>
              <w:rPr>
                <w:rFonts w:eastAsia="Times New Roman" w:cs="Segoe UI"/>
                <w:u w:val="single"/>
                <w:shd w:val="clear" w:color="auto" w:fill="00FF00"/>
                <w:lang w:val="fr-CA" w:eastAsia="fr-CA"/>
              </w:rPr>
            </w:pPr>
            <w:r w:rsidRPr="00F64437">
              <w:rPr>
                <w:rFonts w:eastAsia="Times New Roman" w:cs="Segoe UI"/>
                <w:u w:val="single"/>
                <w:lang w:val="fr-CA" w:eastAsia="fr-CA"/>
              </w:rPr>
              <w:t xml:space="preserve">État de situation au </w:t>
            </w:r>
            <w:r>
              <w:rPr>
                <w:rFonts w:eastAsia="Times New Roman" w:cs="Segoe UI"/>
                <w:u w:val="single"/>
                <w:lang w:val="fr-CA" w:eastAsia="fr-CA"/>
              </w:rPr>
              <w:t>31 mars 2025</w:t>
            </w:r>
            <w:r w:rsidRPr="00F64437">
              <w:rPr>
                <w:rFonts w:eastAsia="Times New Roman" w:cs="Segoe UI"/>
                <w:u w:val="single"/>
                <w:lang w:val="fr-CA" w:eastAsia="fr-CA"/>
              </w:rPr>
              <w:t xml:space="preserve"> – </w:t>
            </w:r>
            <w:r w:rsidRPr="00F64437">
              <w:rPr>
                <w:rFonts w:eastAsia="Times New Roman" w:cs="Segoe UI"/>
                <w:u w:val="single"/>
                <w:shd w:val="clear" w:color="auto" w:fill="00FF00"/>
                <w:lang w:val="fr-CA" w:eastAsia="fr-CA"/>
              </w:rPr>
              <w:t>réalisé</w:t>
            </w:r>
          </w:p>
          <w:p w14:paraId="41237E3E" w14:textId="7CD9EB41" w:rsidR="0043673C" w:rsidRDefault="0043673C" w:rsidP="0043673C">
            <w:pPr>
              <w:spacing w:line="240" w:lineRule="auto"/>
              <w:textAlignment w:val="baseline"/>
              <w:rPr>
                <w:rFonts w:eastAsia="Times New Roman" w:cs="Segoe UI"/>
                <w:lang w:val="fr-CA" w:eastAsia="fr-CA"/>
              </w:rPr>
            </w:pPr>
          </w:p>
          <w:p w14:paraId="023BE0F3" w14:textId="77777777" w:rsidR="00CF60E2" w:rsidRPr="00705382" w:rsidRDefault="00CF60E2" w:rsidP="00CF60E2">
            <w:pPr>
              <w:spacing w:line="240" w:lineRule="auto"/>
              <w:rPr>
                <w:rStyle w:val="normaltextrun"/>
                <w:rFonts w:eastAsia="Times New Roman"/>
                <w:lang w:val="fr-CA" w:eastAsia="en-CA"/>
              </w:rPr>
            </w:pPr>
            <w:r>
              <w:rPr>
                <w:rStyle w:val="normaltextrun"/>
                <w:rFonts w:eastAsia="Times New Roman"/>
                <w:lang w:val="fr-CA" w:eastAsia="en-CA"/>
              </w:rPr>
              <w:t>DGA-</w:t>
            </w:r>
            <w:r w:rsidRPr="00705382">
              <w:rPr>
                <w:rStyle w:val="normaltextrun"/>
                <w:rFonts w:eastAsia="Times New Roman"/>
                <w:lang w:val="fr-CA" w:eastAsia="en-CA"/>
              </w:rPr>
              <w:t>Sécurité globale</w:t>
            </w:r>
          </w:p>
          <w:p w14:paraId="16882808" w14:textId="688C980D" w:rsidR="00CB49B9" w:rsidRPr="00F64437" w:rsidRDefault="736895DE" w:rsidP="00CB49B9">
            <w:pPr>
              <w:spacing w:line="240" w:lineRule="auto"/>
              <w:textAlignment w:val="baseline"/>
              <w:rPr>
                <w:rFonts w:eastAsia="Times New Roman" w:cs="Segoe UI"/>
                <w:lang w:val="fr-CA" w:eastAsia="fr-CA"/>
              </w:rPr>
            </w:pPr>
            <w:r w:rsidRPr="7C2324D5">
              <w:rPr>
                <w:rFonts w:eastAsia="Times New Roman" w:cs="Segoe UI"/>
                <w:lang w:val="fr-CA" w:eastAsia="fr-CA"/>
              </w:rPr>
              <w:t xml:space="preserve">Chaque année, </w:t>
            </w:r>
            <w:r w:rsidR="1D7870A5" w:rsidRPr="7C2324D5">
              <w:rPr>
                <w:rFonts w:eastAsia="Times New Roman" w:cs="Segoe UI"/>
                <w:lang w:val="fr-CA" w:eastAsia="fr-CA"/>
              </w:rPr>
              <w:t xml:space="preserve">notre CIUSSS présente </w:t>
            </w:r>
            <w:r w:rsidRPr="7C2324D5">
              <w:rPr>
                <w:rFonts w:eastAsia="Times New Roman" w:cs="Segoe UI"/>
                <w:lang w:val="fr-CA" w:eastAsia="fr-CA"/>
              </w:rPr>
              <w:t xml:space="preserve">une ou plusieurs formations de mesures d’urgence à l’ensemble du personnel, soit virtuellement ou en présentiel. Les statistiques sont disponibles auprès de la </w:t>
            </w:r>
            <w:r w:rsidR="42E3C759" w:rsidRPr="7C2324D5">
              <w:rPr>
                <w:rFonts w:eastAsia="Times New Roman" w:cs="Segoe UI"/>
                <w:lang w:val="fr-CA" w:eastAsia="fr-CA"/>
              </w:rPr>
              <w:t>DRH-AJ-COMM</w:t>
            </w:r>
            <w:r w:rsidRPr="7C2324D5">
              <w:rPr>
                <w:rFonts w:eastAsia="Times New Roman" w:cs="Segoe UI"/>
                <w:lang w:val="fr-CA" w:eastAsia="fr-CA"/>
              </w:rPr>
              <w:t xml:space="preserve">.  </w:t>
            </w:r>
          </w:p>
          <w:p w14:paraId="00746B04" w14:textId="77777777" w:rsidR="00CB49B9" w:rsidRPr="00F64437" w:rsidRDefault="00CB49B9" w:rsidP="00CB49B9">
            <w:pPr>
              <w:spacing w:line="240" w:lineRule="auto"/>
              <w:textAlignment w:val="baseline"/>
              <w:rPr>
                <w:rFonts w:eastAsia="Times New Roman" w:cs="Segoe UI"/>
                <w:lang w:val="fr-CA" w:eastAsia="fr-CA"/>
              </w:rPr>
            </w:pPr>
          </w:p>
          <w:p w14:paraId="0D3A1D19" w14:textId="5CFF9F63" w:rsidR="00CB49B9" w:rsidRPr="00F64437" w:rsidRDefault="00CB49B9" w:rsidP="00CB49B9">
            <w:pPr>
              <w:spacing w:line="240" w:lineRule="auto"/>
              <w:textAlignment w:val="baseline"/>
              <w:rPr>
                <w:rFonts w:eastAsia="Times New Roman" w:cs="Segoe UI"/>
                <w:lang w:val="fr-CA" w:eastAsia="fr-CA"/>
              </w:rPr>
            </w:pPr>
            <w:r w:rsidRPr="00F64437">
              <w:rPr>
                <w:rFonts w:eastAsia="Times New Roman" w:cs="Segoe UI"/>
                <w:lang w:val="fr-CA" w:eastAsia="fr-CA"/>
              </w:rPr>
              <w:t xml:space="preserve">Au moins une formation pour chaque sujet </w:t>
            </w:r>
            <w:r>
              <w:rPr>
                <w:rFonts w:eastAsia="Times New Roman" w:cs="Segoe UI"/>
                <w:lang w:val="fr-CA" w:eastAsia="fr-CA"/>
              </w:rPr>
              <w:t xml:space="preserve">(code rouge, vert et autres) </w:t>
            </w:r>
            <w:r w:rsidRPr="00F64437">
              <w:rPr>
                <w:rFonts w:eastAsia="Times New Roman" w:cs="Segoe UI"/>
                <w:lang w:val="fr-CA" w:eastAsia="fr-CA"/>
              </w:rPr>
              <w:t>est réalisée en utilisant le format vidéo ZOOM</w:t>
            </w:r>
            <w:r w:rsidR="00927DCE">
              <w:rPr>
                <w:rFonts w:eastAsia="Times New Roman" w:cs="Segoe UI"/>
                <w:lang w:val="fr-CA" w:eastAsia="fr-CA"/>
              </w:rPr>
              <w:t>,</w:t>
            </w:r>
            <w:r w:rsidRPr="00F64437">
              <w:rPr>
                <w:rFonts w:eastAsia="Times New Roman" w:cs="Segoe UI"/>
                <w:lang w:val="fr-CA" w:eastAsia="fr-CA"/>
              </w:rPr>
              <w:t xml:space="preserve"> permettant un meilleur accès aux services d’interprète</w:t>
            </w:r>
            <w:r w:rsidR="00A677B7">
              <w:rPr>
                <w:rFonts w:eastAsia="Times New Roman" w:cs="Segoe UI"/>
                <w:lang w:val="fr-CA" w:eastAsia="fr-CA"/>
              </w:rPr>
              <w:t>s</w:t>
            </w:r>
            <w:r w:rsidRPr="00F64437">
              <w:rPr>
                <w:rFonts w:eastAsia="Times New Roman" w:cs="Segoe UI"/>
                <w:lang w:val="fr-CA" w:eastAsia="fr-CA"/>
              </w:rPr>
              <w:t xml:space="preserve"> </w:t>
            </w:r>
            <w:r w:rsidR="00604C9D" w:rsidRPr="007979EE">
              <w:rPr>
                <w:rFonts w:eastAsia="Times New Roman" w:cs="Segoe UI"/>
                <w:lang w:val="fr-CA" w:eastAsia="fr-CA"/>
              </w:rPr>
              <w:t>en lang</w:t>
            </w:r>
            <w:r w:rsidR="0033542D" w:rsidRPr="007979EE">
              <w:rPr>
                <w:rFonts w:eastAsia="Times New Roman" w:cs="Segoe UI"/>
                <w:lang w:val="fr-CA" w:eastAsia="fr-CA"/>
              </w:rPr>
              <w:t>ue</w:t>
            </w:r>
            <w:r w:rsidR="00604C9D" w:rsidRPr="007979EE">
              <w:rPr>
                <w:rFonts w:eastAsia="Times New Roman" w:cs="Segoe UI"/>
                <w:lang w:val="fr-CA" w:eastAsia="fr-CA"/>
              </w:rPr>
              <w:t xml:space="preserve"> des signes</w:t>
            </w:r>
            <w:r w:rsidRPr="00F64437">
              <w:rPr>
                <w:rFonts w:eastAsia="Times New Roman" w:cs="Segoe UI"/>
                <w:lang w:val="fr-CA" w:eastAsia="fr-CA"/>
              </w:rPr>
              <w:t xml:space="preserve"> de façon simultanée</w:t>
            </w:r>
            <w:r w:rsidR="00927DCE">
              <w:rPr>
                <w:rFonts w:eastAsia="Times New Roman" w:cs="Segoe UI"/>
                <w:lang w:val="fr-CA" w:eastAsia="fr-CA"/>
              </w:rPr>
              <w:t xml:space="preserve"> pour notre personnel sourd</w:t>
            </w:r>
            <w:r w:rsidR="00AC34C2">
              <w:rPr>
                <w:rFonts w:eastAsia="Times New Roman" w:cs="Segoe UI"/>
                <w:lang w:val="fr-CA" w:eastAsia="fr-CA"/>
              </w:rPr>
              <w:t>.</w:t>
            </w:r>
            <w:r w:rsidR="00927DCE">
              <w:rPr>
                <w:rFonts w:eastAsia="Times New Roman" w:cs="Segoe UI"/>
                <w:lang w:val="fr-CA" w:eastAsia="fr-CA"/>
              </w:rPr>
              <w:t xml:space="preserve"> </w:t>
            </w:r>
            <w:r w:rsidRPr="00F64437">
              <w:rPr>
                <w:rFonts w:eastAsia="Times New Roman" w:cs="Segoe UI"/>
                <w:lang w:val="fr-CA" w:eastAsia="fr-CA"/>
              </w:rPr>
              <w:t>Ces formations sont enregistrées et une copie accessible du contenu du PowerPoint est disponible pour le personnel ayant une déficience visuelle.</w:t>
            </w:r>
            <w:r w:rsidR="00AC34C2">
              <w:rPr>
                <w:rFonts w:eastAsia="Times New Roman" w:cs="Segoe UI"/>
                <w:lang w:val="fr-CA" w:eastAsia="fr-CA"/>
              </w:rPr>
              <w:t xml:space="preserve"> En 2024-2025, en plus de la DRSM, les services d’interprètes en langue des signes ont été offert</w:t>
            </w:r>
            <w:r w:rsidR="00DC52BC">
              <w:rPr>
                <w:rFonts w:eastAsia="Times New Roman" w:cs="Segoe UI"/>
                <w:lang w:val="fr-CA" w:eastAsia="fr-CA"/>
              </w:rPr>
              <w:t>s</w:t>
            </w:r>
            <w:r w:rsidR="00AC34C2">
              <w:rPr>
                <w:rFonts w:eastAsia="Times New Roman" w:cs="Segoe UI"/>
                <w:lang w:val="fr-CA" w:eastAsia="fr-CA"/>
              </w:rPr>
              <w:t xml:space="preserve"> aussi à la DSMD pour ces formations.</w:t>
            </w:r>
          </w:p>
          <w:p w14:paraId="2D547242" w14:textId="68C557A4" w:rsidR="0043673C" w:rsidRPr="00BA7940" w:rsidRDefault="0043673C" w:rsidP="2BB0DAF6">
            <w:pPr>
              <w:spacing w:line="240" w:lineRule="auto"/>
              <w:rPr>
                <w:u w:val="single"/>
                <w:lang w:val="fr-CA"/>
              </w:rPr>
            </w:pPr>
          </w:p>
          <w:p w14:paraId="1F0B1D55" w14:textId="36F0882B" w:rsidR="00BA7940" w:rsidRPr="00BA7940" w:rsidRDefault="00BA7940" w:rsidP="00BA7940">
            <w:pPr>
              <w:spacing w:line="240" w:lineRule="auto"/>
              <w:rPr>
                <w:lang w:val="fr-CA"/>
              </w:rPr>
            </w:pPr>
            <w:r w:rsidRPr="00BA7940">
              <w:rPr>
                <w:lang w:val="fr-CA"/>
              </w:rPr>
              <w:t xml:space="preserve">La formation des bénévoles est un objectif qui a été reporté pour 2025-2026. La </w:t>
            </w:r>
            <w:r w:rsidR="00CF60E2">
              <w:rPr>
                <w:rStyle w:val="normaltextrun"/>
                <w:rFonts w:eastAsia="Times New Roman"/>
                <w:lang w:val="fr-CA" w:eastAsia="en-CA"/>
              </w:rPr>
              <w:t>DGA-</w:t>
            </w:r>
            <w:r w:rsidR="00CF60E2" w:rsidRPr="00705382">
              <w:rPr>
                <w:rStyle w:val="normaltextrun"/>
                <w:rFonts w:eastAsia="Times New Roman"/>
                <w:lang w:val="fr-CA" w:eastAsia="en-CA"/>
              </w:rPr>
              <w:t>Sécurité globale</w:t>
            </w:r>
            <w:r w:rsidR="00CF60E2">
              <w:rPr>
                <w:rStyle w:val="normaltextrun"/>
                <w:rFonts w:eastAsia="Times New Roman"/>
                <w:lang w:val="fr-CA" w:eastAsia="en-CA"/>
              </w:rPr>
              <w:t xml:space="preserve"> </w:t>
            </w:r>
            <w:r w:rsidRPr="00BA7940">
              <w:rPr>
                <w:rStyle w:val="normaltextrun"/>
                <w:rFonts w:eastAsia="Times New Roman"/>
                <w:lang w:val="fr-CA" w:eastAsia="en-CA"/>
              </w:rPr>
              <w:t xml:space="preserve">va </w:t>
            </w:r>
            <w:r>
              <w:rPr>
                <w:rStyle w:val="normaltextrun"/>
                <w:rFonts w:eastAsia="Times New Roman"/>
                <w:lang w:val="fr-CA" w:eastAsia="en-CA"/>
              </w:rPr>
              <w:t>explorer avec</w:t>
            </w:r>
            <w:r w:rsidRPr="00BA7940">
              <w:rPr>
                <w:rStyle w:val="normaltextrun"/>
                <w:rFonts w:eastAsia="Times New Roman"/>
                <w:lang w:val="fr-CA" w:eastAsia="en-CA"/>
              </w:rPr>
              <w:t xml:space="preserve"> les </w:t>
            </w:r>
            <w:r w:rsidRPr="00BA7940">
              <w:rPr>
                <w:lang w:val="fr-CA"/>
              </w:rPr>
              <w:t>responsables</w:t>
            </w:r>
            <w:r>
              <w:rPr>
                <w:lang w:val="fr-CA"/>
              </w:rPr>
              <w:t xml:space="preserve"> des bénévoles </w:t>
            </w:r>
            <w:r w:rsidRPr="00BA7940">
              <w:rPr>
                <w:lang w:val="fr-CA"/>
              </w:rPr>
              <w:t xml:space="preserve">les modalités et </w:t>
            </w:r>
            <w:r>
              <w:rPr>
                <w:lang w:val="fr-CA"/>
              </w:rPr>
              <w:t xml:space="preserve">les </w:t>
            </w:r>
            <w:r w:rsidRPr="00BA7940">
              <w:rPr>
                <w:lang w:val="fr-CA"/>
              </w:rPr>
              <w:t xml:space="preserve">mécanismes </w:t>
            </w:r>
            <w:r>
              <w:rPr>
                <w:lang w:val="fr-CA"/>
              </w:rPr>
              <w:t xml:space="preserve">requis </w:t>
            </w:r>
            <w:r w:rsidRPr="00BA7940">
              <w:rPr>
                <w:lang w:val="fr-CA"/>
              </w:rPr>
              <w:t>pour leur offrir la formation.</w:t>
            </w:r>
          </w:p>
          <w:p w14:paraId="75C0142E" w14:textId="77777777" w:rsidR="00BA7940" w:rsidRPr="00BA7940" w:rsidRDefault="00BA7940" w:rsidP="2BB0DAF6">
            <w:pPr>
              <w:spacing w:line="240" w:lineRule="auto"/>
              <w:rPr>
                <w:u w:val="single"/>
                <w:lang w:val="fr-CA"/>
              </w:rPr>
            </w:pPr>
          </w:p>
          <w:p w14:paraId="72B4B799" w14:textId="422BCDCA" w:rsidR="00BA7940" w:rsidRPr="00F00AF2" w:rsidRDefault="5A6FF5D5" w:rsidP="00AC34C2">
            <w:pPr>
              <w:rPr>
                <w:lang w:val="fr-CA"/>
              </w:rPr>
            </w:pPr>
            <w:r w:rsidRPr="4863E43C">
              <w:rPr>
                <w:lang w:val="fr-CA"/>
              </w:rPr>
              <w:t>Les DRSM et DEIA assure</w:t>
            </w:r>
            <w:r w:rsidR="00DC52BC" w:rsidRPr="4863E43C">
              <w:rPr>
                <w:lang w:val="fr-CA"/>
              </w:rPr>
              <w:t>nt</w:t>
            </w:r>
            <w:r w:rsidRPr="4863E43C">
              <w:rPr>
                <w:lang w:val="fr-CA"/>
              </w:rPr>
              <w:t xml:space="preserve"> un</w:t>
            </w:r>
            <w:r w:rsidR="25BD460A" w:rsidRPr="4863E43C">
              <w:rPr>
                <w:lang w:val="fr-CA"/>
              </w:rPr>
              <w:t xml:space="preserve"> rôle</w:t>
            </w:r>
            <w:r w:rsidR="00DC52BC" w:rsidRPr="4863E43C">
              <w:rPr>
                <w:lang w:val="fr-CA"/>
              </w:rPr>
              <w:t>-</w:t>
            </w:r>
            <w:r w:rsidR="25BD460A" w:rsidRPr="4863E43C">
              <w:rPr>
                <w:lang w:val="fr-CA"/>
              </w:rPr>
              <w:t xml:space="preserve">conseil </w:t>
            </w:r>
            <w:r w:rsidR="5D26810D" w:rsidRPr="4863E43C">
              <w:rPr>
                <w:lang w:val="fr-CA"/>
              </w:rPr>
              <w:t>au besoin</w:t>
            </w:r>
            <w:r w:rsidR="33BB4562" w:rsidRPr="4863E43C">
              <w:rPr>
                <w:lang w:val="fr-CA"/>
              </w:rPr>
              <w:t xml:space="preserve"> </w:t>
            </w:r>
            <w:r w:rsidR="28FD1373" w:rsidRPr="4863E43C">
              <w:rPr>
                <w:lang w:val="fr-CA"/>
              </w:rPr>
              <w:t>auprès des</w:t>
            </w:r>
            <w:r w:rsidR="33BB4562" w:rsidRPr="4863E43C">
              <w:rPr>
                <w:color w:val="FF0000"/>
                <w:lang w:val="fr-CA"/>
              </w:rPr>
              <w:t xml:space="preserve"> </w:t>
            </w:r>
            <w:r w:rsidR="33BB4562" w:rsidRPr="00F00AF2">
              <w:rPr>
                <w:lang w:val="fr-CA"/>
              </w:rPr>
              <w:t>autres directions du C</w:t>
            </w:r>
            <w:r w:rsidR="63794A93" w:rsidRPr="00F00AF2">
              <w:rPr>
                <w:lang w:val="fr-CA"/>
              </w:rPr>
              <w:t>COMTL</w:t>
            </w:r>
            <w:r w:rsidR="33BB4562" w:rsidRPr="00F00AF2">
              <w:rPr>
                <w:lang w:val="fr-CA"/>
              </w:rPr>
              <w:t>.</w:t>
            </w:r>
          </w:p>
          <w:p w14:paraId="5CFA2C17" w14:textId="586853EA" w:rsidR="0043673C" w:rsidRPr="001F57F5" w:rsidRDefault="0043673C" w:rsidP="00AC34C2">
            <w:pPr>
              <w:spacing w:line="240" w:lineRule="auto"/>
              <w:rPr>
                <w:u w:val="single"/>
                <w:lang w:val="fr-CA"/>
              </w:rPr>
            </w:pPr>
          </w:p>
        </w:tc>
      </w:tr>
      <w:tr w:rsidR="0077115B" w:rsidRPr="005B1BF5" w14:paraId="12409465" w14:textId="77777777" w:rsidTr="25AB94EF">
        <w:tc>
          <w:tcPr>
            <w:tcW w:w="709" w:type="dxa"/>
            <w:shd w:val="clear" w:color="auto" w:fill="D9E2F3" w:themeFill="accent1" w:themeFillTint="33"/>
          </w:tcPr>
          <w:p w14:paraId="0DE07D81" w14:textId="7AB9B008" w:rsidR="0077115B" w:rsidRPr="00F64437" w:rsidRDefault="0077115B" w:rsidP="00B03D72">
            <w:pPr>
              <w:spacing w:line="240" w:lineRule="auto"/>
              <w:jc w:val="center"/>
              <w:rPr>
                <w:rStyle w:val="normaltextrun"/>
                <w:b/>
                <w:lang w:val="fr-CA"/>
              </w:rPr>
            </w:pPr>
          </w:p>
        </w:tc>
        <w:tc>
          <w:tcPr>
            <w:tcW w:w="2268" w:type="dxa"/>
            <w:shd w:val="clear" w:color="auto" w:fill="D9E2F3" w:themeFill="accent1" w:themeFillTint="33"/>
          </w:tcPr>
          <w:p w14:paraId="783B850B" w14:textId="082C02A5" w:rsidR="0077115B" w:rsidRPr="005B1BF5" w:rsidRDefault="0077115B" w:rsidP="00B03D72">
            <w:pPr>
              <w:spacing w:line="240" w:lineRule="auto"/>
              <w:jc w:val="center"/>
              <w:rPr>
                <w:rStyle w:val="normaltextrun"/>
              </w:rPr>
            </w:pPr>
            <w:r w:rsidRPr="005B1BF5">
              <w:rPr>
                <w:rStyle w:val="normaltextrun"/>
              </w:rPr>
              <w:t>OBSTACLE</w:t>
            </w:r>
          </w:p>
        </w:tc>
        <w:tc>
          <w:tcPr>
            <w:tcW w:w="2268" w:type="dxa"/>
            <w:shd w:val="clear" w:color="auto" w:fill="D9E2F3" w:themeFill="accent1" w:themeFillTint="33"/>
          </w:tcPr>
          <w:p w14:paraId="2C6D8E81" w14:textId="1A4FA306" w:rsidR="0077115B" w:rsidRPr="005B1BF5" w:rsidRDefault="00061C93" w:rsidP="00B03D72">
            <w:pPr>
              <w:spacing w:line="240" w:lineRule="auto"/>
              <w:jc w:val="center"/>
              <w:rPr>
                <w:rStyle w:val="normaltextrun"/>
              </w:rPr>
            </w:pPr>
            <w:r>
              <w:rPr>
                <w:rStyle w:val="normaltextrun"/>
              </w:rPr>
              <w:t>OBJECTIF</w:t>
            </w:r>
          </w:p>
        </w:tc>
        <w:tc>
          <w:tcPr>
            <w:tcW w:w="2268" w:type="dxa"/>
            <w:shd w:val="clear" w:color="auto" w:fill="D9E2F3" w:themeFill="accent1" w:themeFillTint="33"/>
          </w:tcPr>
          <w:p w14:paraId="0200AF80" w14:textId="77777777" w:rsidR="0077115B" w:rsidRPr="005B1BF5" w:rsidRDefault="0077115B" w:rsidP="00B03D72">
            <w:pPr>
              <w:spacing w:line="240" w:lineRule="auto"/>
              <w:jc w:val="center"/>
              <w:rPr>
                <w:rStyle w:val="normaltextrun"/>
              </w:rPr>
            </w:pPr>
            <w:r w:rsidRPr="005B1BF5">
              <w:rPr>
                <w:rStyle w:val="normaltextrun"/>
              </w:rPr>
              <w:t>MESURE</w:t>
            </w:r>
          </w:p>
        </w:tc>
        <w:tc>
          <w:tcPr>
            <w:tcW w:w="2268" w:type="dxa"/>
            <w:shd w:val="clear" w:color="auto" w:fill="D9E2F3" w:themeFill="accent1" w:themeFillTint="33"/>
          </w:tcPr>
          <w:p w14:paraId="6F5983A9" w14:textId="1B6E197C" w:rsidR="0077115B" w:rsidRPr="005B1BF5" w:rsidRDefault="0077115B" w:rsidP="00B03D72">
            <w:pPr>
              <w:spacing w:line="240" w:lineRule="auto"/>
              <w:jc w:val="center"/>
              <w:rPr>
                <w:rStyle w:val="normaltextrun"/>
              </w:rPr>
            </w:pPr>
            <w:r w:rsidRPr="005B1BF5">
              <w:rPr>
                <w:rStyle w:val="normaltextrun"/>
              </w:rPr>
              <w:t>INDICATEUR</w:t>
            </w:r>
          </w:p>
        </w:tc>
        <w:tc>
          <w:tcPr>
            <w:tcW w:w="1985" w:type="dxa"/>
            <w:shd w:val="clear" w:color="auto" w:fill="D9E2F3" w:themeFill="accent1" w:themeFillTint="33"/>
          </w:tcPr>
          <w:p w14:paraId="581CD325" w14:textId="77777777" w:rsidR="0077115B" w:rsidRPr="005B1BF5" w:rsidRDefault="0077115B" w:rsidP="00B03D72">
            <w:pPr>
              <w:spacing w:line="240" w:lineRule="auto"/>
              <w:jc w:val="center"/>
              <w:rPr>
                <w:rStyle w:val="normaltextrun"/>
              </w:rPr>
            </w:pPr>
            <w:r w:rsidRPr="005B1BF5">
              <w:rPr>
                <w:rStyle w:val="normaltextrun"/>
              </w:rPr>
              <w:t>RESPONSABLE</w:t>
            </w:r>
          </w:p>
        </w:tc>
        <w:tc>
          <w:tcPr>
            <w:tcW w:w="1988" w:type="dxa"/>
            <w:shd w:val="clear" w:color="auto" w:fill="D9E2F3" w:themeFill="accent1" w:themeFillTint="33"/>
          </w:tcPr>
          <w:p w14:paraId="64DD20CF" w14:textId="77777777" w:rsidR="0077115B" w:rsidRPr="005B1BF5" w:rsidRDefault="0077115B" w:rsidP="00B03D72">
            <w:pPr>
              <w:spacing w:line="240" w:lineRule="auto"/>
              <w:jc w:val="center"/>
              <w:rPr>
                <w:rStyle w:val="normaltextrun"/>
              </w:rPr>
            </w:pPr>
            <w:r w:rsidRPr="005B1BF5">
              <w:rPr>
                <w:rStyle w:val="normaltextrun"/>
              </w:rPr>
              <w:t>ÉCHÉANCE</w:t>
            </w:r>
          </w:p>
        </w:tc>
      </w:tr>
      <w:tr w:rsidR="0043673C" w:rsidRPr="001F57F5" w14:paraId="3D3CFA26" w14:textId="77777777" w:rsidTr="25AB94EF">
        <w:tc>
          <w:tcPr>
            <w:tcW w:w="709" w:type="dxa"/>
          </w:tcPr>
          <w:p w14:paraId="2F02A90D" w14:textId="77777777" w:rsidR="0043673C" w:rsidRPr="001F57F5" w:rsidRDefault="0043673C" w:rsidP="0043673C">
            <w:pPr>
              <w:spacing w:line="240" w:lineRule="auto"/>
              <w:rPr>
                <w:rStyle w:val="normaltextrun"/>
                <w:rFonts w:eastAsia="Times New Roman"/>
                <w:lang w:val="fr-CA" w:eastAsia="en-CA"/>
              </w:rPr>
            </w:pPr>
            <w:r w:rsidRPr="001F57F5">
              <w:rPr>
                <w:rStyle w:val="normaltextrun"/>
                <w:rFonts w:eastAsia="Times New Roman"/>
                <w:lang w:val="fr-CA" w:eastAsia="en-CA"/>
              </w:rPr>
              <w:t>6.2</w:t>
            </w:r>
          </w:p>
        </w:tc>
        <w:tc>
          <w:tcPr>
            <w:tcW w:w="2268" w:type="dxa"/>
          </w:tcPr>
          <w:p w14:paraId="141C1D8F" w14:textId="547D604A" w:rsidR="0043673C" w:rsidRPr="001F57F5" w:rsidRDefault="0043673C" w:rsidP="0043673C">
            <w:pPr>
              <w:spacing w:line="240" w:lineRule="auto"/>
              <w:rPr>
                <w:rStyle w:val="normaltextrun"/>
                <w:rFonts w:eastAsia="Times New Roman"/>
                <w:lang w:val="fr-CA" w:eastAsia="en-CA"/>
              </w:rPr>
            </w:pPr>
            <w:r w:rsidRPr="00705382">
              <w:rPr>
                <w:rStyle w:val="normaltextrun"/>
                <w:rFonts w:cs="Segoe UI"/>
                <w:color w:val="000000" w:themeColor="text1"/>
                <w:lang w:val="fr-CA"/>
              </w:rPr>
              <w:t>Inégalité de connaissance des obstacles potentiels vécus par les PSH dans le cadre de la planification et la mise en place des mesures d’urgence du plan d’évacuation</w:t>
            </w:r>
          </w:p>
        </w:tc>
        <w:tc>
          <w:tcPr>
            <w:tcW w:w="2268" w:type="dxa"/>
          </w:tcPr>
          <w:p w14:paraId="378E5621" w14:textId="6C8BE747" w:rsidR="0043673C" w:rsidRPr="001F57F5" w:rsidRDefault="0043673C" w:rsidP="0043673C">
            <w:pPr>
              <w:spacing w:line="240" w:lineRule="auto"/>
              <w:rPr>
                <w:rStyle w:val="normaltextrun"/>
                <w:rFonts w:eastAsia="Times New Roman"/>
                <w:lang w:val="fr-CA" w:eastAsia="en-CA"/>
              </w:rPr>
            </w:pPr>
            <w:r w:rsidRPr="00E77DB4">
              <w:rPr>
                <w:rStyle w:val="normaltextrun"/>
                <w:rFonts w:eastAsia="Times New Roman"/>
                <w:lang w:val="fr-CA" w:eastAsia="en-CA"/>
              </w:rPr>
              <w:t>Prévenir et réduire les obstacles potentiels pour les PSH dans un contexte de mesures d’urgence et d’évacuation</w:t>
            </w:r>
          </w:p>
        </w:tc>
        <w:tc>
          <w:tcPr>
            <w:tcW w:w="2268" w:type="dxa"/>
          </w:tcPr>
          <w:p w14:paraId="738915BC" w14:textId="5DCE04BF" w:rsidR="0043673C" w:rsidRPr="001F57F5" w:rsidRDefault="0043673C" w:rsidP="0043673C">
            <w:pPr>
              <w:spacing w:line="240" w:lineRule="auto"/>
              <w:rPr>
                <w:rStyle w:val="normaltextrun"/>
                <w:rFonts w:eastAsia="Times New Roman"/>
                <w:lang w:val="fr-CA" w:eastAsia="en-CA"/>
              </w:rPr>
            </w:pPr>
            <w:r w:rsidRPr="00E77DB4">
              <w:rPr>
                <w:rStyle w:val="normaltextrun"/>
                <w:rFonts w:eastAsia="Times New Roman"/>
                <w:lang w:val="fr-CA" w:eastAsia="en-CA"/>
              </w:rPr>
              <w:t xml:space="preserve">Identification des personnes à risque ayant des besoins d’assistance dans les </w:t>
            </w:r>
            <w:r w:rsidRPr="00AC34C2">
              <w:rPr>
                <w:rStyle w:val="normaltextrun"/>
                <w:rFonts w:eastAsia="Times New Roman"/>
                <w:lang w:val="fr-CA" w:eastAsia="en-CA"/>
              </w:rPr>
              <w:t xml:space="preserve">sites autres que ceux rattachés à la DRSM  </w:t>
            </w:r>
          </w:p>
        </w:tc>
        <w:tc>
          <w:tcPr>
            <w:tcW w:w="2268" w:type="dxa"/>
          </w:tcPr>
          <w:p w14:paraId="0333AADB" w14:textId="77777777" w:rsidR="0043673C" w:rsidRPr="00E77DB4" w:rsidRDefault="0043673C" w:rsidP="0043673C">
            <w:pPr>
              <w:spacing w:line="240" w:lineRule="auto"/>
              <w:rPr>
                <w:rStyle w:val="normaltextrun"/>
                <w:rFonts w:eastAsia="Times New Roman"/>
                <w:lang w:val="fr-CA" w:eastAsia="en-CA"/>
              </w:rPr>
            </w:pPr>
            <w:r w:rsidRPr="00E77DB4">
              <w:rPr>
                <w:rStyle w:val="normaltextrun"/>
                <w:rFonts w:eastAsia="Times New Roman"/>
                <w:lang w:val="fr-CA" w:eastAsia="en-CA"/>
              </w:rPr>
              <w:t xml:space="preserve">Identification des personnes à risque </w:t>
            </w:r>
          </w:p>
          <w:p w14:paraId="702E3C3E" w14:textId="77777777" w:rsidR="0043673C" w:rsidRPr="00E77DB4" w:rsidRDefault="0043673C" w:rsidP="0043673C">
            <w:pPr>
              <w:spacing w:line="240" w:lineRule="auto"/>
              <w:rPr>
                <w:rStyle w:val="normaltextrun"/>
                <w:rFonts w:eastAsia="Times New Roman"/>
                <w:lang w:val="fr-CA" w:eastAsia="en-CA"/>
              </w:rPr>
            </w:pPr>
          </w:p>
          <w:p w14:paraId="38CA0891" w14:textId="77777777" w:rsidR="0043673C" w:rsidRPr="00E77DB4" w:rsidRDefault="0043673C" w:rsidP="0043673C">
            <w:pPr>
              <w:spacing w:line="240" w:lineRule="auto"/>
              <w:rPr>
                <w:rStyle w:val="normaltextrun"/>
                <w:rFonts w:eastAsia="Times New Roman"/>
                <w:lang w:val="fr-CA" w:eastAsia="en-CA"/>
              </w:rPr>
            </w:pPr>
            <w:r w:rsidRPr="00E77DB4">
              <w:rPr>
                <w:rStyle w:val="normaltextrun"/>
                <w:rFonts w:eastAsia="Times New Roman"/>
                <w:lang w:val="fr-CA" w:eastAsia="en-CA"/>
              </w:rPr>
              <w:t xml:space="preserve">Révision du plan d’évacuation et transmission des consignes aux personnes concernées </w:t>
            </w:r>
          </w:p>
          <w:p w14:paraId="39B77EC3" w14:textId="048F2D3D" w:rsidR="0043673C" w:rsidRPr="00E77DB4" w:rsidRDefault="0043673C" w:rsidP="0043673C">
            <w:pPr>
              <w:spacing w:line="240" w:lineRule="auto"/>
              <w:rPr>
                <w:rStyle w:val="normaltextrun"/>
                <w:rFonts w:eastAsia="Times New Roman"/>
                <w:lang w:val="fr-CA" w:eastAsia="en-CA"/>
              </w:rPr>
            </w:pPr>
          </w:p>
          <w:p w14:paraId="423533B2" w14:textId="4F86E1BF" w:rsidR="0043673C" w:rsidRPr="001F57F5" w:rsidRDefault="0043673C" w:rsidP="0043673C">
            <w:pPr>
              <w:spacing w:line="240" w:lineRule="auto"/>
              <w:rPr>
                <w:rStyle w:val="normaltextrun"/>
                <w:rFonts w:eastAsia="Times New Roman"/>
                <w:lang w:val="fr-CA" w:eastAsia="en-CA"/>
              </w:rPr>
            </w:pPr>
            <w:r w:rsidRPr="00E77DB4">
              <w:rPr>
                <w:rStyle w:val="normaltextrun"/>
                <w:rFonts w:eastAsia="Times New Roman"/>
                <w:lang w:val="fr-CA" w:eastAsia="en-CA"/>
              </w:rPr>
              <w:t>Mise en place de solutions, outils ou équipements assurant la sécurité des PSH au besoin</w:t>
            </w:r>
          </w:p>
        </w:tc>
        <w:tc>
          <w:tcPr>
            <w:tcW w:w="1985" w:type="dxa"/>
          </w:tcPr>
          <w:p w14:paraId="46A9A6D2" w14:textId="77777777" w:rsidR="0043673C" w:rsidRPr="00705382" w:rsidRDefault="0043673C" w:rsidP="0043673C">
            <w:pPr>
              <w:pStyle w:val="paragraph"/>
              <w:spacing w:before="0" w:beforeAutospacing="0" w:after="0" w:afterAutospacing="0"/>
              <w:textAlignment w:val="baseline"/>
              <w:rPr>
                <w:rFonts w:ascii="Verdana" w:hAnsi="Verdana" w:cs="Segoe UI"/>
                <w:sz w:val="18"/>
                <w:szCs w:val="18"/>
                <w:lang w:val="fr-CA" w:eastAsia="fr-CA"/>
              </w:rPr>
            </w:pPr>
            <w:r w:rsidRPr="00705382">
              <w:rPr>
                <w:rStyle w:val="normaltextrun"/>
                <w:rFonts w:ascii="Verdana" w:hAnsi="Verdana" w:cs="Segoe UI"/>
                <w:szCs w:val="20"/>
                <w:lang w:val="fr-CA"/>
              </w:rPr>
              <w:t>CIUSSS -TOUTES LES DIRECTIONS</w:t>
            </w:r>
            <w:r w:rsidRPr="00705382">
              <w:rPr>
                <w:rStyle w:val="eop"/>
                <w:rFonts w:ascii="Verdana" w:hAnsi="Verdana" w:cs="Segoe UI"/>
                <w:szCs w:val="20"/>
                <w:lang w:val="fr-CA"/>
              </w:rPr>
              <w:t> </w:t>
            </w:r>
          </w:p>
          <w:p w14:paraId="7571A7D8" w14:textId="5FD8F588" w:rsidR="0043673C" w:rsidRPr="00705382" w:rsidRDefault="0043673C" w:rsidP="0043673C">
            <w:pPr>
              <w:pStyle w:val="paragraph"/>
              <w:spacing w:before="0" w:beforeAutospacing="0" w:after="0" w:afterAutospacing="0"/>
              <w:textAlignment w:val="baseline"/>
              <w:rPr>
                <w:rFonts w:ascii="Verdana" w:hAnsi="Verdana" w:cs="Segoe UI"/>
                <w:sz w:val="18"/>
                <w:szCs w:val="18"/>
                <w:lang w:val="fr-CA"/>
              </w:rPr>
            </w:pPr>
          </w:p>
          <w:p w14:paraId="7F00F677" w14:textId="77777777" w:rsidR="00CF60E2" w:rsidRPr="00705382" w:rsidRDefault="00CF60E2" w:rsidP="00CF60E2">
            <w:pPr>
              <w:spacing w:line="240" w:lineRule="auto"/>
              <w:rPr>
                <w:rStyle w:val="normaltextrun"/>
                <w:rFonts w:eastAsia="Times New Roman"/>
                <w:lang w:val="fr-CA" w:eastAsia="en-CA"/>
              </w:rPr>
            </w:pPr>
            <w:r>
              <w:rPr>
                <w:rStyle w:val="normaltextrun"/>
                <w:rFonts w:eastAsia="Times New Roman"/>
                <w:lang w:val="fr-CA" w:eastAsia="en-CA"/>
              </w:rPr>
              <w:t>DGA-</w:t>
            </w:r>
            <w:r w:rsidRPr="00705382">
              <w:rPr>
                <w:rStyle w:val="normaltextrun"/>
                <w:rFonts w:eastAsia="Times New Roman"/>
                <w:lang w:val="fr-CA" w:eastAsia="en-CA"/>
              </w:rPr>
              <w:t>Sécurité globale</w:t>
            </w:r>
          </w:p>
          <w:p w14:paraId="6B373E98" w14:textId="44A4BD5A" w:rsidR="0043673C" w:rsidRPr="00705382" w:rsidRDefault="0043673C" w:rsidP="0043673C">
            <w:pPr>
              <w:pStyle w:val="paragraph"/>
              <w:spacing w:before="0" w:beforeAutospacing="0" w:after="0" w:afterAutospacing="0"/>
              <w:textAlignment w:val="baseline"/>
              <w:rPr>
                <w:rFonts w:ascii="Verdana" w:hAnsi="Verdana" w:cs="Segoe UI"/>
                <w:sz w:val="18"/>
                <w:szCs w:val="18"/>
                <w:lang w:val="fr-CA"/>
              </w:rPr>
            </w:pPr>
            <w:r w:rsidRPr="00705382">
              <w:rPr>
                <w:rStyle w:val="normaltextrun"/>
                <w:rFonts w:ascii="Verdana" w:hAnsi="Verdana" w:cs="Segoe UI"/>
                <w:szCs w:val="20"/>
                <w:lang w:val="fr-CA"/>
              </w:rPr>
              <w:t>et DRSM</w:t>
            </w:r>
          </w:p>
          <w:p w14:paraId="063337BB" w14:textId="17893944" w:rsidR="0043673C" w:rsidRPr="001F57F5" w:rsidRDefault="0043673C" w:rsidP="0043673C">
            <w:pPr>
              <w:spacing w:line="240" w:lineRule="auto"/>
              <w:rPr>
                <w:rStyle w:val="normaltextrun"/>
                <w:rFonts w:eastAsia="Times New Roman"/>
                <w:lang w:val="fr-CA" w:eastAsia="en-CA"/>
              </w:rPr>
            </w:pPr>
            <w:r w:rsidRPr="00705382">
              <w:rPr>
                <w:rStyle w:val="normaltextrun"/>
                <w:rFonts w:cs="Segoe UI"/>
                <w:lang w:val="fr-CA"/>
              </w:rPr>
              <w:t>en soutien</w:t>
            </w:r>
            <w:r w:rsidRPr="001F57F5">
              <w:rPr>
                <w:rStyle w:val="normaltextrun"/>
                <w:rFonts w:eastAsia="Times New Roman"/>
                <w:lang w:val="fr-CA" w:eastAsia="en-CA"/>
              </w:rPr>
              <w:t>)</w:t>
            </w:r>
          </w:p>
        </w:tc>
        <w:tc>
          <w:tcPr>
            <w:tcW w:w="1988" w:type="dxa"/>
            <w:shd w:val="clear" w:color="auto" w:fill="92D050"/>
          </w:tcPr>
          <w:p w14:paraId="4ECE671E" w14:textId="77777777" w:rsidR="0043673C" w:rsidRDefault="0043673C" w:rsidP="0043673C">
            <w:pPr>
              <w:spacing w:line="240" w:lineRule="auto"/>
              <w:rPr>
                <w:rStyle w:val="normaltextrun"/>
                <w:rFonts w:eastAsia="Times New Roman"/>
                <w:lang w:val="fr-CA" w:eastAsia="en-CA"/>
              </w:rPr>
            </w:pPr>
            <w:r>
              <w:rPr>
                <w:rStyle w:val="normaltextrun"/>
                <w:rFonts w:eastAsia="Times New Roman"/>
                <w:lang w:val="fr-CA" w:eastAsia="en-CA"/>
              </w:rPr>
              <w:t>En continu</w:t>
            </w:r>
          </w:p>
          <w:p w14:paraId="6D2E93E9" w14:textId="77777777" w:rsidR="00CB49B9" w:rsidRDefault="00CB49B9" w:rsidP="0043673C">
            <w:pPr>
              <w:spacing w:line="240" w:lineRule="auto"/>
              <w:rPr>
                <w:rStyle w:val="normaltextrun"/>
                <w:rFonts w:eastAsia="Times New Roman"/>
                <w:lang w:val="fr-CA" w:eastAsia="en-CA"/>
              </w:rPr>
            </w:pPr>
          </w:p>
          <w:p w14:paraId="75EDC21E" w14:textId="7A6702AB" w:rsidR="00CB49B9" w:rsidRPr="001F57F5" w:rsidRDefault="00CB49B9" w:rsidP="0043673C">
            <w:pPr>
              <w:spacing w:line="240" w:lineRule="auto"/>
              <w:rPr>
                <w:rStyle w:val="normaltextrun"/>
                <w:rFonts w:eastAsia="Times New Roman"/>
                <w:lang w:val="fr-CA" w:eastAsia="en-CA"/>
              </w:rPr>
            </w:pPr>
            <w:r>
              <w:rPr>
                <w:rStyle w:val="normaltextrun"/>
                <w:rFonts w:eastAsia="Times New Roman"/>
                <w:lang w:val="fr-CA" w:eastAsia="en-CA"/>
              </w:rPr>
              <w:t>Réalisé</w:t>
            </w:r>
          </w:p>
        </w:tc>
      </w:tr>
      <w:tr w:rsidR="0043673C" w:rsidRPr="0036774C" w14:paraId="20681406" w14:textId="77777777" w:rsidTr="25AB94EF">
        <w:trPr>
          <w:trHeight w:val="300"/>
        </w:trPr>
        <w:tc>
          <w:tcPr>
            <w:tcW w:w="709" w:type="dxa"/>
            <w:shd w:val="clear" w:color="auto" w:fill="FFFFFF" w:themeFill="background1"/>
          </w:tcPr>
          <w:p w14:paraId="74703354" w14:textId="70300F4B" w:rsidR="0043673C" w:rsidRPr="00037079" w:rsidRDefault="0043673C" w:rsidP="0043673C">
            <w:pPr>
              <w:spacing w:line="240" w:lineRule="auto"/>
              <w:rPr>
                <w:rStyle w:val="normaltextrun"/>
                <w:rFonts w:eastAsia="Times New Roman"/>
                <w:color w:val="000000" w:themeColor="text1"/>
                <w:lang w:val="fr-CA" w:eastAsia="en-CA"/>
              </w:rPr>
            </w:pPr>
          </w:p>
        </w:tc>
        <w:tc>
          <w:tcPr>
            <w:tcW w:w="13045" w:type="dxa"/>
            <w:gridSpan w:val="6"/>
            <w:shd w:val="clear" w:color="auto" w:fill="D9D9D9" w:themeFill="background1" w:themeFillShade="D9"/>
          </w:tcPr>
          <w:p w14:paraId="4974F0F3" w14:textId="17132891" w:rsidR="0043673C" w:rsidRPr="00037079" w:rsidRDefault="0043673C" w:rsidP="0043673C">
            <w:pPr>
              <w:spacing w:line="240" w:lineRule="auto"/>
              <w:textAlignment w:val="baseline"/>
              <w:rPr>
                <w:rFonts w:eastAsia="Times New Roman"/>
                <w:color w:val="000000" w:themeColor="text1"/>
                <w:sz w:val="22"/>
                <w:lang w:val="fr-CA" w:eastAsia="fr-CA"/>
              </w:rPr>
            </w:pPr>
            <w:r w:rsidRPr="00037079">
              <w:rPr>
                <w:rFonts w:eastAsia="Times New Roman"/>
                <w:color w:val="000000" w:themeColor="text1"/>
                <w:u w:val="single"/>
                <w:lang w:val="fr-CA" w:eastAsia="fr-CA"/>
              </w:rPr>
              <w:t xml:space="preserve">État de situation au </w:t>
            </w:r>
            <w:r>
              <w:rPr>
                <w:rFonts w:eastAsia="Times New Roman"/>
                <w:color w:val="000000" w:themeColor="text1"/>
                <w:u w:val="single"/>
                <w:lang w:val="fr-CA" w:eastAsia="fr-CA"/>
              </w:rPr>
              <w:t>31 mars 2025</w:t>
            </w:r>
            <w:r w:rsidRPr="00037079">
              <w:rPr>
                <w:rFonts w:eastAsia="Times New Roman"/>
                <w:color w:val="000000" w:themeColor="text1"/>
                <w:u w:val="single"/>
                <w:lang w:val="fr-CA" w:eastAsia="fr-CA"/>
              </w:rPr>
              <w:t xml:space="preserve"> - </w:t>
            </w:r>
            <w:r w:rsidRPr="00037079">
              <w:rPr>
                <w:rFonts w:eastAsia="Times New Roman"/>
                <w:color w:val="000000" w:themeColor="text1"/>
                <w:u w:val="single"/>
                <w:shd w:val="clear" w:color="auto" w:fill="00FF00"/>
                <w:lang w:val="fr-CA" w:eastAsia="fr-CA"/>
              </w:rPr>
              <w:t>réalisé</w:t>
            </w:r>
          </w:p>
          <w:p w14:paraId="10A9BFAE" w14:textId="77777777" w:rsidR="00A652CA" w:rsidRDefault="00A652CA" w:rsidP="00A652CA">
            <w:pPr>
              <w:pStyle w:val="paragraph"/>
              <w:spacing w:before="0" w:beforeAutospacing="0" w:after="0" w:afterAutospacing="0"/>
              <w:textAlignment w:val="baseline"/>
              <w:rPr>
                <w:rStyle w:val="normaltextrun"/>
                <w:rFonts w:ascii="Verdana" w:hAnsi="Verdana" w:cs="Segoe UI"/>
                <w:szCs w:val="20"/>
                <w:lang w:val="fr-CA"/>
              </w:rPr>
            </w:pPr>
          </w:p>
          <w:p w14:paraId="264C7086" w14:textId="48040C82" w:rsidR="0043673C" w:rsidRPr="00F00AF2" w:rsidRDefault="4260F1EE" w:rsidP="6DE4E824">
            <w:pPr>
              <w:pStyle w:val="paragraph"/>
              <w:spacing w:before="0" w:beforeAutospacing="0" w:after="0" w:afterAutospacing="0"/>
              <w:textAlignment w:val="baseline"/>
              <w:rPr>
                <w:sz w:val="22"/>
                <w:szCs w:val="22"/>
                <w:lang w:val="fr-CA" w:eastAsia="fr-CA"/>
              </w:rPr>
            </w:pPr>
            <w:r w:rsidRPr="00F00AF2">
              <w:rPr>
                <w:rStyle w:val="normaltextrun"/>
                <w:rFonts w:ascii="Verdana" w:hAnsi="Verdana" w:cs="Segoe UI"/>
                <w:lang w:val="fr-CA"/>
              </w:rPr>
              <w:t>DG</w:t>
            </w:r>
            <w:r w:rsidR="0508C076" w:rsidRPr="00F00AF2">
              <w:rPr>
                <w:rStyle w:val="normaltextrun"/>
                <w:rFonts w:ascii="Verdana" w:hAnsi="Verdana" w:cs="Segoe UI"/>
                <w:lang w:val="fr-CA"/>
              </w:rPr>
              <w:t>A</w:t>
            </w:r>
            <w:r w:rsidRPr="00F00AF2">
              <w:rPr>
                <w:rStyle w:val="normaltextrun"/>
                <w:rFonts w:ascii="Verdana" w:hAnsi="Verdana" w:cs="Segoe UI"/>
                <w:lang w:val="fr-CA"/>
              </w:rPr>
              <w:t>-Sécurité globale &amp; DRSM en soutien</w:t>
            </w:r>
          </w:p>
          <w:p w14:paraId="31F51CD9" w14:textId="562C50FA" w:rsidR="009D0B51" w:rsidRPr="00F00AF2" w:rsidRDefault="055DC03B" w:rsidP="6DE4E824">
            <w:pPr>
              <w:spacing w:line="240" w:lineRule="auto"/>
              <w:rPr>
                <w:lang w:val="fr-CA"/>
              </w:rPr>
            </w:pPr>
            <w:r w:rsidRPr="00F00AF2">
              <w:rPr>
                <w:lang w:val="fr-CA"/>
              </w:rPr>
              <w:t xml:space="preserve">En CHR, les mesures qui s’appliquent s’apparentent à celles en CHSLD et en </w:t>
            </w:r>
            <w:r w:rsidR="00880CC1" w:rsidRPr="00F00AF2">
              <w:rPr>
                <w:lang w:val="fr-CA"/>
              </w:rPr>
              <w:t>CH</w:t>
            </w:r>
            <w:r w:rsidRPr="00F00AF2">
              <w:rPr>
                <w:lang w:val="fr-CA"/>
              </w:rPr>
              <w:t xml:space="preserve">. </w:t>
            </w:r>
          </w:p>
          <w:p w14:paraId="5F8D5E11" w14:textId="5D1584B0" w:rsidR="009D0B51" w:rsidRPr="00A652CA" w:rsidRDefault="47A56421" w:rsidP="009D0B51">
            <w:pPr>
              <w:spacing w:line="240" w:lineRule="auto"/>
              <w:rPr>
                <w:lang w:val="fr-CA"/>
              </w:rPr>
            </w:pPr>
            <w:r w:rsidRPr="00F00AF2">
              <w:rPr>
                <w:lang w:val="fr-CA"/>
              </w:rPr>
              <w:lastRenderedPageBreak/>
              <w:t>Pour la réadaptation en service</w:t>
            </w:r>
            <w:r w:rsidR="00AC19A4" w:rsidRPr="00F00AF2">
              <w:rPr>
                <w:lang w:val="fr-CA"/>
              </w:rPr>
              <w:t>s</w:t>
            </w:r>
            <w:r w:rsidRPr="00F00AF2">
              <w:rPr>
                <w:lang w:val="fr-CA"/>
              </w:rPr>
              <w:t xml:space="preserve"> externe</w:t>
            </w:r>
            <w:r w:rsidR="00AC19A4" w:rsidRPr="00F00AF2">
              <w:rPr>
                <w:lang w:val="fr-CA"/>
              </w:rPr>
              <w:t>s</w:t>
            </w:r>
            <w:r w:rsidRPr="00F00AF2">
              <w:rPr>
                <w:lang w:val="fr-CA"/>
              </w:rPr>
              <w:t>,</w:t>
            </w:r>
            <w:r w:rsidR="4AA8CDE4" w:rsidRPr="00F00AF2">
              <w:rPr>
                <w:lang w:val="fr-CA"/>
              </w:rPr>
              <w:t xml:space="preserve"> </w:t>
            </w:r>
            <w:r w:rsidR="239D79D9" w:rsidRPr="00F00AF2">
              <w:rPr>
                <w:lang w:val="fr-CA"/>
              </w:rPr>
              <w:t xml:space="preserve">soit en </w:t>
            </w:r>
            <w:r w:rsidR="00880CC1" w:rsidRPr="00F00AF2">
              <w:rPr>
                <w:lang w:val="fr-CA"/>
              </w:rPr>
              <w:t>c</w:t>
            </w:r>
            <w:r w:rsidR="4AA8CDE4" w:rsidRPr="00F00AF2">
              <w:rPr>
                <w:lang w:val="fr-CA"/>
              </w:rPr>
              <w:t>entre de réadaptation en déficience motrice</w:t>
            </w:r>
            <w:r w:rsidR="7C364837" w:rsidRPr="00F00AF2">
              <w:rPr>
                <w:lang w:val="fr-CA"/>
              </w:rPr>
              <w:t xml:space="preserve"> ou en CLSC</w:t>
            </w:r>
            <w:r w:rsidR="4AA8CDE4" w:rsidRPr="00F00AF2">
              <w:rPr>
                <w:lang w:val="fr-CA"/>
              </w:rPr>
              <w:t>, les mesures sont adaptées à la client</w:t>
            </w:r>
            <w:r w:rsidR="294D7909" w:rsidRPr="00F00AF2">
              <w:rPr>
                <w:lang w:val="fr-CA"/>
              </w:rPr>
              <w:t>è</w:t>
            </w:r>
            <w:r w:rsidR="4AA8CDE4" w:rsidRPr="00F00AF2">
              <w:rPr>
                <w:lang w:val="fr-CA"/>
              </w:rPr>
              <w:t xml:space="preserve">le à </w:t>
            </w:r>
            <w:r w:rsidR="33DBE0DF" w:rsidRPr="00F00AF2">
              <w:rPr>
                <w:lang w:val="fr-CA"/>
              </w:rPr>
              <w:t>mobilité réduite</w:t>
            </w:r>
            <w:r w:rsidR="00F00AF2" w:rsidRPr="00F00AF2">
              <w:rPr>
                <w:lang w:val="fr-CA"/>
              </w:rPr>
              <w:t xml:space="preserve">. </w:t>
            </w:r>
            <w:r w:rsidR="6FF2CC9C" w:rsidRPr="00F00AF2">
              <w:rPr>
                <w:lang w:val="fr-CA"/>
              </w:rPr>
              <w:t>Toutefois, d</w:t>
            </w:r>
            <w:r w:rsidRPr="00F00AF2">
              <w:rPr>
                <w:lang w:val="fr-CA"/>
              </w:rPr>
              <w:t>es mesures particulières sont requises aux</w:t>
            </w:r>
            <w:r w:rsidR="145FCD45" w:rsidRPr="00F00AF2">
              <w:rPr>
                <w:lang w:val="fr-CA"/>
              </w:rPr>
              <w:t xml:space="preserve"> installations </w:t>
            </w:r>
            <w:r w:rsidR="4B35DE6C" w:rsidRPr="00F00AF2">
              <w:rPr>
                <w:lang w:val="fr-CA"/>
              </w:rPr>
              <w:t xml:space="preserve">MAB et Mackay pour rendre </w:t>
            </w:r>
            <w:r w:rsidR="4B35DE6C" w:rsidRPr="4863E43C">
              <w:rPr>
                <w:lang w:val="fr-CA"/>
              </w:rPr>
              <w:t>les signaux d’évacuation accessibles pour la clientèle et le personnel ayant une déficience auditive (stroboscopes) ou une déficience visuelle (Klaxons).</w:t>
            </w:r>
            <w:r w:rsidR="17F5855D" w:rsidRPr="4863E43C">
              <w:rPr>
                <w:lang w:val="fr-CA"/>
              </w:rPr>
              <w:t xml:space="preserve"> </w:t>
            </w:r>
            <w:r w:rsidR="4B35DE6C" w:rsidRPr="4863E43C">
              <w:rPr>
                <w:lang w:val="fr-CA"/>
              </w:rPr>
              <w:t>La procédure d’évacuation, implantée en mai 2023, pour l’installation MAB est toujours en vigueur suite aux modifications de sonneries d’alarme incendie. Ces façons de faire pourraient être appliquées ailleurs au besoin par la DST et selon le budget disponible.</w:t>
            </w:r>
          </w:p>
          <w:p w14:paraId="4D5E9322" w14:textId="77777777" w:rsidR="009D0B51" w:rsidRPr="00A652CA" w:rsidRDefault="009D0B51" w:rsidP="009D0B51">
            <w:pPr>
              <w:spacing w:line="240" w:lineRule="auto"/>
              <w:rPr>
                <w:rFonts w:eastAsia="Times New Roman"/>
                <w:sz w:val="22"/>
                <w:szCs w:val="22"/>
                <w:lang w:val="fr-CA" w:eastAsia="fr-CA"/>
              </w:rPr>
            </w:pPr>
          </w:p>
          <w:p w14:paraId="76CB1E24" w14:textId="07DBFD00" w:rsidR="00EF69A6" w:rsidRPr="009D0B51" w:rsidRDefault="14FCA527" w:rsidP="2BB0DAF6">
            <w:pPr>
              <w:spacing w:line="240" w:lineRule="auto"/>
              <w:textAlignment w:val="baseline"/>
              <w:rPr>
                <w:rFonts w:eastAsia="Times New Roman"/>
                <w:lang w:val="fr-CA" w:eastAsia="fr-CA"/>
              </w:rPr>
            </w:pPr>
            <w:r w:rsidRPr="4863E43C">
              <w:rPr>
                <w:rFonts w:eastAsia="Times New Roman"/>
                <w:color w:val="000000" w:themeColor="text1"/>
                <w:lang w:val="fr-CA" w:eastAsia="fr-CA"/>
              </w:rPr>
              <w:t xml:space="preserve">Le système ALERTUS est utilisé pour </w:t>
            </w:r>
            <w:r w:rsidRPr="4863E43C">
              <w:rPr>
                <w:rFonts w:eastAsia="Times New Roman"/>
                <w:lang w:val="fr-CA" w:eastAsia="fr-CA"/>
              </w:rPr>
              <w:t xml:space="preserve">les mesures </w:t>
            </w:r>
            <w:r w:rsidRPr="00F00AF2">
              <w:rPr>
                <w:rFonts w:eastAsia="Times New Roman"/>
                <w:lang w:val="fr-CA" w:eastAsia="fr-CA"/>
              </w:rPr>
              <w:t>d’urgence</w:t>
            </w:r>
            <w:r w:rsidR="29F427EF" w:rsidRPr="00F00AF2">
              <w:rPr>
                <w:rFonts w:eastAsia="Times New Roman"/>
                <w:lang w:val="fr-CA" w:eastAsia="fr-CA"/>
              </w:rPr>
              <w:t xml:space="preserve"> dans l’ensemble du C</w:t>
            </w:r>
            <w:r w:rsidR="5D836141" w:rsidRPr="00F00AF2">
              <w:rPr>
                <w:rFonts w:eastAsia="Times New Roman"/>
                <w:lang w:val="fr-CA" w:eastAsia="fr-CA"/>
              </w:rPr>
              <w:t>COMTL</w:t>
            </w:r>
            <w:r w:rsidRPr="00F00AF2">
              <w:rPr>
                <w:rFonts w:eastAsia="Times New Roman"/>
                <w:lang w:val="fr-CA" w:eastAsia="fr-CA"/>
              </w:rPr>
              <w:t xml:space="preserve">. </w:t>
            </w:r>
            <w:r w:rsidRPr="4863E43C">
              <w:rPr>
                <w:rFonts w:eastAsia="Times New Roman"/>
                <w:lang w:val="fr-CA" w:eastAsia="fr-CA"/>
              </w:rPr>
              <w:t xml:space="preserve">Ce système permet d’envoyer des messages sur </w:t>
            </w:r>
            <w:r w:rsidR="00DC52BC" w:rsidRPr="4863E43C">
              <w:rPr>
                <w:rFonts w:eastAsia="Times New Roman"/>
                <w:lang w:val="fr-CA" w:eastAsia="fr-CA"/>
              </w:rPr>
              <w:t xml:space="preserve">les </w:t>
            </w:r>
            <w:r w:rsidRPr="4863E43C">
              <w:rPr>
                <w:rFonts w:eastAsia="Times New Roman"/>
                <w:lang w:val="fr-CA" w:eastAsia="fr-CA"/>
              </w:rPr>
              <w:t>écrans d</w:t>
            </w:r>
            <w:r w:rsidR="00DC52BC" w:rsidRPr="4863E43C">
              <w:rPr>
                <w:rFonts w:eastAsia="Times New Roman"/>
                <w:lang w:val="fr-CA" w:eastAsia="fr-CA"/>
              </w:rPr>
              <w:t xml:space="preserve">es </w:t>
            </w:r>
            <w:r w:rsidRPr="4863E43C">
              <w:rPr>
                <w:rFonts w:eastAsia="Times New Roman"/>
                <w:lang w:val="fr-CA" w:eastAsia="fr-CA"/>
              </w:rPr>
              <w:t>ordinateurs afin d’informer le personnel. Ceci favorise l'accessib</w:t>
            </w:r>
            <w:r w:rsidR="4B35DE6C" w:rsidRPr="4863E43C">
              <w:rPr>
                <w:rFonts w:eastAsia="Times New Roman"/>
                <w:lang w:val="fr-CA" w:eastAsia="fr-CA"/>
              </w:rPr>
              <w:t>i</w:t>
            </w:r>
            <w:r w:rsidRPr="4863E43C">
              <w:rPr>
                <w:rFonts w:eastAsia="Times New Roman"/>
                <w:lang w:val="fr-CA" w:eastAsia="fr-CA"/>
              </w:rPr>
              <w:t>lité pour plusieurs employés en situation de handicap pendant une urgence.</w:t>
            </w:r>
          </w:p>
          <w:p w14:paraId="31E358A9" w14:textId="010AE1CF" w:rsidR="00EF69A6" w:rsidRPr="009D0B51" w:rsidRDefault="00EF69A6" w:rsidP="2BB0DAF6">
            <w:pPr>
              <w:spacing w:line="240" w:lineRule="auto"/>
              <w:textAlignment w:val="baseline"/>
              <w:rPr>
                <w:rFonts w:eastAsia="Times New Roman"/>
                <w:color w:val="000000" w:themeColor="text1"/>
                <w:lang w:val="fr-CA" w:eastAsia="fr-CA"/>
              </w:rPr>
            </w:pPr>
          </w:p>
          <w:p w14:paraId="1985839D" w14:textId="10E80561" w:rsidR="00EF69A6" w:rsidRPr="00A652CA" w:rsidRDefault="14FCA527" w:rsidP="2BB0DAF6">
            <w:pPr>
              <w:spacing w:line="240" w:lineRule="auto"/>
              <w:textAlignment w:val="baseline"/>
              <w:rPr>
                <w:rFonts w:eastAsia="Times New Roman"/>
                <w:color w:val="000000" w:themeColor="text1"/>
                <w:lang w:val="fr-CA" w:eastAsia="fr-CA"/>
              </w:rPr>
            </w:pPr>
            <w:r w:rsidRPr="4863E43C">
              <w:rPr>
                <w:rFonts w:eastAsia="Times New Roman"/>
                <w:color w:val="000000" w:themeColor="text1"/>
                <w:lang w:val="fr-CA" w:eastAsia="fr-CA"/>
              </w:rPr>
              <w:t xml:space="preserve">Nous avons </w:t>
            </w:r>
            <w:r w:rsidR="4B35DE6C" w:rsidRPr="4863E43C">
              <w:rPr>
                <w:rFonts w:eastAsia="Times New Roman"/>
                <w:color w:val="000000" w:themeColor="text1"/>
                <w:lang w:val="fr-CA" w:eastAsia="fr-CA"/>
              </w:rPr>
              <w:t xml:space="preserve">aussi </w:t>
            </w:r>
            <w:r w:rsidRPr="4863E43C">
              <w:rPr>
                <w:rFonts w:eastAsia="Times New Roman"/>
                <w:color w:val="000000" w:themeColor="text1"/>
                <w:lang w:val="fr-CA" w:eastAsia="fr-CA"/>
              </w:rPr>
              <w:t>recours</w:t>
            </w:r>
            <w:r w:rsidR="5E628425" w:rsidRPr="4863E43C">
              <w:rPr>
                <w:rFonts w:eastAsia="Times New Roman"/>
                <w:color w:val="000000" w:themeColor="text1"/>
                <w:lang w:val="fr-CA" w:eastAsia="fr-CA"/>
              </w:rPr>
              <w:t>,</w:t>
            </w:r>
            <w:r w:rsidRPr="4863E43C">
              <w:rPr>
                <w:rFonts w:eastAsia="Times New Roman"/>
                <w:color w:val="000000" w:themeColor="text1"/>
                <w:lang w:val="fr-CA" w:eastAsia="fr-CA"/>
              </w:rPr>
              <w:t xml:space="preserve"> </w:t>
            </w:r>
            <w:r w:rsidR="3FCE1490" w:rsidRPr="00F00AF2">
              <w:rPr>
                <w:rFonts w:eastAsia="Times New Roman"/>
                <w:lang w:val="fr-CA" w:eastAsia="fr-CA"/>
              </w:rPr>
              <w:t xml:space="preserve">dans l’ensemble du </w:t>
            </w:r>
            <w:r w:rsidR="57531739" w:rsidRPr="00F00AF2">
              <w:rPr>
                <w:rFonts w:eastAsia="Times New Roman"/>
                <w:lang w:val="fr-CA" w:eastAsia="fr-CA"/>
              </w:rPr>
              <w:t>CCOMTL</w:t>
            </w:r>
            <w:r w:rsidR="3FCE1490" w:rsidRPr="00F00AF2">
              <w:rPr>
                <w:rFonts w:eastAsia="Times New Roman"/>
                <w:lang w:val="fr-CA" w:eastAsia="fr-CA"/>
              </w:rPr>
              <w:t xml:space="preserve">, </w:t>
            </w:r>
            <w:r w:rsidRPr="00F00AF2">
              <w:rPr>
                <w:rFonts w:eastAsia="Times New Roman"/>
                <w:lang w:val="fr-CA" w:eastAsia="fr-CA"/>
              </w:rPr>
              <w:t xml:space="preserve">au système de notification de masse RAVE qui permet d’envoyer des messages sur divers appareils électroniques selon des listes de diffusions </w:t>
            </w:r>
            <w:r w:rsidRPr="4863E43C">
              <w:rPr>
                <w:rFonts w:eastAsia="Times New Roman"/>
                <w:color w:val="000000" w:themeColor="text1"/>
                <w:lang w:val="fr-CA" w:eastAsia="fr-CA"/>
              </w:rPr>
              <w:t xml:space="preserve">ciblées (cellulaire et courriel professionnels ou personnels). Ceci est interactif et </w:t>
            </w:r>
            <w:r w:rsidR="4B35DE6C" w:rsidRPr="4863E43C">
              <w:rPr>
                <w:rFonts w:eastAsia="Times New Roman"/>
                <w:color w:val="000000" w:themeColor="text1"/>
                <w:lang w:val="fr-CA" w:eastAsia="fr-CA"/>
              </w:rPr>
              <w:t xml:space="preserve">nous </w:t>
            </w:r>
            <w:r w:rsidRPr="4863E43C">
              <w:rPr>
                <w:rFonts w:eastAsia="Times New Roman"/>
                <w:color w:val="000000" w:themeColor="text1"/>
                <w:lang w:val="fr-CA" w:eastAsia="fr-CA"/>
              </w:rPr>
              <w:t>permet de solliciter de l’aide et la gestion de ressources</w:t>
            </w:r>
            <w:r w:rsidR="4B35DE6C" w:rsidRPr="4863E43C">
              <w:rPr>
                <w:rFonts w:eastAsia="Times New Roman"/>
                <w:color w:val="000000" w:themeColor="text1"/>
                <w:lang w:val="fr-CA" w:eastAsia="fr-CA"/>
              </w:rPr>
              <w:t xml:space="preserve"> pour répondre aux situations d’urgences. Nous explorons </w:t>
            </w:r>
            <w:r w:rsidR="6B548A33" w:rsidRPr="4863E43C">
              <w:rPr>
                <w:rFonts w:eastAsia="Times New Roman"/>
                <w:color w:val="000000" w:themeColor="text1"/>
                <w:lang w:val="fr-CA" w:eastAsia="fr-CA"/>
              </w:rPr>
              <w:t xml:space="preserve">l’implantation de </w:t>
            </w:r>
            <w:r w:rsidR="4B35DE6C" w:rsidRPr="4863E43C">
              <w:rPr>
                <w:rFonts w:eastAsia="Times New Roman"/>
                <w:color w:val="000000" w:themeColor="text1"/>
                <w:lang w:val="fr-CA" w:eastAsia="fr-CA"/>
              </w:rPr>
              <w:t xml:space="preserve">la technologie RAVE avec alerte sonore (un peu comme une alerte Amber) selon </w:t>
            </w:r>
            <w:r w:rsidR="6B548A33" w:rsidRPr="4863E43C">
              <w:rPr>
                <w:rFonts w:eastAsia="Times New Roman"/>
                <w:color w:val="000000" w:themeColor="text1"/>
                <w:lang w:val="fr-CA" w:eastAsia="fr-CA"/>
              </w:rPr>
              <w:t xml:space="preserve">le </w:t>
            </w:r>
            <w:r w:rsidR="4B35DE6C" w:rsidRPr="4863E43C">
              <w:rPr>
                <w:rFonts w:eastAsia="Times New Roman"/>
                <w:color w:val="000000" w:themeColor="text1"/>
                <w:lang w:val="fr-CA" w:eastAsia="fr-CA"/>
              </w:rPr>
              <w:t>budget disponible.</w:t>
            </w:r>
          </w:p>
          <w:p w14:paraId="3FAFAB56" w14:textId="77777777" w:rsidR="009D0B51" w:rsidRPr="00A652CA" w:rsidRDefault="009D0B51" w:rsidP="2BB0DAF6">
            <w:pPr>
              <w:spacing w:line="240" w:lineRule="auto"/>
              <w:textAlignment w:val="baseline"/>
              <w:rPr>
                <w:rFonts w:eastAsia="Times New Roman"/>
                <w:color w:val="000000" w:themeColor="text1"/>
                <w:lang w:val="fr-CA" w:eastAsia="fr-CA"/>
              </w:rPr>
            </w:pPr>
          </w:p>
          <w:p w14:paraId="2DFF6B37" w14:textId="23D9D29E" w:rsidR="0011057D" w:rsidRPr="00A652CA" w:rsidRDefault="0011057D" w:rsidP="2BB0DAF6">
            <w:pPr>
              <w:spacing w:line="240" w:lineRule="auto"/>
              <w:rPr>
                <w:rFonts w:eastAsia="Times New Roman"/>
                <w:color w:val="000000" w:themeColor="text1"/>
                <w:lang w:val="fr-CA" w:eastAsia="fr-CA"/>
              </w:rPr>
            </w:pPr>
            <w:r w:rsidRPr="00A652CA">
              <w:rPr>
                <w:rFonts w:eastAsia="Times New Roman"/>
                <w:color w:val="000000" w:themeColor="text1"/>
                <w:lang w:val="fr-CA" w:eastAsia="fr-CA"/>
              </w:rPr>
              <w:t>DQTEVE</w:t>
            </w:r>
          </w:p>
          <w:p w14:paraId="51F22532" w14:textId="1E293CF4" w:rsidR="00927DCE" w:rsidRPr="00A652CA" w:rsidRDefault="00927DCE" w:rsidP="0011057D">
            <w:pPr>
              <w:spacing w:line="240" w:lineRule="auto"/>
              <w:rPr>
                <w:rFonts w:eastAsia="Times New Roman"/>
                <w:lang w:val="fr-CA" w:eastAsia="fr-CA"/>
              </w:rPr>
            </w:pPr>
            <w:r w:rsidRPr="00A652CA">
              <w:rPr>
                <w:rFonts w:eastAsia="Times New Roman"/>
                <w:lang w:val="fr-CA" w:eastAsia="fr-CA"/>
              </w:rPr>
              <w:t>Application et suivi du Guide sur la sécurité incendie</w:t>
            </w:r>
            <w:r w:rsidR="001C117B">
              <w:rPr>
                <w:rFonts w:eastAsia="Times New Roman"/>
                <w:lang w:val="fr-CA" w:eastAsia="fr-CA"/>
              </w:rPr>
              <w:t xml:space="preserve"> </w:t>
            </w:r>
            <w:r w:rsidRPr="00A652CA">
              <w:rPr>
                <w:rFonts w:eastAsia="Times New Roman"/>
                <w:lang w:val="fr-CA" w:eastAsia="fr-CA"/>
              </w:rPr>
              <w:t xml:space="preserve">pour </w:t>
            </w:r>
            <w:r w:rsidR="00D431D3">
              <w:rPr>
                <w:rFonts w:eastAsia="Times New Roman"/>
                <w:lang w:val="fr-CA" w:eastAsia="fr-CA"/>
              </w:rPr>
              <w:t xml:space="preserve">les </w:t>
            </w:r>
            <w:r w:rsidRPr="00A652CA">
              <w:rPr>
                <w:rFonts w:eastAsia="Times New Roman"/>
                <w:lang w:val="fr-CA" w:eastAsia="fr-CA"/>
              </w:rPr>
              <w:t>milieux d’hébergement accueillant des personnes présentant des limitations à l’évacuation.</w:t>
            </w:r>
          </w:p>
          <w:p w14:paraId="451D68FB" w14:textId="29B8D421" w:rsidR="0011057D" w:rsidRPr="00A652CA" w:rsidRDefault="001141D7" w:rsidP="0011057D">
            <w:pPr>
              <w:spacing w:line="240" w:lineRule="auto"/>
              <w:rPr>
                <w:rFonts w:eastAsia="Times New Roman"/>
                <w:lang w:val="fr-CA" w:eastAsia="fr-CA"/>
              </w:rPr>
            </w:pPr>
            <w:r w:rsidRPr="001141D7">
              <w:rPr>
                <w:rFonts w:eastAsia="Times New Roman"/>
                <w:color w:val="000000" w:themeColor="text1"/>
                <w:lang w:val="fr-CA" w:eastAsia="fr-CA"/>
              </w:rPr>
              <w:t>Gestion du risque en sécurité incendie (</w:t>
            </w:r>
            <w:r w:rsidR="0011057D" w:rsidRPr="001141D7">
              <w:rPr>
                <w:rFonts w:eastAsia="Times New Roman"/>
                <w:color w:val="000000" w:themeColor="text1"/>
                <w:lang w:val="fr-CA" w:eastAsia="fr-CA"/>
              </w:rPr>
              <w:t>G</w:t>
            </w:r>
            <w:r w:rsidR="00927DCE" w:rsidRPr="001141D7">
              <w:rPr>
                <w:rFonts w:eastAsia="Times New Roman"/>
                <w:color w:val="000000" w:themeColor="text1"/>
                <w:lang w:val="fr-CA" w:eastAsia="fr-CA"/>
              </w:rPr>
              <w:t>RSI</w:t>
            </w:r>
            <w:r w:rsidRPr="001141D7">
              <w:rPr>
                <w:rFonts w:eastAsia="Times New Roman"/>
                <w:color w:val="000000" w:themeColor="text1"/>
                <w:lang w:val="fr-CA" w:eastAsia="fr-CA"/>
              </w:rPr>
              <w:t xml:space="preserve">) </w:t>
            </w:r>
            <w:r w:rsidR="00927DCE" w:rsidRPr="00F00AF2">
              <w:rPr>
                <w:rFonts w:eastAsia="Times New Roman"/>
                <w:lang w:val="fr-CA" w:eastAsia="fr-CA"/>
              </w:rPr>
              <w:t xml:space="preserve">tournées </w:t>
            </w:r>
            <w:r w:rsidR="00F00AF2">
              <w:rPr>
                <w:rFonts w:eastAsia="Times New Roman"/>
                <w:lang w:val="fr-CA" w:eastAsia="fr-CA"/>
              </w:rPr>
              <w:t>des lieux.</w:t>
            </w:r>
          </w:p>
          <w:p w14:paraId="272B334B" w14:textId="77777777" w:rsidR="0011057D" w:rsidRPr="00A652CA" w:rsidRDefault="0011057D" w:rsidP="2BB0DAF6">
            <w:pPr>
              <w:spacing w:line="240" w:lineRule="auto"/>
              <w:rPr>
                <w:rFonts w:eastAsia="Times New Roman"/>
                <w:lang w:val="fr-CA" w:eastAsia="fr-CA"/>
              </w:rPr>
            </w:pPr>
          </w:p>
          <w:p w14:paraId="089773B2" w14:textId="271A27F6" w:rsidR="00A652CA" w:rsidRPr="00A652CA" w:rsidRDefault="00103EB7" w:rsidP="00AC57D4">
            <w:pPr>
              <w:spacing w:line="240" w:lineRule="auto"/>
              <w:rPr>
                <w:rFonts w:eastAsia="Times New Roman"/>
                <w:lang w:val="fr-CA" w:eastAsia="fr-CA"/>
              </w:rPr>
            </w:pPr>
            <w:r w:rsidRPr="00A652CA">
              <w:rPr>
                <w:rFonts w:eastAsia="Times New Roman"/>
                <w:lang w:val="fr-CA" w:eastAsia="fr-CA"/>
              </w:rPr>
              <w:t>DSIPL</w:t>
            </w:r>
            <w:r w:rsidR="00A652CA" w:rsidRPr="00604C9D">
              <w:rPr>
                <w:rFonts w:eastAsia="Times New Roman"/>
                <w:lang w:val="fr-CA" w:eastAsia="fr-CA"/>
              </w:rPr>
              <w:t>-</w:t>
            </w:r>
            <w:r w:rsidR="007203DA">
              <w:rPr>
                <w:rFonts w:eastAsia="Times New Roman"/>
                <w:lang w:val="fr-CA" w:eastAsia="fr-CA"/>
              </w:rPr>
              <w:t>SP</w:t>
            </w:r>
          </w:p>
          <w:p w14:paraId="7997A596" w14:textId="731D8E40" w:rsidR="00AC57D4" w:rsidRPr="00A652CA" w:rsidRDefault="00A652CA" w:rsidP="00AC57D4">
            <w:pPr>
              <w:spacing w:line="240" w:lineRule="auto"/>
              <w:rPr>
                <w:rFonts w:eastAsia="Times New Roman"/>
                <w:lang w:val="fr-CA" w:eastAsia="fr-CA"/>
              </w:rPr>
            </w:pPr>
            <w:r w:rsidRPr="00A652CA">
              <w:rPr>
                <w:rFonts w:eastAsia="Times New Roman"/>
                <w:lang w:val="fr-CA" w:eastAsia="fr-CA"/>
              </w:rPr>
              <w:t>L</w:t>
            </w:r>
            <w:r w:rsidR="00AC57D4" w:rsidRPr="00A652CA">
              <w:rPr>
                <w:rFonts w:eastAsia="Times New Roman"/>
                <w:lang w:val="fr-CA" w:eastAsia="fr-CA"/>
              </w:rPr>
              <w:t>es outils de communication en contexte d'urgence sanitaire (éclosion, crise sanitaire</w:t>
            </w:r>
            <w:r w:rsidRPr="00A652CA">
              <w:rPr>
                <w:rFonts w:eastAsia="Times New Roman"/>
                <w:lang w:val="fr-CA" w:eastAsia="fr-CA"/>
              </w:rPr>
              <w:t xml:space="preserve">, etc.) </w:t>
            </w:r>
            <w:r w:rsidR="00AC57D4" w:rsidRPr="00A652CA">
              <w:rPr>
                <w:rFonts w:eastAsia="Times New Roman"/>
                <w:lang w:val="fr-CA" w:eastAsia="fr-CA"/>
              </w:rPr>
              <w:t>sont produits par la DRSP et relayé</w:t>
            </w:r>
            <w:r w:rsidR="00880CC1">
              <w:rPr>
                <w:rFonts w:eastAsia="Times New Roman"/>
                <w:lang w:val="fr-CA" w:eastAsia="fr-CA"/>
              </w:rPr>
              <w:t>s</w:t>
            </w:r>
            <w:r w:rsidR="00AC57D4" w:rsidRPr="00A652CA">
              <w:rPr>
                <w:rFonts w:eastAsia="Times New Roman"/>
                <w:lang w:val="fr-CA" w:eastAsia="fr-CA"/>
              </w:rPr>
              <w:t xml:space="preserve"> par les équipes locales. Nous continuons la collaboration avec DRSP pour solliciter si nécessaire des versions plus adaptées avant diffusion en contexte d'urgence sanitaire.</w:t>
            </w:r>
          </w:p>
          <w:p w14:paraId="7179ED9E" w14:textId="0E9E6DF9" w:rsidR="00AC57D4" w:rsidRPr="00A652CA" w:rsidRDefault="00AC57D4" w:rsidP="2BB0DAF6">
            <w:pPr>
              <w:spacing w:line="240" w:lineRule="auto"/>
              <w:rPr>
                <w:rFonts w:eastAsia="Times New Roman"/>
                <w:lang w:val="fr-CA" w:eastAsia="fr-CA"/>
              </w:rPr>
            </w:pPr>
          </w:p>
          <w:p w14:paraId="6EEDB282" w14:textId="4770F664" w:rsidR="00AC57D4" w:rsidRPr="00A652CA" w:rsidRDefault="00E97E8C" w:rsidP="2BB0DAF6">
            <w:pPr>
              <w:spacing w:line="240" w:lineRule="auto"/>
              <w:rPr>
                <w:rFonts w:eastAsia="Times New Roman"/>
                <w:lang w:val="fr-CA" w:eastAsia="fr-CA"/>
              </w:rPr>
            </w:pPr>
            <w:r w:rsidRPr="00A652CA">
              <w:rPr>
                <w:rFonts w:eastAsia="Times New Roman"/>
                <w:lang w:val="fr-CA" w:eastAsia="fr-CA"/>
              </w:rPr>
              <w:t>DSMD</w:t>
            </w:r>
          </w:p>
          <w:p w14:paraId="53A93956" w14:textId="3B5FDFFB" w:rsidR="00E97E8C" w:rsidRPr="00A652CA" w:rsidRDefault="00E97E8C" w:rsidP="00E97E8C">
            <w:pPr>
              <w:spacing w:line="240" w:lineRule="auto"/>
              <w:rPr>
                <w:rFonts w:eastAsia="Times New Roman"/>
                <w:lang w:val="fr-CA" w:eastAsia="fr-CA"/>
              </w:rPr>
            </w:pPr>
            <w:r w:rsidRPr="00A652CA">
              <w:rPr>
                <w:rFonts w:eastAsia="Times New Roman"/>
                <w:lang w:val="fr-CA" w:eastAsia="fr-CA"/>
              </w:rPr>
              <w:t>Consignes données aux gestionnaires concernant la marche à suivre avec les personnes à risque identifiées, lors des formations.</w:t>
            </w:r>
            <w:r w:rsidR="00A652CA" w:rsidRPr="00A652CA">
              <w:rPr>
                <w:rFonts w:eastAsia="Times New Roman"/>
                <w:lang w:val="fr-CA" w:eastAsia="fr-CA"/>
              </w:rPr>
              <w:t xml:space="preserve"> </w:t>
            </w:r>
            <w:r w:rsidRPr="00A652CA">
              <w:rPr>
                <w:rFonts w:eastAsia="Times New Roman"/>
                <w:lang w:val="fr-CA" w:eastAsia="fr-CA"/>
              </w:rPr>
              <w:t>Révision de plusieurs procédures d'urgence sur les unités de soins à l'interne dans le contexte de l'ouverture d'une nouvelle unité de soins. Les procédures ont été réfléchies pour répondr</w:t>
            </w:r>
            <w:r w:rsidR="00A652CA" w:rsidRPr="00A652CA">
              <w:rPr>
                <w:rFonts w:eastAsia="Times New Roman"/>
                <w:lang w:val="fr-CA" w:eastAsia="fr-CA"/>
              </w:rPr>
              <w:t xml:space="preserve">e aux besoins particuliers des </w:t>
            </w:r>
            <w:r w:rsidR="00880CC1">
              <w:rPr>
                <w:rFonts w:eastAsia="Times New Roman"/>
                <w:lang w:val="fr-CA" w:eastAsia="fr-CA"/>
              </w:rPr>
              <w:t>PSH</w:t>
            </w:r>
            <w:r w:rsidRPr="00A652CA">
              <w:rPr>
                <w:rFonts w:eastAsia="Times New Roman"/>
                <w:lang w:val="fr-CA" w:eastAsia="fr-CA"/>
              </w:rPr>
              <w:t>.</w:t>
            </w:r>
          </w:p>
          <w:p w14:paraId="36210935" w14:textId="4710C5DF" w:rsidR="00E97E8C" w:rsidRPr="00A652CA" w:rsidRDefault="00E97E8C" w:rsidP="2BB0DAF6">
            <w:pPr>
              <w:spacing w:line="240" w:lineRule="auto"/>
              <w:rPr>
                <w:rFonts w:eastAsia="Times New Roman"/>
                <w:lang w:val="fr-CA" w:eastAsia="fr-CA"/>
              </w:rPr>
            </w:pPr>
          </w:p>
          <w:p w14:paraId="3F693220" w14:textId="454F65A0" w:rsidR="00103EB7" w:rsidRPr="00A652CA" w:rsidRDefault="00103EB7" w:rsidP="2BB0DAF6">
            <w:pPr>
              <w:spacing w:line="240" w:lineRule="auto"/>
              <w:rPr>
                <w:rFonts w:eastAsia="Times New Roman"/>
                <w:lang w:val="fr-CA" w:eastAsia="fr-CA"/>
              </w:rPr>
            </w:pPr>
            <w:r w:rsidRPr="00A652CA">
              <w:rPr>
                <w:rFonts w:eastAsia="Times New Roman"/>
                <w:lang w:val="fr-CA" w:eastAsia="fr-CA"/>
              </w:rPr>
              <w:t>SAPA</w:t>
            </w:r>
            <w:r w:rsidR="002D46BA">
              <w:rPr>
                <w:rFonts w:eastAsia="Times New Roman"/>
                <w:lang w:val="fr-CA" w:eastAsia="fr-CA"/>
              </w:rPr>
              <w:t>-</w:t>
            </w:r>
            <w:r w:rsidRPr="00A652CA">
              <w:rPr>
                <w:rFonts w:eastAsia="Times New Roman"/>
                <w:lang w:val="fr-CA" w:eastAsia="fr-CA"/>
              </w:rPr>
              <w:t>SAD</w:t>
            </w:r>
          </w:p>
          <w:p w14:paraId="3C10A31D" w14:textId="649911A8" w:rsidR="00103EB7" w:rsidRPr="00A652CA" w:rsidRDefault="00A652CA" w:rsidP="2BB0DAF6">
            <w:pPr>
              <w:spacing w:line="240" w:lineRule="auto"/>
              <w:rPr>
                <w:rFonts w:eastAsia="Times New Roman"/>
                <w:lang w:val="fr-CA" w:eastAsia="fr-CA"/>
              </w:rPr>
            </w:pPr>
            <w:r w:rsidRPr="00A652CA">
              <w:rPr>
                <w:rFonts w:eastAsia="Times New Roman"/>
                <w:lang w:val="fr-CA" w:eastAsia="fr-CA"/>
              </w:rPr>
              <w:t>Nous avons un code d’év</w:t>
            </w:r>
            <w:r w:rsidR="00116A4E" w:rsidRPr="00A652CA">
              <w:rPr>
                <w:rFonts w:eastAsia="Times New Roman"/>
                <w:lang w:val="fr-CA" w:eastAsia="fr-CA"/>
              </w:rPr>
              <w:t xml:space="preserve">acuation pour chaque </w:t>
            </w:r>
            <w:r w:rsidRPr="00A652CA">
              <w:rPr>
                <w:rFonts w:eastAsia="Times New Roman"/>
                <w:lang w:val="fr-CA" w:eastAsia="fr-CA"/>
              </w:rPr>
              <w:t>usager en situation de ha</w:t>
            </w:r>
            <w:r w:rsidR="00116A4E" w:rsidRPr="00A652CA">
              <w:rPr>
                <w:rFonts w:eastAsia="Times New Roman"/>
                <w:lang w:val="fr-CA" w:eastAsia="fr-CA"/>
              </w:rPr>
              <w:t xml:space="preserve">ndicap ou </w:t>
            </w:r>
            <w:r w:rsidRPr="00A652CA">
              <w:rPr>
                <w:rFonts w:eastAsia="Times New Roman"/>
                <w:lang w:val="fr-CA" w:eastAsia="fr-CA"/>
              </w:rPr>
              <w:t xml:space="preserve">présentant des </w:t>
            </w:r>
            <w:r w:rsidR="00116A4E" w:rsidRPr="00A652CA">
              <w:rPr>
                <w:rFonts w:eastAsia="Times New Roman"/>
                <w:lang w:val="fr-CA" w:eastAsia="fr-CA"/>
              </w:rPr>
              <w:t>besoin</w:t>
            </w:r>
            <w:r w:rsidRPr="00A652CA">
              <w:rPr>
                <w:rFonts w:eastAsia="Times New Roman"/>
                <w:lang w:val="fr-CA" w:eastAsia="fr-CA"/>
              </w:rPr>
              <w:t>s spécifiques</w:t>
            </w:r>
            <w:r w:rsidR="00116A4E" w:rsidRPr="00A652CA">
              <w:rPr>
                <w:rFonts w:eastAsia="Times New Roman"/>
                <w:lang w:val="fr-CA" w:eastAsia="fr-CA"/>
              </w:rPr>
              <w:t xml:space="preserve"> lors d</w:t>
            </w:r>
            <w:r w:rsidRPr="00A652CA">
              <w:rPr>
                <w:rFonts w:eastAsia="Times New Roman"/>
                <w:lang w:val="fr-CA" w:eastAsia="fr-CA"/>
              </w:rPr>
              <w:t>’</w:t>
            </w:r>
            <w:r w:rsidR="00116A4E" w:rsidRPr="00A652CA">
              <w:rPr>
                <w:rFonts w:eastAsia="Times New Roman"/>
                <w:lang w:val="fr-CA" w:eastAsia="fr-CA"/>
              </w:rPr>
              <w:t>urgence</w:t>
            </w:r>
            <w:r w:rsidR="00555A1E">
              <w:rPr>
                <w:rFonts w:eastAsia="Times New Roman"/>
                <w:lang w:val="fr-CA" w:eastAsia="fr-CA"/>
              </w:rPr>
              <w:t>.</w:t>
            </w:r>
          </w:p>
          <w:p w14:paraId="574C8753" w14:textId="2E0623DA" w:rsidR="2BB0DAF6" w:rsidRPr="00A652CA" w:rsidRDefault="2BB0DAF6" w:rsidP="2BB0DAF6">
            <w:pPr>
              <w:spacing w:line="240" w:lineRule="auto"/>
              <w:rPr>
                <w:rFonts w:eastAsia="Times New Roman"/>
                <w:lang w:val="fr-CA" w:eastAsia="fr-CA"/>
              </w:rPr>
            </w:pPr>
          </w:p>
          <w:p w14:paraId="2392D31E" w14:textId="72E706E1" w:rsidR="0043673C" w:rsidRPr="00037079" w:rsidRDefault="0043673C" w:rsidP="0043673C">
            <w:pPr>
              <w:spacing w:line="240" w:lineRule="auto"/>
              <w:rPr>
                <w:color w:val="000000" w:themeColor="text1"/>
                <w:lang w:val="fr-CA"/>
              </w:rPr>
            </w:pPr>
          </w:p>
        </w:tc>
      </w:tr>
    </w:tbl>
    <w:p w14:paraId="587D4102" w14:textId="77777777" w:rsidR="007D1735" w:rsidRDefault="007D1735" w:rsidP="0071186D">
      <w:pPr>
        <w:spacing w:line="240" w:lineRule="auto"/>
        <w:rPr>
          <w:rStyle w:val="normaltextrun"/>
          <w:rFonts w:eastAsia="Times New Roman"/>
          <w:color w:val="000000" w:themeColor="text1"/>
          <w:lang w:val="fr-CA" w:eastAsia="en-CA"/>
        </w:rPr>
        <w:sectPr w:rsidR="007D1735" w:rsidSect="00D92336">
          <w:pgSz w:w="15842" w:h="12242" w:orient="landscape" w:code="1"/>
          <w:pgMar w:top="1440" w:right="1077" w:bottom="1440" w:left="1077" w:header="709" w:footer="709" w:gutter="0"/>
          <w:cols w:space="708"/>
          <w:titlePg/>
          <w:docGrid w:linePitch="360"/>
        </w:sectPr>
      </w:pPr>
    </w:p>
    <w:tbl>
      <w:tblPr>
        <w:tblStyle w:val="Grilledutableau"/>
        <w:tblW w:w="13754" w:type="dxa"/>
        <w:tblInd w:w="-5" w:type="dxa"/>
        <w:tblLayout w:type="fixed"/>
        <w:tblLook w:val="04A0" w:firstRow="1" w:lastRow="0" w:firstColumn="1" w:lastColumn="0" w:noHBand="0" w:noVBand="1"/>
      </w:tblPr>
      <w:tblGrid>
        <w:gridCol w:w="709"/>
        <w:gridCol w:w="2268"/>
        <w:gridCol w:w="2268"/>
        <w:gridCol w:w="2268"/>
        <w:gridCol w:w="2268"/>
        <w:gridCol w:w="1985"/>
        <w:gridCol w:w="1988"/>
      </w:tblGrid>
      <w:tr w:rsidR="0071186D" w:rsidRPr="006413F8" w14:paraId="21398ECE" w14:textId="77777777" w:rsidTr="6DE4E824">
        <w:tc>
          <w:tcPr>
            <w:tcW w:w="709" w:type="dxa"/>
            <w:shd w:val="clear" w:color="auto" w:fill="D9E2F3" w:themeFill="accent1" w:themeFillTint="33"/>
          </w:tcPr>
          <w:p w14:paraId="52DEFEA1" w14:textId="4D307ECC" w:rsidR="0071186D" w:rsidRPr="006413F8" w:rsidRDefault="0071186D" w:rsidP="00B03D72">
            <w:pPr>
              <w:spacing w:line="240" w:lineRule="auto"/>
              <w:jc w:val="center"/>
              <w:rPr>
                <w:rStyle w:val="normaltextrun"/>
                <w:rFonts w:eastAsia="Times New Roman"/>
                <w:color w:val="000000" w:themeColor="text1"/>
                <w:lang w:val="fr-CA" w:eastAsia="en-CA"/>
              </w:rPr>
            </w:pPr>
          </w:p>
        </w:tc>
        <w:tc>
          <w:tcPr>
            <w:tcW w:w="2268" w:type="dxa"/>
            <w:shd w:val="clear" w:color="auto" w:fill="D9E2F3" w:themeFill="accent1" w:themeFillTint="33"/>
          </w:tcPr>
          <w:p w14:paraId="4FDB35D6" w14:textId="69D45D98" w:rsidR="0071186D" w:rsidRPr="006413F8" w:rsidRDefault="0071186D" w:rsidP="00B03D72">
            <w:pPr>
              <w:spacing w:line="240" w:lineRule="auto"/>
              <w:jc w:val="center"/>
              <w:rPr>
                <w:rStyle w:val="normaltextrun"/>
                <w:rFonts w:eastAsia="Times New Roman"/>
                <w:color w:val="000000" w:themeColor="text1"/>
                <w:lang w:val="fr-CA" w:eastAsia="en-CA"/>
              </w:rPr>
            </w:pPr>
            <w:r w:rsidRPr="006413F8">
              <w:rPr>
                <w:rStyle w:val="normaltextrun"/>
                <w:rFonts w:eastAsia="Times New Roman"/>
                <w:color w:val="000000" w:themeColor="text1"/>
                <w:lang w:val="fr-CA" w:eastAsia="en-CA"/>
              </w:rPr>
              <w:t>OBSTACLE</w:t>
            </w:r>
          </w:p>
        </w:tc>
        <w:tc>
          <w:tcPr>
            <w:tcW w:w="2268" w:type="dxa"/>
            <w:shd w:val="clear" w:color="auto" w:fill="D9E2F3" w:themeFill="accent1" w:themeFillTint="33"/>
          </w:tcPr>
          <w:p w14:paraId="3BA22A22" w14:textId="7D36F514" w:rsidR="0071186D" w:rsidRPr="006413F8" w:rsidRDefault="00061C93" w:rsidP="00B03D72">
            <w:pPr>
              <w:spacing w:line="240" w:lineRule="auto"/>
              <w:jc w:val="center"/>
              <w:rPr>
                <w:rStyle w:val="normaltextrun"/>
                <w:rFonts w:eastAsia="Times New Roman"/>
                <w:color w:val="000000" w:themeColor="text1"/>
                <w:lang w:val="fr-CA" w:eastAsia="en-CA"/>
              </w:rPr>
            </w:pPr>
            <w:r>
              <w:rPr>
                <w:rStyle w:val="normaltextrun"/>
                <w:rFonts w:eastAsia="Times New Roman"/>
                <w:color w:val="000000" w:themeColor="text1"/>
                <w:lang w:val="fr-CA" w:eastAsia="en-CA"/>
              </w:rPr>
              <w:t>OBJECTIF</w:t>
            </w:r>
          </w:p>
        </w:tc>
        <w:tc>
          <w:tcPr>
            <w:tcW w:w="2268" w:type="dxa"/>
            <w:shd w:val="clear" w:color="auto" w:fill="D9E2F3" w:themeFill="accent1" w:themeFillTint="33"/>
          </w:tcPr>
          <w:p w14:paraId="573740DA" w14:textId="77777777" w:rsidR="0071186D" w:rsidRPr="006413F8" w:rsidRDefault="0071186D" w:rsidP="00B03D72">
            <w:pPr>
              <w:spacing w:line="240" w:lineRule="auto"/>
              <w:jc w:val="center"/>
              <w:rPr>
                <w:rStyle w:val="normaltextrun"/>
                <w:rFonts w:eastAsia="Times New Roman"/>
                <w:color w:val="000000" w:themeColor="text1"/>
                <w:lang w:val="fr-CA" w:eastAsia="en-CA"/>
              </w:rPr>
            </w:pPr>
            <w:r w:rsidRPr="006413F8">
              <w:rPr>
                <w:rStyle w:val="normaltextrun"/>
                <w:rFonts w:eastAsia="Times New Roman"/>
                <w:color w:val="000000" w:themeColor="text1"/>
                <w:lang w:val="fr-CA" w:eastAsia="en-CA"/>
              </w:rPr>
              <w:t>MESURE</w:t>
            </w:r>
          </w:p>
        </w:tc>
        <w:tc>
          <w:tcPr>
            <w:tcW w:w="2268" w:type="dxa"/>
            <w:shd w:val="clear" w:color="auto" w:fill="D9E2F3" w:themeFill="accent1" w:themeFillTint="33"/>
          </w:tcPr>
          <w:p w14:paraId="7DBFD79D" w14:textId="77777777" w:rsidR="0071186D" w:rsidRPr="006413F8" w:rsidRDefault="0071186D" w:rsidP="00B03D72">
            <w:pPr>
              <w:spacing w:line="240" w:lineRule="auto"/>
              <w:jc w:val="center"/>
              <w:rPr>
                <w:rStyle w:val="normaltextrun"/>
                <w:rFonts w:eastAsia="Times New Roman"/>
                <w:color w:val="000000" w:themeColor="text1"/>
                <w:lang w:val="fr-CA" w:eastAsia="en-CA"/>
              </w:rPr>
            </w:pPr>
            <w:r w:rsidRPr="006413F8">
              <w:rPr>
                <w:rStyle w:val="normaltextrun"/>
                <w:rFonts w:eastAsia="Times New Roman"/>
                <w:color w:val="000000" w:themeColor="text1"/>
                <w:lang w:val="fr-CA" w:eastAsia="en-CA"/>
              </w:rPr>
              <w:t>INDICATEUR</w:t>
            </w:r>
          </w:p>
        </w:tc>
        <w:tc>
          <w:tcPr>
            <w:tcW w:w="1985" w:type="dxa"/>
            <w:shd w:val="clear" w:color="auto" w:fill="D9E2F3" w:themeFill="accent1" w:themeFillTint="33"/>
          </w:tcPr>
          <w:p w14:paraId="43BF9BDE" w14:textId="77777777" w:rsidR="0071186D" w:rsidRPr="006413F8" w:rsidRDefault="0071186D" w:rsidP="00B03D72">
            <w:pPr>
              <w:spacing w:line="240" w:lineRule="auto"/>
              <w:jc w:val="center"/>
              <w:rPr>
                <w:rStyle w:val="normaltextrun"/>
                <w:rFonts w:eastAsia="Times New Roman"/>
                <w:color w:val="000000" w:themeColor="text1"/>
                <w:lang w:val="fr-CA" w:eastAsia="en-CA"/>
              </w:rPr>
            </w:pPr>
            <w:r w:rsidRPr="006413F8">
              <w:rPr>
                <w:rStyle w:val="normaltextrun"/>
                <w:rFonts w:eastAsia="Times New Roman"/>
                <w:color w:val="000000" w:themeColor="text1"/>
                <w:lang w:val="fr-CA" w:eastAsia="en-CA"/>
              </w:rPr>
              <w:t>RESPONSABLE</w:t>
            </w:r>
          </w:p>
        </w:tc>
        <w:tc>
          <w:tcPr>
            <w:tcW w:w="1988" w:type="dxa"/>
            <w:shd w:val="clear" w:color="auto" w:fill="D9E2F3" w:themeFill="accent1" w:themeFillTint="33"/>
          </w:tcPr>
          <w:p w14:paraId="28CB7AFA" w14:textId="77777777" w:rsidR="0071186D" w:rsidRPr="006413F8" w:rsidRDefault="0071186D" w:rsidP="00B03D72">
            <w:pPr>
              <w:spacing w:line="240" w:lineRule="auto"/>
              <w:jc w:val="center"/>
              <w:rPr>
                <w:rStyle w:val="normaltextrun"/>
                <w:rFonts w:eastAsia="Times New Roman"/>
                <w:color w:val="000000" w:themeColor="text1"/>
                <w:lang w:val="fr-CA" w:eastAsia="en-CA"/>
              </w:rPr>
            </w:pPr>
            <w:r w:rsidRPr="006413F8">
              <w:rPr>
                <w:rStyle w:val="normaltextrun"/>
                <w:rFonts w:eastAsia="Times New Roman"/>
                <w:color w:val="000000" w:themeColor="text1"/>
                <w:lang w:val="fr-CA" w:eastAsia="en-CA"/>
              </w:rPr>
              <w:t>ÉCHÉANCE</w:t>
            </w:r>
          </w:p>
        </w:tc>
      </w:tr>
      <w:tr w:rsidR="00D4354C" w:rsidRPr="001F57F5" w14:paraId="0F21077C" w14:textId="77777777" w:rsidTr="6DE4E824">
        <w:tc>
          <w:tcPr>
            <w:tcW w:w="709" w:type="dxa"/>
            <w:shd w:val="clear" w:color="auto" w:fill="FFFFFF" w:themeFill="background1"/>
          </w:tcPr>
          <w:p w14:paraId="38284157" w14:textId="77777777" w:rsidR="0071186D" w:rsidRPr="001F57F5" w:rsidRDefault="0071186D" w:rsidP="0071186D">
            <w:pPr>
              <w:spacing w:line="240" w:lineRule="auto"/>
              <w:rPr>
                <w:rStyle w:val="normaltextrun"/>
                <w:rFonts w:eastAsia="Times New Roman"/>
                <w:lang w:val="fr-CA" w:eastAsia="en-CA"/>
              </w:rPr>
            </w:pPr>
            <w:r w:rsidRPr="001F57F5">
              <w:rPr>
                <w:rStyle w:val="normaltextrun"/>
                <w:rFonts w:eastAsia="Times New Roman"/>
                <w:lang w:val="fr-CA" w:eastAsia="en-CA"/>
              </w:rPr>
              <w:t>6.3</w:t>
            </w:r>
          </w:p>
        </w:tc>
        <w:tc>
          <w:tcPr>
            <w:tcW w:w="2268" w:type="dxa"/>
            <w:shd w:val="clear" w:color="auto" w:fill="FFFFFF" w:themeFill="background1"/>
          </w:tcPr>
          <w:p w14:paraId="7B5F6B89" w14:textId="6D9A5DB2" w:rsidR="0071186D" w:rsidRPr="00705382" w:rsidRDefault="00422C18" w:rsidP="0071186D">
            <w:pPr>
              <w:spacing w:line="240" w:lineRule="auto"/>
              <w:rPr>
                <w:rStyle w:val="normaltextrun"/>
                <w:rFonts w:eastAsia="Times New Roman"/>
                <w:lang w:val="fr-CA" w:eastAsia="en-CA"/>
              </w:rPr>
            </w:pPr>
            <w:r w:rsidRPr="00705382">
              <w:rPr>
                <w:rStyle w:val="normaltextrun"/>
                <w:rFonts w:cs="Segoe UI"/>
                <w:color w:val="000000" w:themeColor="text1"/>
                <w:lang w:val="fr-CA"/>
              </w:rPr>
              <w:t>Inégalité dans l’accessibilité des didacticiels et formations en direct pour les employés en situation de handicap (volet prévention contrôle des infections)</w:t>
            </w:r>
          </w:p>
        </w:tc>
        <w:tc>
          <w:tcPr>
            <w:tcW w:w="2268" w:type="dxa"/>
            <w:shd w:val="clear" w:color="auto" w:fill="FFFFFF" w:themeFill="background1"/>
          </w:tcPr>
          <w:p w14:paraId="16AD6B2C" w14:textId="30EBF5C5" w:rsidR="0071186D" w:rsidRPr="00705382" w:rsidRDefault="00E77DB4" w:rsidP="0071186D">
            <w:pPr>
              <w:spacing w:line="240" w:lineRule="auto"/>
              <w:rPr>
                <w:rStyle w:val="normaltextrun"/>
                <w:rFonts w:eastAsia="Times New Roman"/>
                <w:lang w:val="fr-CA"/>
              </w:rPr>
            </w:pPr>
            <w:r w:rsidRPr="00705382">
              <w:rPr>
                <w:rStyle w:val="normaltextrun"/>
                <w:rFonts w:eastAsia="Times New Roman"/>
                <w:lang w:val="fr-CA"/>
              </w:rPr>
              <w:t xml:space="preserve">Améliorer l’accès aux formations et consignes de PCI pour les employés en situation de handicap   </w:t>
            </w:r>
          </w:p>
        </w:tc>
        <w:tc>
          <w:tcPr>
            <w:tcW w:w="2268" w:type="dxa"/>
            <w:shd w:val="clear" w:color="auto" w:fill="FFFFFF" w:themeFill="background1"/>
          </w:tcPr>
          <w:p w14:paraId="1F303035" w14:textId="77777777" w:rsidR="00E77DB4" w:rsidRPr="00E77DB4" w:rsidRDefault="00E77DB4" w:rsidP="00E77DB4">
            <w:pPr>
              <w:spacing w:line="240" w:lineRule="auto"/>
              <w:rPr>
                <w:rStyle w:val="normaltextrun"/>
                <w:rFonts w:eastAsia="Times New Roman"/>
                <w:lang w:val="fr-CA" w:eastAsia="en-CA"/>
              </w:rPr>
            </w:pPr>
            <w:r w:rsidRPr="00E77DB4">
              <w:rPr>
                <w:rStyle w:val="normaltextrun"/>
                <w:rFonts w:eastAsia="Times New Roman"/>
                <w:lang w:val="fr-CA" w:eastAsia="en-CA"/>
              </w:rPr>
              <w:t xml:space="preserve">Assurer le recours à des modalités de formation PCI permettant leur accessibilité pour les employés en situation de handicap </w:t>
            </w:r>
          </w:p>
          <w:p w14:paraId="16B6331E" w14:textId="77777777" w:rsidR="00E77DB4" w:rsidRPr="00E77DB4" w:rsidRDefault="00E77DB4" w:rsidP="00E77DB4">
            <w:pPr>
              <w:spacing w:line="240" w:lineRule="auto"/>
              <w:rPr>
                <w:rStyle w:val="normaltextrun"/>
                <w:rFonts w:eastAsia="Times New Roman"/>
                <w:lang w:val="fr-CA" w:eastAsia="en-CA"/>
              </w:rPr>
            </w:pPr>
          </w:p>
          <w:p w14:paraId="7235BBB5" w14:textId="66D3B729" w:rsidR="0071186D" w:rsidRPr="001F57F5" w:rsidRDefault="00E77DB4" w:rsidP="00E77DB4">
            <w:pPr>
              <w:spacing w:line="240" w:lineRule="auto"/>
              <w:rPr>
                <w:rStyle w:val="normaltextrun"/>
                <w:rFonts w:eastAsia="Times New Roman"/>
                <w:lang w:val="fr-CA" w:eastAsia="en-CA"/>
              </w:rPr>
            </w:pPr>
            <w:r w:rsidRPr="00E77DB4">
              <w:rPr>
                <w:rStyle w:val="normaltextrun"/>
                <w:rFonts w:eastAsia="Times New Roman"/>
                <w:lang w:val="fr-CA" w:eastAsia="en-CA"/>
              </w:rPr>
              <w:t xml:space="preserve">(Format Zoom, interprètes LSQ-ASL, présentation en version accessible Word ou compatible avec le logiciel de lecture d’écran JAWS et tout autre format requis par les destinataires) </w:t>
            </w:r>
          </w:p>
        </w:tc>
        <w:tc>
          <w:tcPr>
            <w:tcW w:w="2268" w:type="dxa"/>
            <w:shd w:val="clear" w:color="auto" w:fill="FFFFFF" w:themeFill="background1"/>
          </w:tcPr>
          <w:p w14:paraId="0DD92F1B" w14:textId="69F90C6D" w:rsidR="0071186D" w:rsidRPr="001F57F5" w:rsidRDefault="00E77DB4" w:rsidP="0071186D">
            <w:pPr>
              <w:spacing w:line="240" w:lineRule="auto"/>
              <w:rPr>
                <w:rStyle w:val="normaltextrun"/>
                <w:rFonts w:eastAsia="Times New Roman"/>
                <w:lang w:val="fr-CA" w:eastAsia="en-CA"/>
              </w:rPr>
            </w:pPr>
            <w:r w:rsidRPr="00E77DB4">
              <w:rPr>
                <w:rStyle w:val="normaltextrun"/>
                <w:rFonts w:eastAsia="Times New Roman"/>
                <w:lang w:val="fr-CA" w:eastAsia="en-CA"/>
              </w:rPr>
              <w:t xml:space="preserve">Utilisation de modalités adaptées pour l’accès à la formation à la satisfaction du personnel concerné  </w:t>
            </w:r>
          </w:p>
        </w:tc>
        <w:tc>
          <w:tcPr>
            <w:tcW w:w="1985" w:type="dxa"/>
            <w:shd w:val="clear" w:color="auto" w:fill="FFFFFF" w:themeFill="background1"/>
          </w:tcPr>
          <w:p w14:paraId="5FE71835" w14:textId="77777777" w:rsidR="00422C18" w:rsidRPr="0001544B" w:rsidRDefault="00422C18" w:rsidP="00422C18">
            <w:pPr>
              <w:pStyle w:val="paragraph"/>
              <w:spacing w:before="0" w:beforeAutospacing="0" w:after="0" w:afterAutospacing="0"/>
              <w:textAlignment w:val="baseline"/>
              <w:rPr>
                <w:rFonts w:ascii="Verdana" w:hAnsi="Verdana" w:cs="Segoe UI"/>
                <w:color w:val="000000" w:themeColor="text1"/>
                <w:sz w:val="18"/>
                <w:szCs w:val="18"/>
              </w:rPr>
            </w:pPr>
            <w:r w:rsidRPr="0001544B">
              <w:rPr>
                <w:rStyle w:val="normaltextrun"/>
                <w:rFonts w:ascii="Verdana" w:hAnsi="Verdana" w:cs="Segoe UI"/>
                <w:color w:val="000000" w:themeColor="text1"/>
                <w:szCs w:val="20"/>
              </w:rPr>
              <w:t>DRHAJSG –SSMET PCI</w:t>
            </w:r>
            <w:r w:rsidRPr="0001544B">
              <w:rPr>
                <w:rStyle w:val="eop"/>
                <w:rFonts w:ascii="Verdana" w:hAnsi="Verdana" w:cs="Segoe UI"/>
                <w:color w:val="000000" w:themeColor="text1"/>
                <w:szCs w:val="20"/>
              </w:rPr>
              <w:t> </w:t>
            </w:r>
          </w:p>
          <w:p w14:paraId="3F98898A" w14:textId="77777777" w:rsidR="00422C18" w:rsidRPr="0001544B" w:rsidRDefault="00422C18" w:rsidP="00422C18">
            <w:pPr>
              <w:pStyle w:val="paragraph"/>
              <w:spacing w:before="0" w:beforeAutospacing="0" w:after="0" w:afterAutospacing="0"/>
              <w:textAlignment w:val="baseline"/>
              <w:rPr>
                <w:rFonts w:ascii="Verdana" w:hAnsi="Verdana" w:cs="Segoe UI"/>
                <w:color w:val="000000" w:themeColor="text1"/>
                <w:sz w:val="18"/>
                <w:szCs w:val="18"/>
              </w:rPr>
            </w:pPr>
            <w:r w:rsidRPr="0001544B">
              <w:rPr>
                <w:rStyle w:val="eop"/>
                <w:rFonts w:ascii="Verdana" w:hAnsi="Verdana" w:cs="Segoe UI"/>
                <w:color w:val="000000" w:themeColor="text1"/>
                <w:szCs w:val="20"/>
              </w:rPr>
              <w:t> </w:t>
            </w:r>
          </w:p>
          <w:p w14:paraId="59E13644" w14:textId="77777777" w:rsidR="00422C18" w:rsidRPr="0001544B" w:rsidRDefault="00422C18" w:rsidP="00422C18">
            <w:pPr>
              <w:pStyle w:val="paragraph"/>
              <w:spacing w:before="0" w:beforeAutospacing="0" w:after="0" w:afterAutospacing="0"/>
              <w:textAlignment w:val="baseline"/>
              <w:rPr>
                <w:rFonts w:ascii="Verdana" w:hAnsi="Verdana" w:cs="Segoe UI"/>
                <w:color w:val="000000" w:themeColor="text1"/>
                <w:sz w:val="18"/>
                <w:szCs w:val="18"/>
              </w:rPr>
            </w:pPr>
            <w:r w:rsidRPr="0001544B">
              <w:rPr>
                <w:rStyle w:val="normaltextrun"/>
                <w:rFonts w:ascii="Verdana" w:hAnsi="Verdana" w:cs="Segoe UI"/>
                <w:color w:val="000000" w:themeColor="text1"/>
                <w:szCs w:val="20"/>
              </w:rPr>
              <w:t>DRI </w:t>
            </w:r>
            <w:r w:rsidRPr="0001544B">
              <w:rPr>
                <w:rStyle w:val="eop"/>
                <w:rFonts w:ascii="Verdana" w:hAnsi="Verdana" w:cs="Segoe UI"/>
                <w:color w:val="000000" w:themeColor="text1"/>
                <w:szCs w:val="20"/>
              </w:rPr>
              <w:t> </w:t>
            </w:r>
          </w:p>
          <w:p w14:paraId="2B90FF0E" w14:textId="2FEBC551" w:rsidR="0071186D" w:rsidRPr="001F57F5" w:rsidRDefault="00422C18" w:rsidP="00422C18">
            <w:pPr>
              <w:spacing w:line="240" w:lineRule="auto"/>
              <w:rPr>
                <w:rStyle w:val="normaltextrun"/>
                <w:rFonts w:eastAsia="Times New Roman"/>
                <w:lang w:val="fr-CA" w:eastAsia="en-CA"/>
              </w:rPr>
            </w:pPr>
            <w:r w:rsidRPr="0001544B">
              <w:rPr>
                <w:rStyle w:val="normaltextrun"/>
                <w:rFonts w:cs="Segoe UI"/>
                <w:color w:val="000000" w:themeColor="text1"/>
              </w:rPr>
              <w:t>(Collaboration)</w:t>
            </w:r>
            <w:r w:rsidRPr="0001544B">
              <w:rPr>
                <w:rStyle w:val="eop"/>
                <w:rFonts w:cs="Segoe UI"/>
                <w:color w:val="000000" w:themeColor="text1"/>
              </w:rPr>
              <w:t> </w:t>
            </w:r>
          </w:p>
        </w:tc>
        <w:tc>
          <w:tcPr>
            <w:tcW w:w="1988" w:type="dxa"/>
            <w:shd w:val="clear" w:color="auto" w:fill="92D050"/>
          </w:tcPr>
          <w:p w14:paraId="7495867D" w14:textId="77777777" w:rsidR="0071186D" w:rsidRPr="001F57F5" w:rsidRDefault="0071186D" w:rsidP="0071186D">
            <w:pPr>
              <w:spacing w:line="240" w:lineRule="auto"/>
              <w:rPr>
                <w:rStyle w:val="normaltextrun"/>
                <w:rFonts w:eastAsia="Times New Roman"/>
                <w:lang w:val="fr-CA" w:eastAsia="en-CA"/>
              </w:rPr>
            </w:pPr>
            <w:r w:rsidRPr="001F57F5">
              <w:rPr>
                <w:rStyle w:val="normaltextrun"/>
                <w:rFonts w:eastAsia="Times New Roman"/>
                <w:lang w:val="fr-CA" w:eastAsia="en-CA"/>
              </w:rPr>
              <w:t>En continu</w:t>
            </w:r>
          </w:p>
          <w:p w14:paraId="64192E6C" w14:textId="77777777" w:rsidR="0071186D" w:rsidRDefault="0071186D" w:rsidP="0071186D">
            <w:pPr>
              <w:spacing w:line="240" w:lineRule="auto"/>
              <w:rPr>
                <w:rStyle w:val="normaltextrun"/>
                <w:rFonts w:eastAsia="Times New Roman"/>
                <w:lang w:val="fr-CA" w:eastAsia="en-CA"/>
              </w:rPr>
            </w:pPr>
          </w:p>
          <w:p w14:paraId="2755516A" w14:textId="4B29133B" w:rsidR="00CB49B9" w:rsidRPr="001F57F5" w:rsidRDefault="00CB49B9" w:rsidP="0071186D">
            <w:pPr>
              <w:spacing w:line="240" w:lineRule="auto"/>
              <w:rPr>
                <w:rStyle w:val="normaltextrun"/>
                <w:rFonts w:eastAsia="Times New Roman"/>
                <w:lang w:val="fr-CA" w:eastAsia="en-CA"/>
              </w:rPr>
            </w:pPr>
            <w:r>
              <w:rPr>
                <w:rStyle w:val="normaltextrun"/>
                <w:rFonts w:eastAsia="Times New Roman"/>
                <w:lang w:val="fr-CA" w:eastAsia="en-CA"/>
              </w:rPr>
              <w:t>Réalisé</w:t>
            </w:r>
          </w:p>
        </w:tc>
      </w:tr>
      <w:tr w:rsidR="1221FF60" w:rsidRPr="0036774C" w14:paraId="49327C45" w14:textId="77777777" w:rsidTr="6DE4E824">
        <w:trPr>
          <w:trHeight w:val="300"/>
        </w:trPr>
        <w:tc>
          <w:tcPr>
            <w:tcW w:w="709" w:type="dxa"/>
          </w:tcPr>
          <w:p w14:paraId="7F006A0A" w14:textId="2AD4E03A" w:rsidR="1221FF60" w:rsidRPr="001F57F5" w:rsidRDefault="1221FF60" w:rsidP="1221FF60">
            <w:pPr>
              <w:spacing w:line="240" w:lineRule="auto"/>
              <w:rPr>
                <w:rStyle w:val="normaltextrun"/>
                <w:rFonts w:eastAsia="Times New Roman"/>
                <w:lang w:val="fr-CA" w:eastAsia="en-CA"/>
              </w:rPr>
            </w:pPr>
          </w:p>
        </w:tc>
        <w:tc>
          <w:tcPr>
            <w:tcW w:w="13045" w:type="dxa"/>
            <w:gridSpan w:val="6"/>
            <w:shd w:val="clear" w:color="auto" w:fill="D9D9D9" w:themeFill="background1" w:themeFillShade="D9"/>
          </w:tcPr>
          <w:p w14:paraId="10C5A9C8" w14:textId="2F6691BA" w:rsidR="0C711A6D" w:rsidRPr="002B6592" w:rsidRDefault="0C711A6D" w:rsidP="1221FF60">
            <w:pPr>
              <w:spacing w:line="240" w:lineRule="auto"/>
              <w:rPr>
                <w:u w:val="single"/>
                <w:lang w:val="fr-CA"/>
              </w:rPr>
            </w:pPr>
            <w:r w:rsidRPr="002B6592">
              <w:rPr>
                <w:u w:val="single"/>
                <w:lang w:val="fr-CA"/>
              </w:rPr>
              <w:t xml:space="preserve">État de situation au </w:t>
            </w:r>
            <w:r w:rsidR="00F86C60" w:rsidRPr="002B6592">
              <w:rPr>
                <w:u w:val="single"/>
                <w:lang w:val="fr-CA"/>
              </w:rPr>
              <w:t>31 mars 2025</w:t>
            </w:r>
          </w:p>
          <w:p w14:paraId="79AC0E70" w14:textId="7D9B35B8" w:rsidR="1221FF60" w:rsidRPr="002B6592" w:rsidRDefault="1221FF60" w:rsidP="1221FF60">
            <w:pPr>
              <w:spacing w:line="240" w:lineRule="auto"/>
              <w:rPr>
                <w:rStyle w:val="normaltextrun"/>
                <w:rFonts w:eastAsia="Times New Roman"/>
                <w:highlight w:val="yellow"/>
                <w:lang w:val="fr-CA" w:eastAsia="en-CA"/>
              </w:rPr>
            </w:pPr>
          </w:p>
          <w:p w14:paraId="2E78551A" w14:textId="69525BBE" w:rsidR="7D992477" w:rsidRPr="002B6592" w:rsidRDefault="00103EB7" w:rsidP="1221FF60">
            <w:pPr>
              <w:spacing w:line="240" w:lineRule="auto"/>
              <w:rPr>
                <w:rStyle w:val="normaltextrun"/>
                <w:rFonts w:eastAsia="Times New Roman"/>
                <w:lang w:val="fr-CA" w:eastAsia="en-CA"/>
              </w:rPr>
            </w:pPr>
            <w:r w:rsidRPr="002B6592">
              <w:rPr>
                <w:rStyle w:val="normaltextrun"/>
                <w:rFonts w:eastAsia="Times New Roman"/>
                <w:lang w:val="fr-CA" w:eastAsia="en-CA"/>
              </w:rPr>
              <w:t>DSI-PCI</w:t>
            </w:r>
            <w:r w:rsidR="005E49B4" w:rsidRPr="002B6592">
              <w:rPr>
                <w:rStyle w:val="normaltextrun"/>
                <w:rFonts w:eastAsia="Times New Roman"/>
                <w:lang w:val="fr-CA" w:eastAsia="en-CA"/>
              </w:rPr>
              <w:t xml:space="preserve"> &amp; Communications</w:t>
            </w:r>
          </w:p>
          <w:p w14:paraId="532EE847" w14:textId="2BD5AF33" w:rsidR="00AC57D4" w:rsidRPr="002B6592" w:rsidRDefault="78A12CC7" w:rsidP="005E49B4">
            <w:pPr>
              <w:spacing w:line="240" w:lineRule="auto"/>
              <w:rPr>
                <w:rStyle w:val="normaltextrun"/>
                <w:rFonts w:eastAsia="Times New Roman"/>
                <w:lang w:val="fr-CA" w:eastAsia="en-CA"/>
              </w:rPr>
            </w:pPr>
            <w:r w:rsidRPr="002B6592">
              <w:rPr>
                <w:rStyle w:val="normaltextrun"/>
                <w:rFonts w:eastAsia="Times New Roman"/>
                <w:lang w:val="fr-CA" w:eastAsia="en-CA"/>
              </w:rPr>
              <w:t>Travail</w:t>
            </w:r>
            <w:r w:rsidR="081BC9C5" w:rsidRPr="002B6592">
              <w:rPr>
                <w:rStyle w:val="normaltextrun"/>
                <w:rFonts w:eastAsia="Times New Roman"/>
                <w:lang w:val="fr-CA" w:eastAsia="en-CA"/>
              </w:rPr>
              <w:t xml:space="preserve"> en collaboration avec </w:t>
            </w:r>
            <w:r w:rsidR="00604C9D" w:rsidRPr="002B6592">
              <w:rPr>
                <w:rStyle w:val="normaltextrun"/>
                <w:rFonts w:eastAsia="Times New Roman"/>
                <w:lang w:val="fr-CA" w:eastAsia="en-CA"/>
              </w:rPr>
              <w:t xml:space="preserve">le département des </w:t>
            </w:r>
            <w:r w:rsidR="4B610BE6" w:rsidRPr="002B6592">
              <w:rPr>
                <w:rStyle w:val="normaltextrun"/>
                <w:rFonts w:eastAsia="Times New Roman"/>
                <w:lang w:val="fr-CA" w:eastAsia="en-CA"/>
              </w:rPr>
              <w:t>c</w:t>
            </w:r>
            <w:r w:rsidR="081BC9C5" w:rsidRPr="002B6592">
              <w:rPr>
                <w:rStyle w:val="normaltextrun"/>
                <w:rFonts w:eastAsia="Times New Roman"/>
                <w:lang w:val="fr-CA" w:eastAsia="en-CA"/>
              </w:rPr>
              <w:t>ommunication</w:t>
            </w:r>
            <w:r w:rsidR="4B610BE6" w:rsidRPr="002B6592">
              <w:rPr>
                <w:rStyle w:val="normaltextrun"/>
                <w:rFonts w:eastAsia="Times New Roman"/>
                <w:lang w:val="fr-CA" w:eastAsia="en-CA"/>
              </w:rPr>
              <w:t>s</w:t>
            </w:r>
            <w:r w:rsidR="081BC9C5" w:rsidRPr="002B6592">
              <w:rPr>
                <w:rStyle w:val="normaltextrun"/>
                <w:rFonts w:eastAsia="Times New Roman"/>
                <w:lang w:val="fr-CA" w:eastAsia="en-CA"/>
              </w:rPr>
              <w:t xml:space="preserve"> pour que nos documents </w:t>
            </w:r>
            <w:r w:rsidRPr="002B6592">
              <w:rPr>
                <w:rStyle w:val="normaltextrun"/>
                <w:rFonts w:eastAsia="Times New Roman"/>
                <w:lang w:val="fr-CA" w:eastAsia="en-CA"/>
              </w:rPr>
              <w:t xml:space="preserve">de prévention des infections </w:t>
            </w:r>
            <w:r w:rsidR="081BC9C5" w:rsidRPr="002B6592">
              <w:rPr>
                <w:rStyle w:val="normaltextrun"/>
                <w:rFonts w:eastAsia="Times New Roman"/>
                <w:lang w:val="fr-CA" w:eastAsia="en-CA"/>
              </w:rPr>
              <w:t>soient fournis en ve</w:t>
            </w:r>
            <w:r w:rsidRPr="002B6592">
              <w:rPr>
                <w:rStyle w:val="normaltextrun"/>
                <w:rFonts w:eastAsia="Times New Roman"/>
                <w:lang w:val="fr-CA" w:eastAsia="en-CA"/>
              </w:rPr>
              <w:t>rsion W</w:t>
            </w:r>
            <w:r w:rsidR="081BC9C5" w:rsidRPr="002B6592">
              <w:rPr>
                <w:rStyle w:val="normaltextrun"/>
                <w:rFonts w:eastAsia="Times New Roman"/>
                <w:lang w:val="fr-CA" w:eastAsia="en-CA"/>
              </w:rPr>
              <w:t>ord</w:t>
            </w:r>
            <w:r w:rsidRPr="002B6592">
              <w:rPr>
                <w:rStyle w:val="normaltextrun"/>
                <w:rFonts w:eastAsia="Times New Roman"/>
                <w:lang w:val="fr-CA" w:eastAsia="en-CA"/>
              </w:rPr>
              <w:t xml:space="preserve"> et adaptation avec pictogramme</w:t>
            </w:r>
            <w:r w:rsidR="00A963B7" w:rsidRPr="002B6592">
              <w:rPr>
                <w:rStyle w:val="normaltextrun"/>
                <w:rFonts w:eastAsia="Times New Roman"/>
                <w:lang w:val="fr-CA" w:eastAsia="en-CA"/>
              </w:rPr>
              <w:t>s</w:t>
            </w:r>
            <w:r w:rsidRPr="002B6592">
              <w:rPr>
                <w:rStyle w:val="normaltextrun"/>
                <w:rFonts w:eastAsia="Times New Roman"/>
                <w:lang w:val="fr-CA" w:eastAsia="en-CA"/>
              </w:rPr>
              <w:t xml:space="preserve"> et documents Braille. Ceci dans le but d’améliorer l’</w:t>
            </w:r>
            <w:r w:rsidR="081BC9C5" w:rsidRPr="002B6592">
              <w:rPr>
                <w:rStyle w:val="normaltextrun"/>
                <w:rFonts w:eastAsia="Times New Roman"/>
                <w:lang w:val="fr-CA" w:eastAsia="en-CA"/>
              </w:rPr>
              <w:t>accessib</w:t>
            </w:r>
            <w:r w:rsidRPr="002B6592">
              <w:rPr>
                <w:rStyle w:val="normaltextrun"/>
                <w:rFonts w:eastAsia="Times New Roman"/>
                <w:lang w:val="fr-CA" w:eastAsia="en-CA"/>
              </w:rPr>
              <w:t xml:space="preserve">ilité </w:t>
            </w:r>
            <w:r w:rsidR="081BC9C5" w:rsidRPr="002B6592">
              <w:rPr>
                <w:rStyle w:val="normaltextrun"/>
                <w:rFonts w:eastAsia="Times New Roman"/>
                <w:lang w:val="fr-CA" w:eastAsia="en-CA"/>
              </w:rPr>
              <w:t xml:space="preserve">des </w:t>
            </w:r>
            <w:r w:rsidRPr="002B6592">
              <w:rPr>
                <w:rStyle w:val="normaltextrun"/>
                <w:rFonts w:eastAsia="Times New Roman"/>
                <w:lang w:val="fr-CA" w:eastAsia="en-CA"/>
              </w:rPr>
              <w:t xml:space="preserve">consignes </w:t>
            </w:r>
            <w:r w:rsidR="081BC9C5" w:rsidRPr="002B6592">
              <w:rPr>
                <w:rStyle w:val="normaltextrun"/>
                <w:rFonts w:eastAsia="Times New Roman"/>
                <w:lang w:val="fr-CA" w:eastAsia="en-CA"/>
              </w:rPr>
              <w:t>concernant le lavage des mains</w:t>
            </w:r>
            <w:r w:rsidRPr="002B6592">
              <w:rPr>
                <w:rStyle w:val="normaltextrun"/>
                <w:rFonts w:eastAsia="Times New Roman"/>
                <w:lang w:val="fr-CA" w:eastAsia="en-CA"/>
              </w:rPr>
              <w:t>.</w:t>
            </w:r>
          </w:p>
          <w:p w14:paraId="6E98F8CF" w14:textId="3110CA03" w:rsidR="00AC57D4" w:rsidRPr="002B6592" w:rsidRDefault="00AC57D4" w:rsidP="00AC57D4">
            <w:pPr>
              <w:spacing w:line="240" w:lineRule="auto"/>
              <w:rPr>
                <w:rStyle w:val="normaltextrun"/>
                <w:rFonts w:eastAsia="Times New Roman"/>
                <w:lang w:val="fr-CA" w:eastAsia="en-CA"/>
              </w:rPr>
            </w:pPr>
          </w:p>
          <w:p w14:paraId="61A86C7E" w14:textId="13782FD1" w:rsidR="00AC57D4" w:rsidRPr="002B6592" w:rsidRDefault="00AC57D4" w:rsidP="008C4502">
            <w:pPr>
              <w:pStyle w:val="Paragraphedeliste"/>
              <w:numPr>
                <w:ilvl w:val="0"/>
                <w:numId w:val="39"/>
              </w:numPr>
              <w:spacing w:after="60" w:line="240" w:lineRule="auto"/>
              <w:ind w:left="318" w:hanging="283"/>
              <w:contextualSpacing w:val="0"/>
              <w:rPr>
                <w:rStyle w:val="normaltextrun"/>
                <w:rFonts w:eastAsia="Times New Roman"/>
                <w:lang w:val="fr-CA" w:eastAsia="en-CA"/>
              </w:rPr>
            </w:pPr>
            <w:r w:rsidRPr="002B6592">
              <w:rPr>
                <w:rStyle w:val="normaltextrun"/>
                <w:rFonts w:eastAsia="Times New Roman"/>
                <w:lang w:val="fr-CA" w:eastAsia="en-CA"/>
              </w:rPr>
              <w:t>Affiches à l’entrée de l’HGJ avec des pictogrammes clairs. Vidéo sur le port des équipements de protection individuels</w:t>
            </w:r>
            <w:r w:rsidR="00406A4E" w:rsidRPr="002B6592">
              <w:rPr>
                <w:rStyle w:val="normaltextrun"/>
                <w:rFonts w:eastAsia="Times New Roman"/>
                <w:lang w:val="fr-CA" w:eastAsia="en-CA"/>
              </w:rPr>
              <w:t xml:space="preserve"> </w:t>
            </w:r>
            <w:r w:rsidRPr="002B6592">
              <w:rPr>
                <w:rStyle w:val="normaltextrun"/>
                <w:rFonts w:eastAsia="Times New Roman"/>
                <w:lang w:val="fr-CA" w:eastAsia="en-CA"/>
              </w:rPr>
              <w:t xml:space="preserve">(ÉPI). Exposés narratifs sur les équipements de protections collectifs </w:t>
            </w:r>
            <w:r w:rsidR="00406A4E" w:rsidRPr="002B6592">
              <w:rPr>
                <w:rStyle w:val="normaltextrun"/>
                <w:rFonts w:eastAsia="Times New Roman"/>
                <w:lang w:val="fr-CA" w:eastAsia="en-CA"/>
              </w:rPr>
              <w:t>(</w:t>
            </w:r>
            <w:r w:rsidR="00604C9D" w:rsidRPr="002B6592">
              <w:rPr>
                <w:rStyle w:val="normaltextrun"/>
                <w:rFonts w:eastAsia="Times New Roman"/>
                <w:lang w:val="fr-CA" w:eastAsia="en-CA"/>
              </w:rPr>
              <w:t>É</w:t>
            </w:r>
            <w:r w:rsidRPr="002B6592">
              <w:rPr>
                <w:rStyle w:val="normaltextrun"/>
                <w:rFonts w:eastAsia="Times New Roman"/>
                <w:lang w:val="fr-CA" w:eastAsia="en-CA"/>
              </w:rPr>
              <w:t>PC</w:t>
            </w:r>
            <w:r w:rsidR="00406A4E" w:rsidRPr="002B6592">
              <w:rPr>
                <w:rStyle w:val="normaltextrun"/>
                <w:rFonts w:eastAsia="Times New Roman"/>
                <w:lang w:val="fr-CA" w:eastAsia="en-CA"/>
              </w:rPr>
              <w:t>)</w:t>
            </w:r>
            <w:r w:rsidRPr="002B6592">
              <w:rPr>
                <w:rStyle w:val="normaltextrun"/>
                <w:rFonts w:eastAsia="Times New Roman"/>
                <w:lang w:val="fr-CA" w:eastAsia="en-CA"/>
              </w:rPr>
              <w:t xml:space="preserve"> et sur les virus respiratoires. Dépliants avec</w:t>
            </w:r>
            <w:r w:rsidR="00406A4E" w:rsidRPr="002B6592">
              <w:rPr>
                <w:rStyle w:val="normaltextrun"/>
                <w:rFonts w:eastAsia="Times New Roman"/>
                <w:lang w:val="fr-CA" w:eastAsia="en-CA"/>
              </w:rPr>
              <w:t xml:space="preserve"> </w:t>
            </w:r>
            <w:r w:rsidRPr="002B6592">
              <w:rPr>
                <w:rStyle w:val="normaltextrun"/>
                <w:rFonts w:eastAsia="Times New Roman"/>
                <w:lang w:val="fr-CA" w:eastAsia="en-CA"/>
              </w:rPr>
              <w:t>images.</w:t>
            </w:r>
          </w:p>
          <w:p w14:paraId="4779B046" w14:textId="32290AFA" w:rsidR="00AC57D4" w:rsidRPr="002B6592" w:rsidRDefault="00AC57D4" w:rsidP="008C4502">
            <w:pPr>
              <w:pStyle w:val="Paragraphedeliste"/>
              <w:numPr>
                <w:ilvl w:val="0"/>
                <w:numId w:val="39"/>
              </w:numPr>
              <w:spacing w:after="60" w:line="240" w:lineRule="auto"/>
              <w:ind w:left="318" w:hanging="283"/>
              <w:contextualSpacing w:val="0"/>
              <w:rPr>
                <w:rStyle w:val="normaltextrun"/>
                <w:rFonts w:eastAsia="Times New Roman"/>
                <w:lang w:val="fr-CA" w:eastAsia="en-CA"/>
              </w:rPr>
            </w:pPr>
            <w:r w:rsidRPr="002B6592">
              <w:rPr>
                <w:rStyle w:val="normaltextrun"/>
                <w:rFonts w:eastAsia="Times New Roman"/>
                <w:lang w:val="fr-CA" w:eastAsia="en-CA"/>
              </w:rPr>
              <w:t>Vidéos et affiches en matière de PCI sur nos sites Intranet qui sont assez clairs pour une meilleure accessibilité de l'information par le personnel ayant des difficultés à lire.</w:t>
            </w:r>
          </w:p>
          <w:p w14:paraId="2C3027E5" w14:textId="58D77C7E" w:rsidR="00103EB7" w:rsidRPr="002B6592" w:rsidRDefault="00AC57D4" w:rsidP="00135C8A">
            <w:pPr>
              <w:pStyle w:val="Paragraphedeliste"/>
              <w:numPr>
                <w:ilvl w:val="0"/>
                <w:numId w:val="39"/>
              </w:numPr>
              <w:spacing w:after="60" w:line="240" w:lineRule="auto"/>
              <w:contextualSpacing w:val="0"/>
              <w:rPr>
                <w:rStyle w:val="normaltextrun"/>
                <w:rFonts w:eastAsia="Times New Roman"/>
                <w:lang w:val="fr-CA" w:eastAsia="en-CA"/>
              </w:rPr>
            </w:pPr>
            <w:r w:rsidRPr="002B6592">
              <w:rPr>
                <w:rStyle w:val="normaltextrun"/>
                <w:rFonts w:eastAsia="Times New Roman"/>
                <w:lang w:val="fr-CA" w:eastAsia="en-CA"/>
              </w:rPr>
              <w:t xml:space="preserve">Lors des journées PCI spéciales, comme la Journée nationale de la PCI et la journée mondiale de l’hygiène des mains, nous invitons tous les membres du personnel à participer aux jeux et concours. L’un de nos principaux critères pour gagner le concours est la diversité, l’équité et l’inclusion. </w:t>
            </w:r>
          </w:p>
          <w:p w14:paraId="3429FB7D" w14:textId="53EA14BB" w:rsidR="005E49B4" w:rsidRPr="002B6592" w:rsidRDefault="005E49B4" w:rsidP="005E49B4">
            <w:pPr>
              <w:pStyle w:val="Paragraphedeliste"/>
              <w:numPr>
                <w:ilvl w:val="0"/>
                <w:numId w:val="39"/>
              </w:numPr>
              <w:spacing w:line="240" w:lineRule="auto"/>
              <w:rPr>
                <w:rStyle w:val="normaltextrun"/>
                <w:rFonts w:eastAsia="Times New Roman"/>
                <w:lang w:val="fr-CA" w:eastAsia="en-CA"/>
              </w:rPr>
            </w:pPr>
            <w:r w:rsidRPr="002B6592">
              <w:rPr>
                <w:rStyle w:val="normaltextrun"/>
                <w:rFonts w:eastAsia="Times New Roman"/>
                <w:lang w:val="fr-CA" w:eastAsia="en-CA"/>
              </w:rPr>
              <w:t>Conseillères en soins disponibles afin de personnaliser les formations, évaluer les défis et soutenir les employés.</w:t>
            </w:r>
          </w:p>
          <w:p w14:paraId="3F8A8F7F" w14:textId="41AFDECB" w:rsidR="004328A7" w:rsidRPr="002B6592" w:rsidRDefault="78A12CC7" w:rsidP="004328A7">
            <w:pPr>
              <w:rPr>
                <w:rStyle w:val="normaltextrun"/>
                <w:rFonts w:eastAsia="Times New Roman"/>
                <w:lang w:val="fr-CA" w:eastAsia="en-CA"/>
              </w:rPr>
            </w:pPr>
            <w:r w:rsidRPr="002B6592">
              <w:rPr>
                <w:lang w:val="fr-CA"/>
              </w:rPr>
              <w:lastRenderedPageBreak/>
              <w:t>DRSM et DEIA</w:t>
            </w:r>
            <w:r w:rsidR="00604C9D" w:rsidRPr="002B6592">
              <w:rPr>
                <w:lang w:val="fr-CA"/>
              </w:rPr>
              <w:t xml:space="preserve"> </w:t>
            </w:r>
            <w:r w:rsidRPr="002B6592">
              <w:rPr>
                <w:lang w:val="fr-CA"/>
              </w:rPr>
              <w:t xml:space="preserve">ont </w:t>
            </w:r>
            <w:r w:rsidR="00604C9D" w:rsidRPr="002B6592">
              <w:rPr>
                <w:lang w:val="fr-CA"/>
              </w:rPr>
              <w:t>un</w:t>
            </w:r>
            <w:r w:rsidRPr="002B6592">
              <w:rPr>
                <w:lang w:val="fr-CA"/>
              </w:rPr>
              <w:t xml:space="preserve"> rôle</w:t>
            </w:r>
            <w:r w:rsidR="00DC52BC" w:rsidRPr="002B6592">
              <w:rPr>
                <w:lang w:val="fr-CA"/>
              </w:rPr>
              <w:t>-</w:t>
            </w:r>
            <w:r w:rsidRPr="002B6592">
              <w:rPr>
                <w:lang w:val="fr-CA"/>
              </w:rPr>
              <w:t>conseil au besoin.</w:t>
            </w:r>
            <w:r w:rsidR="6B1AAA1A" w:rsidRPr="002B6592">
              <w:rPr>
                <w:lang w:val="fr-CA"/>
              </w:rPr>
              <w:t xml:space="preserve"> </w:t>
            </w:r>
          </w:p>
          <w:p w14:paraId="6FAD86D6" w14:textId="77777777" w:rsidR="004328A7" w:rsidRPr="002B6592" w:rsidRDefault="004328A7" w:rsidP="004328A7">
            <w:pPr>
              <w:spacing w:line="240" w:lineRule="auto"/>
              <w:rPr>
                <w:rStyle w:val="normaltextrun"/>
                <w:rFonts w:eastAsia="Times New Roman"/>
                <w:lang w:val="fr-CA" w:eastAsia="en-CA"/>
              </w:rPr>
            </w:pPr>
          </w:p>
          <w:p w14:paraId="60B9E428" w14:textId="701FFA36" w:rsidR="004328A7" w:rsidRPr="002B6592" w:rsidRDefault="004328A7" w:rsidP="004328A7">
            <w:pPr>
              <w:spacing w:line="240" w:lineRule="auto"/>
              <w:rPr>
                <w:rStyle w:val="normaltextrun"/>
                <w:rFonts w:eastAsia="Times New Roman"/>
                <w:lang w:val="fr-CA" w:eastAsia="en-CA"/>
              </w:rPr>
            </w:pPr>
            <w:r w:rsidRPr="002B6592">
              <w:rPr>
                <w:rStyle w:val="normaltextrun"/>
                <w:rFonts w:eastAsia="Times New Roman"/>
                <w:lang w:val="fr-CA" w:eastAsia="en-CA"/>
              </w:rPr>
              <w:t>DRSM</w:t>
            </w:r>
          </w:p>
          <w:p w14:paraId="540DC9E5" w14:textId="69B34AB6" w:rsidR="004328A7" w:rsidRPr="002B6592" w:rsidRDefault="004328A7" w:rsidP="004328A7">
            <w:pPr>
              <w:spacing w:line="240" w:lineRule="auto"/>
              <w:rPr>
                <w:rStyle w:val="normaltextrun"/>
                <w:rFonts w:eastAsia="Times New Roman"/>
                <w:iCs/>
                <w:lang w:val="fr-CA" w:eastAsia="en-CA"/>
              </w:rPr>
            </w:pPr>
            <w:r w:rsidRPr="002B6592">
              <w:rPr>
                <w:rStyle w:val="normaltextrun"/>
                <w:rFonts w:eastAsia="Times New Roman"/>
                <w:lang w:val="fr-CA" w:eastAsia="en-CA"/>
              </w:rPr>
              <w:t xml:space="preserve">Les quatre installations de réadaptation interne (HCB, HR, HMS et UTRF Le </w:t>
            </w:r>
            <w:proofErr w:type="spellStart"/>
            <w:r w:rsidRPr="002B6592">
              <w:rPr>
                <w:rStyle w:val="normaltextrun"/>
                <w:rFonts w:eastAsia="Times New Roman"/>
                <w:lang w:val="fr-CA" w:eastAsia="en-CA"/>
              </w:rPr>
              <w:t>Glenmount</w:t>
            </w:r>
            <w:proofErr w:type="spellEnd"/>
            <w:r w:rsidRPr="002B6592">
              <w:rPr>
                <w:rStyle w:val="normaltextrun"/>
                <w:rFonts w:eastAsia="Times New Roman"/>
                <w:lang w:val="fr-CA" w:eastAsia="en-CA"/>
              </w:rPr>
              <w:t xml:space="preserve">) sont les précurseurs de la mise en place du projet </w:t>
            </w:r>
            <w:r w:rsidRPr="002B6592">
              <w:rPr>
                <w:rStyle w:val="normaltextrun"/>
                <w:rFonts w:eastAsia="Times New Roman"/>
                <w:i/>
                <w:u w:val="single"/>
                <w:lang w:val="fr-CA" w:eastAsia="en-CA"/>
              </w:rPr>
              <w:t>Zones grises</w:t>
            </w:r>
            <w:r w:rsidRPr="002B6592">
              <w:rPr>
                <w:rStyle w:val="normaltextrun"/>
                <w:rFonts w:eastAsia="Times New Roman"/>
                <w:lang w:val="fr-CA" w:eastAsia="en-CA"/>
              </w:rPr>
              <w:t xml:space="preserve"> sur la désinfection des équipements de bas niveau. Les travaux, débutés en juillet 2023 et implantés en février 2024 sont toujours en cours et assurent une meilleure sécurité des soins et des services aux usagers. Les installations externes en DP ont aussi implanté</w:t>
            </w:r>
            <w:r w:rsidRPr="002B6592">
              <w:rPr>
                <w:rStyle w:val="normaltextrun"/>
                <w:rFonts w:eastAsia="Times New Roman"/>
                <w:iCs/>
                <w:lang w:val="fr-CA" w:eastAsia="en-CA"/>
              </w:rPr>
              <w:t xml:space="preserve"> les Zones grises.</w:t>
            </w:r>
          </w:p>
          <w:p w14:paraId="1E4618F6" w14:textId="77777777" w:rsidR="004328A7" w:rsidRPr="002B6592" w:rsidRDefault="004328A7" w:rsidP="004328A7">
            <w:pPr>
              <w:spacing w:line="240" w:lineRule="auto"/>
              <w:rPr>
                <w:rStyle w:val="normaltextrun"/>
                <w:rFonts w:eastAsia="Times New Roman"/>
                <w:iCs/>
                <w:lang w:val="fr-CA" w:eastAsia="en-CA"/>
              </w:rPr>
            </w:pPr>
          </w:p>
          <w:p w14:paraId="1331C74D" w14:textId="1A97E4A6" w:rsidR="00D03A53" w:rsidRPr="002B6592" w:rsidRDefault="004328A7" w:rsidP="004328A7">
            <w:pPr>
              <w:spacing w:line="240" w:lineRule="auto"/>
              <w:rPr>
                <w:rStyle w:val="normaltextrun"/>
                <w:rFonts w:eastAsia="Times New Roman"/>
                <w:lang w:val="fr-CA" w:eastAsia="en-CA"/>
              </w:rPr>
            </w:pPr>
            <w:r w:rsidRPr="002B6592">
              <w:rPr>
                <w:rStyle w:val="normaltextrun"/>
                <w:rFonts w:eastAsia="Times New Roman"/>
                <w:lang w:val="fr-CA" w:eastAsia="en-CA"/>
              </w:rPr>
              <w:t>La vidéo sur le lavage des mains des équipes du Centre Miriam (DI-TSA) a été la gagnante à un concours de l’équipe PCI en 2024.</w:t>
            </w:r>
          </w:p>
        </w:tc>
      </w:tr>
      <w:tr w:rsidR="00061C93" w:rsidRPr="006413F8" w14:paraId="68D98E04" w14:textId="77777777" w:rsidTr="4863E43C">
        <w:tc>
          <w:tcPr>
            <w:tcW w:w="709" w:type="dxa"/>
            <w:shd w:val="clear" w:color="auto" w:fill="D9E2F3" w:themeFill="accent1" w:themeFillTint="33"/>
          </w:tcPr>
          <w:p w14:paraId="70D11D30" w14:textId="77777777" w:rsidR="00061C93" w:rsidRPr="006413F8" w:rsidRDefault="00061C93" w:rsidP="00B614A6">
            <w:pPr>
              <w:spacing w:line="240" w:lineRule="auto"/>
              <w:jc w:val="center"/>
              <w:rPr>
                <w:rStyle w:val="normaltextrun"/>
                <w:rFonts w:eastAsia="Times New Roman"/>
                <w:color w:val="000000" w:themeColor="text1"/>
                <w:lang w:val="fr-CA" w:eastAsia="en-CA"/>
              </w:rPr>
            </w:pPr>
          </w:p>
        </w:tc>
        <w:tc>
          <w:tcPr>
            <w:tcW w:w="2268" w:type="dxa"/>
            <w:shd w:val="clear" w:color="auto" w:fill="D9E2F3" w:themeFill="accent1" w:themeFillTint="33"/>
          </w:tcPr>
          <w:p w14:paraId="2159A01E" w14:textId="77777777" w:rsidR="00061C93" w:rsidRPr="006413F8" w:rsidRDefault="00061C93" w:rsidP="00B614A6">
            <w:pPr>
              <w:spacing w:line="240" w:lineRule="auto"/>
              <w:jc w:val="center"/>
              <w:rPr>
                <w:rStyle w:val="normaltextrun"/>
                <w:rFonts w:eastAsia="Times New Roman"/>
                <w:color w:val="000000" w:themeColor="text1"/>
                <w:lang w:val="fr-CA" w:eastAsia="en-CA"/>
              </w:rPr>
            </w:pPr>
            <w:r w:rsidRPr="006413F8">
              <w:rPr>
                <w:rStyle w:val="normaltextrun"/>
                <w:rFonts w:eastAsia="Times New Roman"/>
                <w:color w:val="000000" w:themeColor="text1"/>
                <w:lang w:val="fr-CA" w:eastAsia="en-CA"/>
              </w:rPr>
              <w:t>OBSTACLE</w:t>
            </w:r>
          </w:p>
        </w:tc>
        <w:tc>
          <w:tcPr>
            <w:tcW w:w="2268" w:type="dxa"/>
            <w:shd w:val="clear" w:color="auto" w:fill="D9E2F3" w:themeFill="accent1" w:themeFillTint="33"/>
          </w:tcPr>
          <w:p w14:paraId="3B139E37" w14:textId="7623A53B" w:rsidR="00061C93" w:rsidRPr="006413F8" w:rsidRDefault="00061C93" w:rsidP="00B614A6">
            <w:pPr>
              <w:spacing w:line="240" w:lineRule="auto"/>
              <w:jc w:val="center"/>
              <w:rPr>
                <w:rStyle w:val="normaltextrun"/>
                <w:rFonts w:eastAsia="Times New Roman"/>
                <w:color w:val="000000" w:themeColor="text1"/>
                <w:lang w:val="fr-CA" w:eastAsia="en-CA"/>
              </w:rPr>
            </w:pPr>
            <w:r>
              <w:rPr>
                <w:rStyle w:val="normaltextrun"/>
                <w:rFonts w:eastAsia="Times New Roman"/>
                <w:color w:val="000000" w:themeColor="text1"/>
                <w:lang w:val="fr-CA" w:eastAsia="en-CA"/>
              </w:rPr>
              <w:t>OBJECTIF</w:t>
            </w:r>
          </w:p>
        </w:tc>
        <w:tc>
          <w:tcPr>
            <w:tcW w:w="2268" w:type="dxa"/>
            <w:shd w:val="clear" w:color="auto" w:fill="D9E2F3" w:themeFill="accent1" w:themeFillTint="33"/>
          </w:tcPr>
          <w:p w14:paraId="7AA982E9" w14:textId="77777777" w:rsidR="00061C93" w:rsidRPr="006413F8" w:rsidRDefault="00061C93" w:rsidP="00B614A6">
            <w:pPr>
              <w:spacing w:line="240" w:lineRule="auto"/>
              <w:jc w:val="center"/>
              <w:rPr>
                <w:rStyle w:val="normaltextrun"/>
                <w:rFonts w:eastAsia="Times New Roman"/>
                <w:color w:val="000000" w:themeColor="text1"/>
                <w:lang w:val="fr-CA" w:eastAsia="en-CA"/>
              </w:rPr>
            </w:pPr>
            <w:r w:rsidRPr="006413F8">
              <w:rPr>
                <w:rStyle w:val="normaltextrun"/>
                <w:rFonts w:eastAsia="Times New Roman"/>
                <w:color w:val="000000" w:themeColor="text1"/>
                <w:lang w:val="fr-CA" w:eastAsia="en-CA"/>
              </w:rPr>
              <w:t>MESURE</w:t>
            </w:r>
          </w:p>
        </w:tc>
        <w:tc>
          <w:tcPr>
            <w:tcW w:w="2268" w:type="dxa"/>
            <w:shd w:val="clear" w:color="auto" w:fill="D9E2F3" w:themeFill="accent1" w:themeFillTint="33"/>
          </w:tcPr>
          <w:p w14:paraId="54102A2A" w14:textId="77777777" w:rsidR="00061C93" w:rsidRPr="006413F8" w:rsidRDefault="00061C93" w:rsidP="00B614A6">
            <w:pPr>
              <w:spacing w:line="240" w:lineRule="auto"/>
              <w:jc w:val="center"/>
              <w:rPr>
                <w:rStyle w:val="normaltextrun"/>
                <w:rFonts w:eastAsia="Times New Roman"/>
                <w:color w:val="000000" w:themeColor="text1"/>
                <w:lang w:val="fr-CA" w:eastAsia="en-CA"/>
              </w:rPr>
            </w:pPr>
            <w:r w:rsidRPr="006413F8">
              <w:rPr>
                <w:rStyle w:val="normaltextrun"/>
                <w:rFonts w:eastAsia="Times New Roman"/>
                <w:color w:val="000000" w:themeColor="text1"/>
                <w:lang w:val="fr-CA" w:eastAsia="en-CA"/>
              </w:rPr>
              <w:t>INDICATEUR</w:t>
            </w:r>
          </w:p>
        </w:tc>
        <w:tc>
          <w:tcPr>
            <w:tcW w:w="1985" w:type="dxa"/>
            <w:shd w:val="clear" w:color="auto" w:fill="D9E2F3" w:themeFill="accent1" w:themeFillTint="33"/>
          </w:tcPr>
          <w:p w14:paraId="0B2E817A" w14:textId="77777777" w:rsidR="00061C93" w:rsidRPr="006413F8" w:rsidRDefault="00061C93" w:rsidP="00B614A6">
            <w:pPr>
              <w:spacing w:line="240" w:lineRule="auto"/>
              <w:jc w:val="center"/>
              <w:rPr>
                <w:rStyle w:val="normaltextrun"/>
                <w:rFonts w:eastAsia="Times New Roman"/>
                <w:color w:val="000000" w:themeColor="text1"/>
                <w:lang w:val="fr-CA" w:eastAsia="en-CA"/>
              </w:rPr>
            </w:pPr>
            <w:r w:rsidRPr="006413F8">
              <w:rPr>
                <w:rStyle w:val="normaltextrun"/>
                <w:rFonts w:eastAsia="Times New Roman"/>
                <w:color w:val="000000" w:themeColor="text1"/>
                <w:lang w:val="fr-CA" w:eastAsia="en-CA"/>
              </w:rPr>
              <w:t>RESPONSABLE</w:t>
            </w:r>
          </w:p>
        </w:tc>
        <w:tc>
          <w:tcPr>
            <w:tcW w:w="1988" w:type="dxa"/>
            <w:shd w:val="clear" w:color="auto" w:fill="D9E2F3" w:themeFill="accent1" w:themeFillTint="33"/>
          </w:tcPr>
          <w:p w14:paraId="1229CE3C" w14:textId="77777777" w:rsidR="00061C93" w:rsidRPr="006413F8" w:rsidRDefault="00061C93" w:rsidP="00B614A6">
            <w:pPr>
              <w:spacing w:line="240" w:lineRule="auto"/>
              <w:jc w:val="center"/>
              <w:rPr>
                <w:rStyle w:val="normaltextrun"/>
                <w:rFonts w:eastAsia="Times New Roman"/>
                <w:color w:val="000000" w:themeColor="text1"/>
                <w:lang w:val="fr-CA" w:eastAsia="en-CA"/>
              </w:rPr>
            </w:pPr>
            <w:r w:rsidRPr="006413F8">
              <w:rPr>
                <w:rStyle w:val="normaltextrun"/>
                <w:rFonts w:eastAsia="Times New Roman"/>
                <w:color w:val="000000" w:themeColor="text1"/>
                <w:lang w:val="fr-CA" w:eastAsia="en-CA"/>
              </w:rPr>
              <w:t>ÉCHÉANCE</w:t>
            </w:r>
          </w:p>
        </w:tc>
      </w:tr>
      <w:tr w:rsidR="0071186D" w:rsidRPr="001F57F5" w14:paraId="0FFC8067" w14:textId="77777777" w:rsidTr="4863E43C">
        <w:tc>
          <w:tcPr>
            <w:tcW w:w="709" w:type="dxa"/>
          </w:tcPr>
          <w:p w14:paraId="0128C777" w14:textId="77777777" w:rsidR="0071186D" w:rsidRPr="001F57F5" w:rsidRDefault="0071186D" w:rsidP="0071186D">
            <w:pPr>
              <w:spacing w:line="240" w:lineRule="auto"/>
              <w:rPr>
                <w:rStyle w:val="normaltextrun"/>
                <w:rFonts w:eastAsia="Times New Roman"/>
                <w:lang w:val="fr-CA" w:eastAsia="en-CA"/>
              </w:rPr>
            </w:pPr>
            <w:r w:rsidRPr="001F57F5">
              <w:rPr>
                <w:rStyle w:val="normaltextrun"/>
                <w:rFonts w:eastAsia="Times New Roman"/>
                <w:lang w:val="fr-CA" w:eastAsia="en-CA"/>
              </w:rPr>
              <w:t>6.4</w:t>
            </w:r>
          </w:p>
        </w:tc>
        <w:tc>
          <w:tcPr>
            <w:tcW w:w="2268" w:type="dxa"/>
          </w:tcPr>
          <w:p w14:paraId="1478C22D" w14:textId="60ABF9E0" w:rsidR="0071186D" w:rsidRPr="001F57F5" w:rsidRDefault="00422C18" w:rsidP="0071186D">
            <w:pPr>
              <w:spacing w:line="240" w:lineRule="auto"/>
              <w:rPr>
                <w:rStyle w:val="normaltextrun"/>
                <w:rFonts w:eastAsia="Times New Roman"/>
                <w:lang w:val="fr-CA" w:eastAsia="en-CA"/>
              </w:rPr>
            </w:pPr>
            <w:r w:rsidRPr="00705382">
              <w:rPr>
                <w:rStyle w:val="normaltextrun"/>
                <w:rFonts w:cs="Segoe UI"/>
                <w:color w:val="000000" w:themeColor="text1"/>
                <w:lang w:val="fr-CA"/>
              </w:rPr>
              <w:t>Lacune dans l’accessibilité des informations et services aux PSH en matière de santé publique</w:t>
            </w:r>
            <w:r w:rsidRPr="00BD7C8F">
              <w:rPr>
                <w:rStyle w:val="eop"/>
                <w:rFonts w:cs="Segoe UI"/>
                <w:color w:val="000000" w:themeColor="text1"/>
                <w:lang w:val="fr-CA"/>
              </w:rPr>
              <w:t> </w:t>
            </w:r>
          </w:p>
        </w:tc>
        <w:tc>
          <w:tcPr>
            <w:tcW w:w="2268" w:type="dxa"/>
          </w:tcPr>
          <w:p w14:paraId="7C649F22" w14:textId="0E7EC48C" w:rsidR="00E77DB4" w:rsidRPr="00E77DB4" w:rsidRDefault="00E77DB4" w:rsidP="00E77DB4">
            <w:pPr>
              <w:spacing w:line="240" w:lineRule="auto"/>
              <w:rPr>
                <w:rStyle w:val="normaltextrun"/>
                <w:rFonts w:eastAsia="Times New Roman"/>
                <w:lang w:val="fr-CA" w:eastAsia="en-CA"/>
              </w:rPr>
            </w:pPr>
            <w:r w:rsidRPr="00E77DB4">
              <w:rPr>
                <w:rStyle w:val="normaltextrun"/>
                <w:rFonts w:eastAsia="Times New Roman"/>
                <w:lang w:val="fr-CA" w:eastAsia="en-CA"/>
              </w:rPr>
              <w:t>Rendre accessible</w:t>
            </w:r>
            <w:r w:rsidR="009B4C86">
              <w:rPr>
                <w:rStyle w:val="normaltextrun"/>
                <w:rFonts w:eastAsia="Times New Roman"/>
                <w:lang w:val="fr-CA" w:eastAsia="en-CA"/>
              </w:rPr>
              <w:t>s</w:t>
            </w:r>
            <w:r w:rsidRPr="00E77DB4">
              <w:rPr>
                <w:rStyle w:val="normaltextrun"/>
                <w:rFonts w:eastAsia="Times New Roman"/>
                <w:lang w:val="fr-CA" w:eastAsia="en-CA"/>
              </w:rPr>
              <w:t xml:space="preserve"> aux PSH les services et les communications en matière de Santé publique destinée à la population. </w:t>
            </w:r>
          </w:p>
          <w:p w14:paraId="3B39E42C" w14:textId="77777777" w:rsidR="00E77DB4" w:rsidRPr="00E77DB4" w:rsidRDefault="00E77DB4" w:rsidP="00E77DB4">
            <w:pPr>
              <w:spacing w:line="240" w:lineRule="auto"/>
              <w:rPr>
                <w:rStyle w:val="normaltextrun"/>
                <w:rFonts w:eastAsia="Times New Roman"/>
                <w:lang w:val="fr-CA" w:eastAsia="en-CA"/>
              </w:rPr>
            </w:pPr>
          </w:p>
          <w:p w14:paraId="77BDF6B0" w14:textId="36F33989" w:rsidR="0071186D" w:rsidRPr="001F57F5" w:rsidRDefault="00E77DB4" w:rsidP="00E77DB4">
            <w:pPr>
              <w:spacing w:line="240" w:lineRule="auto"/>
              <w:rPr>
                <w:rStyle w:val="normaltextrun"/>
                <w:rFonts w:eastAsia="Times New Roman"/>
                <w:lang w:val="fr-CA"/>
              </w:rPr>
            </w:pPr>
            <w:r w:rsidRPr="00E77DB4">
              <w:rPr>
                <w:rStyle w:val="normaltextrun"/>
                <w:rFonts w:eastAsia="Times New Roman"/>
                <w:lang w:val="fr-CA" w:eastAsia="en-CA"/>
              </w:rPr>
              <w:t xml:space="preserve">Soutenir des initiatives en lien avec la prévention et des activités visant à réduire l’isolement des PSH </w:t>
            </w:r>
          </w:p>
        </w:tc>
        <w:tc>
          <w:tcPr>
            <w:tcW w:w="2268" w:type="dxa"/>
          </w:tcPr>
          <w:p w14:paraId="0CE63D54" w14:textId="77777777" w:rsidR="00E77DB4" w:rsidRPr="00E77DB4" w:rsidRDefault="00E77DB4" w:rsidP="00E77DB4">
            <w:pPr>
              <w:spacing w:line="240" w:lineRule="auto"/>
              <w:rPr>
                <w:rStyle w:val="normaltextrun"/>
                <w:rFonts w:eastAsia="Times New Roman"/>
                <w:lang w:val="fr-CA" w:eastAsia="en-CA"/>
              </w:rPr>
            </w:pPr>
            <w:r w:rsidRPr="00E77DB4">
              <w:rPr>
                <w:rStyle w:val="normaltextrun"/>
                <w:rFonts w:eastAsia="Times New Roman"/>
                <w:lang w:val="fr-CA" w:eastAsia="en-CA"/>
              </w:rPr>
              <w:t xml:space="preserve">Revoir les trajectoires de soins des 5 CLSC et 2 points de service locaux (PSL) afin de s'assurer que les indications sont facilement accessibles à tous </w:t>
            </w:r>
          </w:p>
          <w:p w14:paraId="77CB7F47" w14:textId="77777777" w:rsidR="00E77DB4" w:rsidRPr="00E77DB4" w:rsidRDefault="00E77DB4" w:rsidP="00E77DB4">
            <w:pPr>
              <w:spacing w:line="240" w:lineRule="auto"/>
              <w:rPr>
                <w:rStyle w:val="normaltextrun"/>
                <w:rFonts w:eastAsia="Times New Roman"/>
                <w:lang w:val="fr-CA" w:eastAsia="en-CA"/>
              </w:rPr>
            </w:pPr>
            <w:r w:rsidRPr="00E77DB4">
              <w:rPr>
                <w:rStyle w:val="normaltextrun"/>
                <w:rFonts w:eastAsia="Times New Roman"/>
                <w:lang w:val="fr-CA" w:eastAsia="en-CA"/>
              </w:rPr>
              <w:t xml:space="preserve"> </w:t>
            </w:r>
          </w:p>
          <w:p w14:paraId="54DEB6BC" w14:textId="0AE0E574" w:rsidR="00E77DB4" w:rsidRPr="00E77DB4" w:rsidRDefault="00E77DB4" w:rsidP="00E77DB4">
            <w:pPr>
              <w:spacing w:line="240" w:lineRule="auto"/>
              <w:rPr>
                <w:rStyle w:val="normaltextrun"/>
                <w:rFonts w:eastAsia="Times New Roman"/>
                <w:lang w:val="fr-CA" w:eastAsia="en-CA"/>
              </w:rPr>
            </w:pPr>
            <w:r w:rsidRPr="00E77DB4">
              <w:rPr>
                <w:rStyle w:val="normaltextrun"/>
                <w:rFonts w:eastAsia="Times New Roman"/>
                <w:lang w:val="fr-CA" w:eastAsia="en-CA"/>
              </w:rPr>
              <w:t>Appliquer les règles d’accessibilité afin que les avis, consignes et messages clés de SP (éclosions, chaleur accablante, verglas, etc.) so</w:t>
            </w:r>
            <w:r w:rsidR="00DC52BC">
              <w:rPr>
                <w:rStyle w:val="normaltextrun"/>
                <w:rFonts w:eastAsia="Times New Roman"/>
                <w:lang w:val="fr-CA" w:eastAsia="en-CA"/>
              </w:rPr>
              <w:t>ie</w:t>
            </w:r>
            <w:r w:rsidRPr="00E77DB4">
              <w:rPr>
                <w:rStyle w:val="normaltextrun"/>
                <w:rFonts w:eastAsia="Times New Roman"/>
                <w:lang w:val="fr-CA" w:eastAsia="en-CA"/>
              </w:rPr>
              <w:t>nt accessibles à tous.</w:t>
            </w:r>
          </w:p>
          <w:p w14:paraId="7F153285" w14:textId="77777777" w:rsidR="00E77DB4" w:rsidRPr="00E77DB4" w:rsidRDefault="00E77DB4" w:rsidP="00E77DB4">
            <w:pPr>
              <w:spacing w:line="240" w:lineRule="auto"/>
              <w:rPr>
                <w:rStyle w:val="normaltextrun"/>
                <w:rFonts w:eastAsia="Times New Roman"/>
                <w:lang w:val="fr-CA" w:eastAsia="en-CA"/>
              </w:rPr>
            </w:pPr>
          </w:p>
          <w:p w14:paraId="4D7EEA25" w14:textId="6B400B8E" w:rsidR="0071186D" w:rsidRPr="001F57F5" w:rsidRDefault="00E77DB4" w:rsidP="00E77DB4">
            <w:pPr>
              <w:spacing w:line="240" w:lineRule="auto"/>
              <w:rPr>
                <w:rStyle w:val="normaltextrun"/>
                <w:rFonts w:eastAsia="Times New Roman"/>
                <w:lang w:val="fr-CA" w:eastAsia="en-CA"/>
              </w:rPr>
            </w:pPr>
            <w:r w:rsidRPr="00E77DB4">
              <w:rPr>
                <w:rStyle w:val="normaltextrun"/>
                <w:rFonts w:eastAsia="Times New Roman"/>
                <w:lang w:val="fr-CA" w:eastAsia="en-CA"/>
              </w:rPr>
              <w:t xml:space="preserve">Poursuivre la sensibilisation des besoins des personnes vulnérables et PSH dans les activités du comité de </w:t>
            </w:r>
            <w:r w:rsidRPr="00E77DB4">
              <w:rPr>
                <w:rStyle w:val="normaltextrun"/>
                <w:rFonts w:eastAsia="Times New Roman"/>
                <w:lang w:val="fr-CA" w:eastAsia="en-CA"/>
              </w:rPr>
              <w:lastRenderedPageBreak/>
              <w:t xml:space="preserve">coordination de santé publique du CIUSSS </w:t>
            </w:r>
          </w:p>
        </w:tc>
        <w:tc>
          <w:tcPr>
            <w:tcW w:w="2268" w:type="dxa"/>
          </w:tcPr>
          <w:p w14:paraId="5303047D" w14:textId="77777777" w:rsidR="00422C18" w:rsidRPr="00BD7C8F" w:rsidRDefault="00422C18" w:rsidP="00422C18">
            <w:pPr>
              <w:pStyle w:val="paragraph"/>
              <w:spacing w:before="0" w:beforeAutospacing="0" w:after="0" w:afterAutospacing="0"/>
              <w:textAlignment w:val="baseline"/>
              <w:rPr>
                <w:rStyle w:val="normaltextrun"/>
                <w:rFonts w:ascii="Verdana" w:hAnsi="Verdana" w:cs="Segoe UI"/>
                <w:color w:val="000000" w:themeColor="text1"/>
                <w:szCs w:val="20"/>
                <w:lang w:val="fr-CA"/>
              </w:rPr>
            </w:pPr>
            <w:r w:rsidRPr="00BD7C8F">
              <w:rPr>
                <w:rStyle w:val="normaltextrun"/>
                <w:rFonts w:ascii="Verdana" w:hAnsi="Verdana" w:cs="Segoe UI"/>
                <w:color w:val="000000" w:themeColor="text1"/>
                <w:szCs w:val="20"/>
                <w:lang w:val="fr-CA"/>
              </w:rPr>
              <w:lastRenderedPageBreak/>
              <w:t>Recensement d’activités réalisées qui tiennent compte des besoins des PSH et favorisent l’accès aux informations et services de Santé publique</w:t>
            </w:r>
          </w:p>
          <w:p w14:paraId="7F9CB770" w14:textId="15CF7688" w:rsidR="0071186D" w:rsidRPr="001F57F5" w:rsidRDefault="0071186D" w:rsidP="0071186D">
            <w:pPr>
              <w:spacing w:line="240" w:lineRule="auto"/>
              <w:rPr>
                <w:rStyle w:val="normaltextrun"/>
                <w:rFonts w:eastAsia="Times New Roman"/>
                <w:lang w:val="fr-CA" w:eastAsia="en-CA"/>
              </w:rPr>
            </w:pPr>
          </w:p>
        </w:tc>
        <w:tc>
          <w:tcPr>
            <w:tcW w:w="1985" w:type="dxa"/>
          </w:tcPr>
          <w:p w14:paraId="753C1FBF" w14:textId="006F5F08" w:rsidR="00422C18" w:rsidRPr="00C92166" w:rsidRDefault="00422C18" w:rsidP="00422C18">
            <w:pPr>
              <w:pStyle w:val="paragraph"/>
              <w:spacing w:before="0" w:beforeAutospacing="0" w:after="0" w:afterAutospacing="0"/>
              <w:textAlignment w:val="baseline"/>
              <w:rPr>
                <w:rFonts w:ascii="Verdana" w:hAnsi="Verdana" w:cs="Segoe UI"/>
                <w:color w:val="000000" w:themeColor="text1"/>
                <w:szCs w:val="20"/>
                <w:lang w:val="en-US"/>
              </w:rPr>
            </w:pPr>
            <w:r w:rsidRPr="00C92166">
              <w:rPr>
                <w:rStyle w:val="normaltextrun"/>
                <w:rFonts w:ascii="Verdana" w:hAnsi="Verdana" w:cs="Segoe UI"/>
                <w:color w:val="000000" w:themeColor="text1"/>
                <w:szCs w:val="20"/>
                <w:lang w:val="en-US"/>
              </w:rPr>
              <w:t>DSIPL-SP</w:t>
            </w:r>
          </w:p>
          <w:p w14:paraId="1E9AD508" w14:textId="0B326799" w:rsidR="00422C18" w:rsidRPr="00C92166" w:rsidRDefault="00422C18" w:rsidP="00422C18">
            <w:pPr>
              <w:pStyle w:val="paragraph"/>
              <w:spacing w:before="0" w:beforeAutospacing="0" w:after="0" w:afterAutospacing="0"/>
              <w:textAlignment w:val="baseline"/>
              <w:rPr>
                <w:rFonts w:ascii="Verdana" w:hAnsi="Verdana" w:cs="Segoe UI"/>
                <w:color w:val="000000" w:themeColor="text1"/>
                <w:szCs w:val="20"/>
                <w:lang w:val="en-US"/>
              </w:rPr>
            </w:pPr>
          </w:p>
          <w:p w14:paraId="34EB4416" w14:textId="53BC745F" w:rsidR="00422C18" w:rsidRPr="00C92166" w:rsidRDefault="42E3C759" w:rsidP="7C2324D5">
            <w:pPr>
              <w:pStyle w:val="paragraph"/>
              <w:spacing w:before="0" w:beforeAutospacing="0" w:after="0" w:afterAutospacing="0"/>
              <w:textAlignment w:val="baseline"/>
              <w:rPr>
                <w:rFonts w:ascii="Verdana" w:hAnsi="Verdana" w:cs="Segoe UI"/>
                <w:color w:val="000000" w:themeColor="text1"/>
                <w:lang w:val="en-US"/>
              </w:rPr>
            </w:pPr>
            <w:r w:rsidRPr="00C92166">
              <w:rPr>
                <w:rStyle w:val="normaltextrun"/>
                <w:rFonts w:ascii="Verdana" w:hAnsi="Verdana" w:cs="Segoe UI"/>
                <w:color w:val="000000" w:themeColor="text1"/>
                <w:lang w:val="en-US"/>
              </w:rPr>
              <w:t>DRH-AJ-COMM</w:t>
            </w:r>
            <w:r w:rsidR="744719A8" w:rsidRPr="00C92166">
              <w:rPr>
                <w:rStyle w:val="normaltextrun"/>
                <w:rFonts w:ascii="Verdana" w:hAnsi="Verdana" w:cs="Segoe UI"/>
                <w:color w:val="000000" w:themeColor="text1"/>
                <w:lang w:val="en-US"/>
              </w:rPr>
              <w:t>-</w:t>
            </w:r>
            <w:r w:rsidR="47BD5021" w:rsidRPr="00C92166">
              <w:rPr>
                <w:rStyle w:val="normaltextrun"/>
                <w:rFonts w:ascii="Verdana" w:hAnsi="Verdana" w:cs="Segoe UI"/>
                <w:color w:val="000000" w:themeColor="text1"/>
                <w:lang w:val="en-US"/>
              </w:rPr>
              <w:t>COMM</w:t>
            </w:r>
          </w:p>
          <w:p w14:paraId="409FD1F7" w14:textId="27BCFF79" w:rsidR="00422C18" w:rsidRPr="00705382" w:rsidRDefault="00422C18" w:rsidP="00422C18">
            <w:pPr>
              <w:pStyle w:val="paragraph"/>
              <w:spacing w:before="0" w:beforeAutospacing="0" w:after="0" w:afterAutospacing="0"/>
              <w:textAlignment w:val="baseline"/>
              <w:rPr>
                <w:rFonts w:ascii="Verdana" w:hAnsi="Verdana" w:cs="Segoe UI"/>
                <w:color w:val="000000" w:themeColor="text1"/>
                <w:szCs w:val="20"/>
                <w:lang w:val="fr-CA"/>
              </w:rPr>
            </w:pPr>
            <w:r w:rsidRPr="00705382">
              <w:rPr>
                <w:rStyle w:val="normaltextrun"/>
                <w:rFonts w:ascii="Verdana" w:hAnsi="Verdana" w:cs="Segoe UI"/>
                <w:color w:val="000000" w:themeColor="text1"/>
                <w:szCs w:val="20"/>
                <w:lang w:val="fr-CA"/>
              </w:rPr>
              <w:t>et DRI</w:t>
            </w:r>
          </w:p>
          <w:p w14:paraId="2992E26A" w14:textId="4E46BFA1" w:rsidR="0071186D" w:rsidRPr="001F57F5" w:rsidRDefault="00422C18" w:rsidP="00422C18">
            <w:pPr>
              <w:spacing w:line="240" w:lineRule="auto"/>
              <w:rPr>
                <w:rStyle w:val="normaltextrun"/>
                <w:rFonts w:eastAsia="Times New Roman"/>
                <w:lang w:val="fr-CA" w:eastAsia="en-CA"/>
              </w:rPr>
            </w:pPr>
            <w:r w:rsidRPr="004F6345">
              <w:rPr>
                <w:rStyle w:val="normaltextrun"/>
                <w:rFonts w:cs="Segoe UI"/>
                <w:color w:val="000000" w:themeColor="text1"/>
                <w:lang w:val="fr-CA"/>
              </w:rPr>
              <w:t>en soutien</w:t>
            </w:r>
            <w:r w:rsidRPr="004F6345">
              <w:rPr>
                <w:rStyle w:val="eop"/>
                <w:rFonts w:cs="Segoe UI"/>
                <w:color w:val="000000" w:themeColor="text1"/>
                <w:lang w:val="fr-CA"/>
              </w:rPr>
              <w:t> </w:t>
            </w:r>
          </w:p>
        </w:tc>
        <w:tc>
          <w:tcPr>
            <w:tcW w:w="1988" w:type="dxa"/>
            <w:shd w:val="clear" w:color="auto" w:fill="92D050"/>
          </w:tcPr>
          <w:p w14:paraId="0304CE5F" w14:textId="77777777" w:rsidR="0071186D" w:rsidRPr="00242637" w:rsidRDefault="7BE2AB6A" w:rsidP="2BB0DAF6">
            <w:pPr>
              <w:spacing w:line="240" w:lineRule="auto"/>
              <w:rPr>
                <w:rStyle w:val="normaltextrun"/>
                <w:rFonts w:eastAsia="Times New Roman"/>
                <w:color w:val="000000" w:themeColor="text1"/>
                <w:lang w:val="fr-CA" w:eastAsia="en-CA"/>
              </w:rPr>
            </w:pPr>
            <w:r w:rsidRPr="00242637">
              <w:rPr>
                <w:rStyle w:val="normaltextrun"/>
                <w:rFonts w:eastAsia="Times New Roman"/>
                <w:color w:val="000000" w:themeColor="text1"/>
                <w:lang w:val="fr-CA" w:eastAsia="en-CA"/>
              </w:rPr>
              <w:t>2022-2025</w:t>
            </w:r>
          </w:p>
          <w:p w14:paraId="6A6DC3C6" w14:textId="2683E8BF" w:rsidR="0071186D" w:rsidRPr="00242637" w:rsidRDefault="0071186D" w:rsidP="2BB0DAF6">
            <w:pPr>
              <w:spacing w:line="240" w:lineRule="auto"/>
              <w:rPr>
                <w:rStyle w:val="normaltextrun"/>
                <w:rFonts w:eastAsia="Times New Roman"/>
                <w:color w:val="000000" w:themeColor="text1"/>
                <w:lang w:val="fr-CA" w:eastAsia="en-CA"/>
              </w:rPr>
            </w:pPr>
          </w:p>
        </w:tc>
      </w:tr>
      <w:tr w:rsidR="1221FF60" w:rsidRPr="0036774C" w14:paraId="5A25175A" w14:textId="77777777" w:rsidTr="4863E43C">
        <w:trPr>
          <w:trHeight w:val="300"/>
        </w:trPr>
        <w:tc>
          <w:tcPr>
            <w:tcW w:w="709" w:type="dxa"/>
          </w:tcPr>
          <w:p w14:paraId="346458E2" w14:textId="3FD8E4B6" w:rsidR="1221FF60" w:rsidRPr="001F57F5" w:rsidRDefault="1221FF60" w:rsidP="1221FF60">
            <w:pPr>
              <w:spacing w:line="240" w:lineRule="auto"/>
              <w:rPr>
                <w:rStyle w:val="normaltextrun"/>
                <w:rFonts w:eastAsia="Times New Roman"/>
                <w:lang w:val="fr-CA" w:eastAsia="en-CA"/>
              </w:rPr>
            </w:pPr>
          </w:p>
        </w:tc>
        <w:tc>
          <w:tcPr>
            <w:tcW w:w="13045" w:type="dxa"/>
            <w:gridSpan w:val="6"/>
            <w:shd w:val="clear" w:color="auto" w:fill="D9D9D9" w:themeFill="background1" w:themeFillShade="D9"/>
          </w:tcPr>
          <w:p w14:paraId="791AEFF5" w14:textId="272AAA68" w:rsidR="008F0973" w:rsidRPr="00F64437" w:rsidRDefault="745FB98A" w:rsidP="008F0973">
            <w:pPr>
              <w:spacing w:line="240" w:lineRule="auto"/>
              <w:textAlignment w:val="baseline"/>
              <w:rPr>
                <w:rFonts w:eastAsia="Times New Roman" w:cs="Segoe UI"/>
                <w:u w:val="single"/>
                <w:shd w:val="clear" w:color="auto" w:fill="FFFF00"/>
                <w:lang w:val="fr-CA" w:eastAsia="fr-CA"/>
              </w:rPr>
            </w:pPr>
            <w:r w:rsidRPr="00F64437">
              <w:rPr>
                <w:rFonts w:eastAsia="Times New Roman" w:cs="Segoe UI"/>
                <w:u w:val="single"/>
                <w:lang w:val="fr-CA" w:eastAsia="fr-CA"/>
              </w:rPr>
              <w:t xml:space="preserve">État de situation au </w:t>
            </w:r>
            <w:r w:rsidR="00F86C60">
              <w:rPr>
                <w:rFonts w:eastAsia="Times New Roman" w:cs="Segoe UI"/>
                <w:u w:val="single"/>
                <w:lang w:val="fr-CA" w:eastAsia="fr-CA"/>
              </w:rPr>
              <w:t>31 mars 2025</w:t>
            </w:r>
            <w:r w:rsidRPr="00F64437">
              <w:rPr>
                <w:rFonts w:eastAsia="Times New Roman" w:cs="Segoe UI"/>
                <w:u w:val="single"/>
                <w:lang w:val="fr-CA" w:eastAsia="fr-CA"/>
              </w:rPr>
              <w:t xml:space="preserve"> </w:t>
            </w:r>
            <w:r w:rsidR="002D17C6">
              <w:rPr>
                <w:rFonts w:eastAsia="Times New Roman" w:cs="Segoe UI"/>
                <w:u w:val="single"/>
                <w:lang w:val="fr-CA" w:eastAsia="fr-CA"/>
              </w:rPr>
              <w:t xml:space="preserve">- </w:t>
            </w:r>
            <w:r w:rsidR="002D17C6" w:rsidRPr="002D17C6">
              <w:rPr>
                <w:rFonts w:eastAsia="Times New Roman" w:cs="Segoe UI"/>
                <w:highlight w:val="green"/>
                <w:u w:val="single"/>
                <w:lang w:val="fr-CA" w:eastAsia="fr-CA"/>
              </w:rPr>
              <w:t>réalisé</w:t>
            </w:r>
          </w:p>
          <w:p w14:paraId="431AE860" w14:textId="7A28C3E3" w:rsidR="2BB0DAF6" w:rsidRDefault="2BB0DAF6" w:rsidP="2BB0DAF6">
            <w:pPr>
              <w:spacing w:line="240" w:lineRule="auto"/>
              <w:rPr>
                <w:rFonts w:eastAsia="Times New Roman" w:cs="Segoe UI"/>
                <w:lang w:val="fr-CA" w:eastAsia="fr-CA"/>
              </w:rPr>
            </w:pPr>
          </w:p>
          <w:p w14:paraId="00581E65" w14:textId="4DCB9F92" w:rsidR="00E97E8C" w:rsidRDefault="00E97E8C" w:rsidP="00AC57D4">
            <w:pPr>
              <w:spacing w:line="240" w:lineRule="auto"/>
              <w:rPr>
                <w:rStyle w:val="normaltextrun"/>
                <w:rFonts w:eastAsia="Times New Roman"/>
                <w:lang w:val="fr-CA" w:eastAsia="en-CA"/>
              </w:rPr>
            </w:pPr>
            <w:r w:rsidRPr="00030C26">
              <w:rPr>
                <w:rStyle w:val="normaltextrun"/>
                <w:rFonts w:eastAsia="Times New Roman"/>
                <w:lang w:val="fr-CA" w:eastAsia="en-CA"/>
              </w:rPr>
              <w:t>DSIPL-</w:t>
            </w:r>
            <w:r w:rsidR="004B61C0">
              <w:rPr>
                <w:rStyle w:val="normaltextrun"/>
                <w:rFonts w:eastAsia="Times New Roman"/>
                <w:lang w:val="fr-CA" w:eastAsia="en-CA"/>
              </w:rPr>
              <w:t>SP</w:t>
            </w:r>
          </w:p>
          <w:p w14:paraId="49037825" w14:textId="15C943F9" w:rsidR="002D17C6" w:rsidRPr="00030C26" w:rsidRDefault="002D17C6" w:rsidP="00AC57D4">
            <w:pPr>
              <w:spacing w:line="240" w:lineRule="auto"/>
              <w:rPr>
                <w:rStyle w:val="normaltextrun"/>
                <w:rFonts w:eastAsia="Times New Roman"/>
                <w:lang w:val="fr-CA" w:eastAsia="en-CA"/>
              </w:rPr>
            </w:pPr>
            <w:r w:rsidRPr="000B7ED3">
              <w:rPr>
                <w:rFonts w:eastAsia="Times New Roman" w:cs="Segoe UI"/>
                <w:lang w:val="fr-CA" w:eastAsia="fr-CA"/>
              </w:rPr>
              <w:t>Le CCOMTL utilise les documents produit</w:t>
            </w:r>
            <w:r>
              <w:rPr>
                <w:rFonts w:eastAsia="Times New Roman" w:cs="Segoe UI"/>
                <w:lang w:val="fr-CA" w:eastAsia="fr-CA"/>
              </w:rPr>
              <w:t>s</w:t>
            </w:r>
            <w:r w:rsidRPr="000B7ED3">
              <w:rPr>
                <w:rFonts w:eastAsia="Times New Roman" w:cs="Segoe UI"/>
                <w:lang w:val="fr-CA" w:eastAsia="fr-CA"/>
              </w:rPr>
              <w:t xml:space="preserve"> par le </w:t>
            </w:r>
            <w:r>
              <w:rPr>
                <w:rFonts w:eastAsia="Times New Roman" w:cs="Segoe UI"/>
                <w:lang w:val="fr-CA" w:eastAsia="fr-CA"/>
              </w:rPr>
              <w:t>g</w:t>
            </w:r>
            <w:r w:rsidRPr="000B7ED3">
              <w:rPr>
                <w:rFonts w:eastAsia="Times New Roman" w:cs="Segoe UI"/>
                <w:lang w:val="fr-CA" w:eastAsia="fr-CA"/>
              </w:rPr>
              <w:t xml:space="preserve">ouvernement du Québec et la direction régionale </w:t>
            </w:r>
            <w:r>
              <w:rPr>
                <w:rFonts w:eastAsia="Times New Roman" w:cs="Segoe UI"/>
                <w:lang w:val="fr-CA" w:eastAsia="fr-CA"/>
              </w:rPr>
              <w:t>s</w:t>
            </w:r>
            <w:r w:rsidRPr="000B7ED3">
              <w:rPr>
                <w:rFonts w:eastAsia="Times New Roman" w:cs="Segoe UI"/>
                <w:lang w:val="fr-CA" w:eastAsia="fr-CA"/>
              </w:rPr>
              <w:t>anté publique.</w:t>
            </w:r>
          </w:p>
          <w:p w14:paraId="6AB94843" w14:textId="36746DED" w:rsidR="00AC57D4" w:rsidRPr="00030C26" w:rsidRDefault="002D17C6" w:rsidP="00AC57D4">
            <w:pPr>
              <w:spacing w:line="240" w:lineRule="auto"/>
              <w:rPr>
                <w:rStyle w:val="normaltextrun"/>
                <w:rFonts w:eastAsia="Times New Roman"/>
                <w:lang w:val="fr-CA" w:eastAsia="en-CA"/>
              </w:rPr>
            </w:pPr>
            <w:r>
              <w:rPr>
                <w:rStyle w:val="normaltextrun"/>
                <w:rFonts w:eastAsia="Times New Roman"/>
                <w:lang w:val="fr-CA" w:eastAsia="en-CA"/>
              </w:rPr>
              <w:t>Toutefois, les activités de sensibilisation et de formation en 2023-2024 ont mené à l’a</w:t>
            </w:r>
            <w:r w:rsidR="00AC57D4" w:rsidRPr="00030C26">
              <w:rPr>
                <w:rStyle w:val="normaltextrun"/>
                <w:rFonts w:eastAsia="Times New Roman"/>
                <w:lang w:val="fr-CA" w:eastAsia="en-CA"/>
              </w:rPr>
              <w:t>daptation</w:t>
            </w:r>
            <w:r>
              <w:rPr>
                <w:rStyle w:val="normaltextrun"/>
                <w:rFonts w:eastAsia="Times New Roman"/>
                <w:lang w:val="fr-CA" w:eastAsia="en-CA"/>
              </w:rPr>
              <w:t>,</w:t>
            </w:r>
            <w:r w:rsidR="00AC57D4" w:rsidRPr="00030C26">
              <w:rPr>
                <w:rStyle w:val="normaltextrun"/>
                <w:rFonts w:eastAsia="Times New Roman"/>
                <w:lang w:val="fr-CA" w:eastAsia="en-CA"/>
              </w:rPr>
              <w:t xml:space="preserve"> </w:t>
            </w:r>
            <w:r>
              <w:rPr>
                <w:rStyle w:val="normaltextrun"/>
                <w:rFonts w:eastAsia="Times New Roman"/>
                <w:lang w:val="fr-CA" w:eastAsia="en-CA"/>
              </w:rPr>
              <w:t xml:space="preserve">en 2024-2025, </w:t>
            </w:r>
            <w:r w:rsidR="00AC57D4" w:rsidRPr="00030C26">
              <w:rPr>
                <w:rStyle w:val="normaltextrun"/>
                <w:rFonts w:eastAsia="Times New Roman"/>
                <w:lang w:val="fr-CA" w:eastAsia="en-CA"/>
              </w:rPr>
              <w:t>de nos supports de communication</w:t>
            </w:r>
            <w:r>
              <w:rPr>
                <w:rStyle w:val="normaltextrun"/>
                <w:rFonts w:eastAsia="Times New Roman"/>
                <w:lang w:val="fr-CA" w:eastAsia="en-CA"/>
              </w:rPr>
              <w:t xml:space="preserve"> interne </w:t>
            </w:r>
            <w:r w:rsidR="00AC57D4" w:rsidRPr="00030C26">
              <w:rPr>
                <w:rStyle w:val="normaltextrun"/>
                <w:rFonts w:eastAsia="Times New Roman"/>
                <w:lang w:val="fr-CA" w:eastAsia="en-CA"/>
              </w:rPr>
              <w:t>(utilisation de pictogrammes, résumé des lo</w:t>
            </w:r>
            <w:r w:rsidR="007500C2">
              <w:rPr>
                <w:rStyle w:val="normaltextrun"/>
                <w:rFonts w:eastAsia="Times New Roman"/>
                <w:lang w:val="fr-CA" w:eastAsia="en-CA"/>
              </w:rPr>
              <w:t>ngs textes en des points clés, priorisation d</w:t>
            </w:r>
            <w:r w:rsidR="00AC57D4" w:rsidRPr="00030C26">
              <w:rPr>
                <w:rStyle w:val="normaltextrun"/>
                <w:rFonts w:eastAsia="Times New Roman"/>
                <w:lang w:val="fr-CA" w:eastAsia="en-CA"/>
              </w:rPr>
              <w:t>es doc</w:t>
            </w:r>
            <w:r w:rsidR="00D431D3">
              <w:rPr>
                <w:rStyle w:val="normaltextrun"/>
                <w:rFonts w:eastAsia="Times New Roman"/>
                <w:lang w:val="fr-CA" w:eastAsia="en-CA"/>
              </w:rPr>
              <w:t>ument</w:t>
            </w:r>
            <w:r w:rsidR="00030C26" w:rsidRPr="00030C26">
              <w:rPr>
                <w:rStyle w:val="normaltextrun"/>
                <w:rFonts w:eastAsia="Times New Roman"/>
                <w:lang w:val="fr-CA" w:eastAsia="en-CA"/>
              </w:rPr>
              <w:t xml:space="preserve">s Word au détriment des PDF lorsque </w:t>
            </w:r>
            <w:r w:rsidR="007500C2">
              <w:rPr>
                <w:rStyle w:val="normaltextrun"/>
                <w:rFonts w:eastAsia="Times New Roman"/>
                <w:lang w:val="fr-CA" w:eastAsia="en-CA"/>
              </w:rPr>
              <w:t>possible).</w:t>
            </w:r>
          </w:p>
          <w:p w14:paraId="61163025" w14:textId="77777777" w:rsidR="00AC57D4" w:rsidRPr="008D235C" w:rsidRDefault="00AC57D4" w:rsidP="00AC57D4">
            <w:pPr>
              <w:spacing w:line="240" w:lineRule="auto"/>
              <w:rPr>
                <w:rStyle w:val="normaltextrun"/>
                <w:rFonts w:eastAsia="Times New Roman"/>
                <w:lang w:val="fr-CA" w:eastAsia="en-CA"/>
              </w:rPr>
            </w:pPr>
          </w:p>
          <w:p w14:paraId="4E8268D2" w14:textId="274ED189" w:rsidR="00AC57D4" w:rsidRPr="008D235C" w:rsidRDefault="00AC57D4" w:rsidP="00AC57D4">
            <w:pPr>
              <w:spacing w:line="240" w:lineRule="auto"/>
              <w:rPr>
                <w:rStyle w:val="normaltextrun"/>
                <w:rFonts w:eastAsia="Times New Roman"/>
                <w:lang w:val="fr-CA" w:eastAsia="en-CA"/>
              </w:rPr>
            </w:pPr>
            <w:r w:rsidRPr="008D235C">
              <w:rPr>
                <w:rStyle w:val="normaltextrun"/>
                <w:rFonts w:eastAsia="Times New Roman"/>
                <w:lang w:val="fr-CA" w:eastAsia="en-CA"/>
              </w:rPr>
              <w:t>Pour le soutien des initiatives en lien avec la réduction de l'isolement des PSH</w:t>
            </w:r>
            <w:r w:rsidR="00D558E9">
              <w:rPr>
                <w:rStyle w:val="normaltextrun"/>
                <w:rFonts w:eastAsia="Times New Roman"/>
                <w:lang w:val="fr-CA" w:eastAsia="en-CA"/>
              </w:rPr>
              <w:t> : P</w:t>
            </w:r>
            <w:r w:rsidRPr="008D235C">
              <w:rPr>
                <w:rStyle w:val="normaltextrun"/>
                <w:rFonts w:eastAsia="Times New Roman"/>
                <w:lang w:val="fr-CA" w:eastAsia="en-CA"/>
              </w:rPr>
              <w:t xml:space="preserve">rojet à démarrer en mai 2025 visant l'identification des outils et </w:t>
            </w:r>
            <w:r w:rsidR="00D431D3">
              <w:rPr>
                <w:rStyle w:val="normaltextrun"/>
                <w:rFonts w:eastAsia="Times New Roman"/>
                <w:lang w:val="fr-CA" w:eastAsia="en-CA"/>
              </w:rPr>
              <w:t xml:space="preserve">des </w:t>
            </w:r>
            <w:r w:rsidRPr="008D235C">
              <w:rPr>
                <w:rStyle w:val="normaltextrun"/>
                <w:rFonts w:eastAsia="Times New Roman"/>
                <w:lang w:val="fr-CA" w:eastAsia="en-CA"/>
              </w:rPr>
              <w:t xml:space="preserve">ressources communautaires sur le </w:t>
            </w:r>
            <w:r w:rsidRPr="005B036C">
              <w:rPr>
                <w:rStyle w:val="normaltextrun"/>
                <w:rFonts w:eastAsia="Times New Roman"/>
                <w:lang w:val="fr-CA" w:eastAsia="en-CA"/>
              </w:rPr>
              <w:t>territ</w:t>
            </w:r>
            <w:r w:rsidR="00030C26" w:rsidRPr="005B036C">
              <w:rPr>
                <w:rStyle w:val="normaltextrun"/>
                <w:rFonts w:eastAsia="Times New Roman"/>
                <w:lang w:val="fr-CA" w:eastAsia="en-CA"/>
              </w:rPr>
              <w:t>oire</w:t>
            </w:r>
            <w:r w:rsidR="00D431D3" w:rsidRPr="005B036C">
              <w:rPr>
                <w:rStyle w:val="normaltextrun"/>
                <w:rFonts w:eastAsia="Times New Roman"/>
                <w:lang w:val="fr-CA" w:eastAsia="en-CA"/>
              </w:rPr>
              <w:t xml:space="preserve"> du</w:t>
            </w:r>
            <w:r w:rsidR="00030C26" w:rsidRPr="005B036C">
              <w:rPr>
                <w:rStyle w:val="normaltextrun"/>
                <w:rFonts w:eastAsia="Times New Roman"/>
                <w:lang w:val="fr-CA" w:eastAsia="en-CA"/>
              </w:rPr>
              <w:t xml:space="preserve"> </w:t>
            </w:r>
            <w:r w:rsidR="00D431D3" w:rsidRPr="005B036C">
              <w:rPr>
                <w:rStyle w:val="normaltextrun"/>
                <w:rFonts w:eastAsia="Times New Roman"/>
                <w:lang w:val="fr-CA" w:eastAsia="en-CA"/>
              </w:rPr>
              <w:t>CCOMTL</w:t>
            </w:r>
            <w:r w:rsidR="00063F20" w:rsidRPr="005B036C">
              <w:rPr>
                <w:rStyle w:val="normaltextrun"/>
                <w:rFonts w:eastAsia="Times New Roman"/>
                <w:lang w:val="fr-CA" w:eastAsia="en-CA"/>
              </w:rPr>
              <w:t xml:space="preserve"> </w:t>
            </w:r>
            <w:r w:rsidR="00030C26" w:rsidRPr="005B036C">
              <w:rPr>
                <w:rStyle w:val="normaltextrun"/>
                <w:rFonts w:eastAsia="Times New Roman"/>
                <w:lang w:val="fr-CA" w:eastAsia="en-CA"/>
              </w:rPr>
              <w:t>afin d'équiper</w:t>
            </w:r>
            <w:r w:rsidR="00030C26" w:rsidRPr="008D235C">
              <w:rPr>
                <w:rStyle w:val="normaltextrun"/>
                <w:rFonts w:eastAsia="Times New Roman"/>
                <w:lang w:val="fr-CA" w:eastAsia="en-CA"/>
              </w:rPr>
              <w:t xml:space="preserve"> les organismes communautaires (</w:t>
            </w:r>
            <w:r w:rsidR="00030C26" w:rsidRPr="005B036C">
              <w:rPr>
                <w:rStyle w:val="normaltextrun"/>
                <w:rFonts w:eastAsia="Times New Roman"/>
                <w:lang w:val="fr-CA" w:eastAsia="en-CA"/>
              </w:rPr>
              <w:t xml:space="preserve">programmes </w:t>
            </w:r>
            <w:r w:rsidRPr="005B036C">
              <w:rPr>
                <w:rStyle w:val="normaltextrun"/>
                <w:rFonts w:eastAsia="Times New Roman"/>
                <w:lang w:val="fr-CA" w:eastAsia="en-CA"/>
              </w:rPr>
              <w:t xml:space="preserve">Proche </w:t>
            </w:r>
            <w:proofErr w:type="spellStart"/>
            <w:r w:rsidRPr="005B036C">
              <w:rPr>
                <w:rStyle w:val="normaltextrun"/>
                <w:rFonts w:eastAsia="Times New Roman"/>
                <w:lang w:val="fr-CA" w:eastAsia="en-CA"/>
              </w:rPr>
              <w:t>aidance</w:t>
            </w:r>
            <w:proofErr w:type="spellEnd"/>
            <w:r w:rsidRPr="008D235C">
              <w:rPr>
                <w:rStyle w:val="normaltextrun"/>
                <w:rFonts w:eastAsia="Times New Roman"/>
                <w:lang w:val="fr-CA" w:eastAsia="en-CA"/>
              </w:rPr>
              <w:t xml:space="preserve">, Éclaireurs, Aire Ouverte, Sentinelle) et dans le cadre du déploiement du projet </w:t>
            </w:r>
            <w:r w:rsidR="00030C26" w:rsidRPr="008D235C">
              <w:rPr>
                <w:rStyle w:val="normaltextrun"/>
                <w:rFonts w:eastAsia="Times New Roman"/>
                <w:lang w:val="fr-CA" w:eastAsia="en-CA"/>
              </w:rPr>
              <w:t>d’approche intégrée de proximité pour les personnes aînées (</w:t>
            </w:r>
            <w:r w:rsidRPr="008D235C">
              <w:rPr>
                <w:rStyle w:val="normaltextrun"/>
                <w:rFonts w:eastAsia="Times New Roman"/>
                <w:lang w:val="fr-CA" w:eastAsia="en-CA"/>
              </w:rPr>
              <w:t>AIPPA</w:t>
            </w:r>
            <w:r w:rsidR="00030C26" w:rsidRPr="008D235C">
              <w:rPr>
                <w:rStyle w:val="normaltextrun"/>
                <w:rFonts w:eastAsia="Times New Roman"/>
                <w:lang w:val="fr-CA" w:eastAsia="en-CA"/>
              </w:rPr>
              <w:t>)</w:t>
            </w:r>
            <w:r w:rsidRPr="008D235C">
              <w:rPr>
                <w:rStyle w:val="normaltextrun"/>
                <w:rFonts w:eastAsia="Times New Roman"/>
                <w:lang w:val="fr-CA" w:eastAsia="en-CA"/>
              </w:rPr>
              <w:t xml:space="preserve">. L'objectif est de développer un partage d'informations </w:t>
            </w:r>
            <w:r w:rsidR="002D17C6" w:rsidRPr="008D235C">
              <w:rPr>
                <w:rStyle w:val="normaltextrun"/>
                <w:rFonts w:eastAsia="Times New Roman"/>
                <w:lang w:val="fr-CA" w:eastAsia="en-CA"/>
              </w:rPr>
              <w:t xml:space="preserve">et de </w:t>
            </w:r>
            <w:r w:rsidR="00D558E9">
              <w:rPr>
                <w:rStyle w:val="normaltextrun"/>
                <w:rFonts w:eastAsia="Times New Roman"/>
                <w:lang w:val="fr-CA" w:eastAsia="en-CA"/>
              </w:rPr>
              <w:t>c</w:t>
            </w:r>
            <w:r w:rsidR="002D17C6" w:rsidRPr="008D235C">
              <w:rPr>
                <w:rStyle w:val="normaltextrun"/>
                <w:rFonts w:eastAsia="Times New Roman"/>
                <w:lang w:val="fr-CA" w:eastAsia="en-CA"/>
              </w:rPr>
              <w:t xml:space="preserve">oncertation auprès des partenaires </w:t>
            </w:r>
            <w:r w:rsidRPr="008D235C">
              <w:rPr>
                <w:rStyle w:val="normaltextrun"/>
                <w:rFonts w:eastAsia="Times New Roman"/>
                <w:lang w:val="fr-CA" w:eastAsia="en-CA"/>
              </w:rPr>
              <w:t xml:space="preserve">et organismes (Table de </w:t>
            </w:r>
            <w:r w:rsidR="00D558E9">
              <w:rPr>
                <w:rStyle w:val="normaltextrun"/>
                <w:rFonts w:eastAsia="Times New Roman"/>
                <w:lang w:val="fr-CA" w:eastAsia="en-CA"/>
              </w:rPr>
              <w:t xml:space="preserve">quartier, </w:t>
            </w:r>
            <w:r w:rsidR="003A36EA">
              <w:rPr>
                <w:rStyle w:val="normaltextrun"/>
                <w:rFonts w:eastAsia="Times New Roman"/>
                <w:lang w:val="fr-CA" w:eastAsia="en-CA"/>
              </w:rPr>
              <w:t>t</w:t>
            </w:r>
            <w:r w:rsidR="00D558E9">
              <w:rPr>
                <w:rStyle w:val="normaltextrun"/>
                <w:rFonts w:eastAsia="Times New Roman"/>
                <w:lang w:val="fr-CA" w:eastAsia="en-CA"/>
              </w:rPr>
              <w:t>ables sectorielles, etc</w:t>
            </w:r>
            <w:r w:rsidRPr="008D235C">
              <w:rPr>
                <w:rStyle w:val="normaltextrun"/>
                <w:rFonts w:eastAsia="Times New Roman"/>
                <w:lang w:val="fr-CA" w:eastAsia="en-CA"/>
              </w:rPr>
              <w:t>.)</w:t>
            </w:r>
            <w:r w:rsidR="00030C26" w:rsidRPr="008D235C">
              <w:rPr>
                <w:rStyle w:val="normaltextrun"/>
                <w:rFonts w:eastAsia="Times New Roman"/>
                <w:lang w:val="fr-CA" w:eastAsia="en-CA"/>
              </w:rPr>
              <w:t>.</w:t>
            </w:r>
          </w:p>
          <w:p w14:paraId="42D4B735" w14:textId="751256B2" w:rsidR="007500C2" w:rsidRDefault="007500C2" w:rsidP="007500C2">
            <w:pPr>
              <w:spacing w:line="240" w:lineRule="auto"/>
              <w:textAlignment w:val="baseline"/>
              <w:rPr>
                <w:color w:val="000000" w:themeColor="text1"/>
                <w:lang w:val="fr-CA"/>
              </w:rPr>
            </w:pPr>
          </w:p>
          <w:p w14:paraId="0852B7C7" w14:textId="4947A8E5" w:rsidR="002D17C6" w:rsidRPr="008D235C" w:rsidRDefault="19EEDB34" w:rsidP="002D17C6">
            <w:pPr>
              <w:spacing w:line="240" w:lineRule="auto"/>
              <w:textAlignment w:val="baseline"/>
              <w:rPr>
                <w:rFonts w:eastAsia="Times New Roman" w:cs="Segoe UI"/>
                <w:lang w:val="fr-CA" w:eastAsia="fr-CA"/>
              </w:rPr>
            </w:pPr>
            <w:r w:rsidRPr="7C2324D5">
              <w:rPr>
                <w:rFonts w:eastAsia="Times New Roman" w:cs="Segoe UI"/>
                <w:lang w:val="fr-CA" w:eastAsia="fr-CA"/>
              </w:rPr>
              <w:t xml:space="preserve">DRSM et </w:t>
            </w:r>
            <w:r w:rsidR="42E3C759" w:rsidRPr="7C2324D5">
              <w:rPr>
                <w:rFonts w:eastAsia="Times New Roman" w:cs="Segoe UI"/>
                <w:lang w:val="fr-CA" w:eastAsia="fr-CA"/>
              </w:rPr>
              <w:t>DRH-AJ-COMM</w:t>
            </w:r>
            <w:r w:rsidRPr="7C2324D5">
              <w:rPr>
                <w:rFonts w:eastAsia="Times New Roman" w:cs="Segoe UI"/>
                <w:lang w:val="fr-CA" w:eastAsia="fr-CA"/>
              </w:rPr>
              <w:t>-DEIA :</w:t>
            </w:r>
            <w:r w:rsidRPr="7C2324D5">
              <w:rPr>
                <w:rFonts w:eastAsia="Times New Roman" w:cs="Segoe UI"/>
                <w:b/>
                <w:bCs/>
                <w:lang w:val="fr-CA" w:eastAsia="fr-CA"/>
              </w:rPr>
              <w:t xml:space="preserve"> </w:t>
            </w:r>
            <w:r w:rsidRPr="7C2324D5">
              <w:rPr>
                <w:rFonts w:eastAsia="Times New Roman" w:cs="Segoe UI"/>
                <w:lang w:val="fr-CA" w:eastAsia="fr-CA"/>
              </w:rPr>
              <w:t xml:space="preserve">Participation </w:t>
            </w:r>
            <w:r w:rsidR="72DF8B61" w:rsidRPr="7C2324D5">
              <w:rPr>
                <w:rFonts w:eastAsia="Times New Roman" w:cs="Segoe UI"/>
                <w:lang w:val="fr-CA" w:eastAsia="fr-CA"/>
              </w:rPr>
              <w:t xml:space="preserve">active </w:t>
            </w:r>
            <w:r w:rsidRPr="7C2324D5">
              <w:rPr>
                <w:rFonts w:eastAsia="Times New Roman" w:cs="Segoe UI"/>
                <w:lang w:val="fr-CA" w:eastAsia="fr-CA"/>
              </w:rPr>
              <w:t xml:space="preserve">au comité de coordination en Santé publique du CCOMTL. Apport-conseil pour intégrer les personnes en situation de handicap parmi la population ciblée dans les activités au </w:t>
            </w:r>
            <w:r w:rsidR="72DF8B61" w:rsidRPr="7C2324D5">
              <w:rPr>
                <w:rFonts w:eastAsia="Times New Roman" w:cs="Segoe UI"/>
                <w:lang w:val="fr-CA" w:eastAsia="fr-CA"/>
              </w:rPr>
              <w:t xml:space="preserve">Plan d’action régional intégré </w:t>
            </w:r>
            <w:r w:rsidR="69915934" w:rsidRPr="7C2324D5">
              <w:rPr>
                <w:rFonts w:eastAsia="Times New Roman" w:cs="Segoe UI"/>
                <w:lang w:val="fr-CA" w:eastAsia="fr-CA"/>
              </w:rPr>
              <w:t>de</w:t>
            </w:r>
            <w:r w:rsidR="72DF8B61" w:rsidRPr="7C2324D5">
              <w:rPr>
                <w:rFonts w:eastAsia="Times New Roman" w:cs="Segoe UI"/>
                <w:lang w:val="fr-CA" w:eastAsia="fr-CA"/>
              </w:rPr>
              <w:t xml:space="preserve"> santé publique (</w:t>
            </w:r>
            <w:r w:rsidRPr="7C2324D5">
              <w:rPr>
                <w:rFonts w:eastAsia="Times New Roman" w:cs="Segoe UI"/>
                <w:lang w:val="fr-CA" w:eastAsia="fr-CA"/>
              </w:rPr>
              <w:t>PARI</w:t>
            </w:r>
            <w:r w:rsidR="72DF8B61" w:rsidRPr="7C2324D5">
              <w:rPr>
                <w:rFonts w:eastAsia="Times New Roman" w:cs="Segoe UI"/>
                <w:lang w:val="fr-CA" w:eastAsia="fr-CA"/>
              </w:rPr>
              <w:t>)</w:t>
            </w:r>
            <w:r w:rsidRPr="7C2324D5">
              <w:rPr>
                <w:rFonts w:eastAsia="Times New Roman" w:cs="Segoe UI"/>
                <w:lang w:val="fr-CA" w:eastAsia="fr-CA"/>
              </w:rPr>
              <w:t>. Attention particulière à l’accessibilité, la santé et la sécurité des PSH.</w:t>
            </w:r>
          </w:p>
          <w:p w14:paraId="5C80C9FB" w14:textId="77777777" w:rsidR="002D17C6" w:rsidRPr="008D235C" w:rsidRDefault="002D17C6" w:rsidP="1221FF60">
            <w:pPr>
              <w:spacing w:line="240" w:lineRule="auto"/>
              <w:rPr>
                <w:rStyle w:val="normaltextrun"/>
                <w:rFonts w:eastAsia="Times New Roman"/>
                <w:lang w:val="fr-CA" w:eastAsia="en-CA"/>
              </w:rPr>
            </w:pPr>
          </w:p>
          <w:p w14:paraId="132F7B83" w14:textId="77777777" w:rsidR="002B6592" w:rsidRDefault="5EE1CC77" w:rsidP="002D17C6">
            <w:pPr>
              <w:spacing w:line="240" w:lineRule="auto"/>
              <w:textAlignment w:val="baseline"/>
              <w:rPr>
                <w:rFonts w:eastAsia="Times New Roman" w:cs="Segoe UI"/>
                <w:lang w:val="fr-CA" w:eastAsia="fr-CA"/>
              </w:rPr>
            </w:pPr>
            <w:r w:rsidRPr="6DE4E824">
              <w:rPr>
                <w:rFonts w:eastAsia="Times New Roman" w:cs="Segoe UI"/>
                <w:lang w:val="fr-CA" w:eastAsia="fr-CA"/>
              </w:rPr>
              <w:t>DRSM</w:t>
            </w:r>
          </w:p>
          <w:p w14:paraId="705243C1" w14:textId="385AEC7E" w:rsidR="002D17C6" w:rsidRDefault="2F47D47F" w:rsidP="002D17C6">
            <w:pPr>
              <w:spacing w:line="240" w:lineRule="auto"/>
              <w:textAlignment w:val="baseline"/>
              <w:rPr>
                <w:rFonts w:eastAsia="Times New Roman" w:cs="Segoe UI"/>
                <w:lang w:val="fr-CA" w:eastAsia="fr-CA"/>
              </w:rPr>
            </w:pPr>
            <w:r w:rsidRPr="6DE4E824">
              <w:rPr>
                <w:rFonts w:eastAsia="Times New Roman" w:cs="Segoe UI"/>
                <w:lang w:val="fr-CA" w:eastAsia="fr-CA"/>
              </w:rPr>
              <w:t>L</w:t>
            </w:r>
            <w:r w:rsidR="5EE1CC77" w:rsidRPr="6DE4E824">
              <w:rPr>
                <w:rFonts w:eastAsia="Times New Roman" w:cs="Segoe UI"/>
                <w:lang w:val="fr-CA" w:eastAsia="fr-CA"/>
              </w:rPr>
              <w:t xml:space="preserve">es appels de vulnérabilité </w:t>
            </w:r>
            <w:r w:rsidRPr="6DE4E824">
              <w:rPr>
                <w:rFonts w:eastAsia="Times New Roman" w:cs="Segoe UI"/>
                <w:lang w:val="fr-CA" w:eastAsia="fr-CA"/>
              </w:rPr>
              <w:t xml:space="preserve">se poursuivent </w:t>
            </w:r>
            <w:r w:rsidR="002B6592">
              <w:rPr>
                <w:rFonts w:eastAsia="Times New Roman" w:cs="Segoe UI"/>
                <w:lang w:val="fr-CA" w:eastAsia="fr-CA"/>
              </w:rPr>
              <w:t xml:space="preserve">dans un bon nombre des programmes DI-TSA-DP </w:t>
            </w:r>
            <w:r w:rsidR="5EE1CC77" w:rsidRPr="6DE4E824">
              <w:rPr>
                <w:rFonts w:eastAsia="Times New Roman" w:cs="Segoe UI"/>
                <w:lang w:val="fr-CA" w:eastAsia="fr-CA"/>
              </w:rPr>
              <w:t>afin de s’assurer que les personnes en attente de services de réadaptation sont en sécurité. Les services de réadaptation ont toujours pour mission l’intégration et l’inclusion des PSH. Ceci vise, entre autres, à s’assurer que ces personnes peuvent contrer l’isolement par la reprise d’activités professionnelles ou sociales significatives pour elles.</w:t>
            </w:r>
          </w:p>
          <w:p w14:paraId="34C26FAB" w14:textId="24187808" w:rsidR="00030C26" w:rsidRPr="001F57F5" w:rsidRDefault="00030C26" w:rsidP="1221FF60">
            <w:pPr>
              <w:spacing w:line="240" w:lineRule="auto"/>
              <w:rPr>
                <w:rStyle w:val="normaltextrun"/>
                <w:rFonts w:eastAsia="Times New Roman"/>
                <w:lang w:val="fr-CA" w:eastAsia="en-CA"/>
              </w:rPr>
            </w:pPr>
          </w:p>
        </w:tc>
      </w:tr>
      <w:tr w:rsidR="0071186D" w:rsidRPr="0036774C" w14:paraId="7A87A3FD" w14:textId="77777777" w:rsidTr="4863E43C">
        <w:tc>
          <w:tcPr>
            <w:tcW w:w="13754" w:type="dxa"/>
            <w:gridSpan w:val="7"/>
          </w:tcPr>
          <w:p w14:paraId="2C6D5CA3" w14:textId="77777777" w:rsidR="0071186D" w:rsidRPr="001F57F5" w:rsidRDefault="0071186D" w:rsidP="00B970F5">
            <w:pPr>
              <w:pStyle w:val="Paragraphedeliste"/>
              <w:numPr>
                <w:ilvl w:val="0"/>
                <w:numId w:val="16"/>
              </w:numPr>
              <w:spacing w:line="240" w:lineRule="auto"/>
              <w:rPr>
                <w:rStyle w:val="normaltextrun"/>
                <w:rFonts w:eastAsia="Times New Roman"/>
                <w:b/>
                <w:lang w:val="fr-CA" w:eastAsia="en-CA"/>
              </w:rPr>
            </w:pPr>
            <w:r w:rsidRPr="001F57F5">
              <w:rPr>
                <w:rStyle w:val="normaltextrun"/>
                <w:rFonts w:eastAsia="Times New Roman"/>
                <w:b/>
                <w:lang w:val="fr-CA" w:eastAsia="en-CA"/>
              </w:rPr>
              <w:t>APPROVISIONNEMENT EN BIENS ET EN SERVICES ACCESSIBLES</w:t>
            </w:r>
          </w:p>
        </w:tc>
      </w:tr>
      <w:tr w:rsidR="00061C93" w:rsidRPr="00103EB7" w14:paraId="39D922EB" w14:textId="77777777" w:rsidTr="4863E43C">
        <w:tc>
          <w:tcPr>
            <w:tcW w:w="709" w:type="dxa"/>
            <w:shd w:val="clear" w:color="auto" w:fill="D9E2F3" w:themeFill="accent1" w:themeFillTint="33"/>
          </w:tcPr>
          <w:p w14:paraId="28BCF5D1" w14:textId="77777777" w:rsidR="00061C93" w:rsidRPr="006413F8" w:rsidRDefault="00061C93" w:rsidP="00B614A6">
            <w:pPr>
              <w:spacing w:line="240" w:lineRule="auto"/>
              <w:jc w:val="center"/>
              <w:rPr>
                <w:rStyle w:val="normaltextrun"/>
                <w:rFonts w:eastAsia="Times New Roman"/>
                <w:color w:val="000000" w:themeColor="text1"/>
                <w:lang w:val="fr-CA" w:eastAsia="en-CA"/>
              </w:rPr>
            </w:pPr>
          </w:p>
        </w:tc>
        <w:tc>
          <w:tcPr>
            <w:tcW w:w="2268" w:type="dxa"/>
            <w:shd w:val="clear" w:color="auto" w:fill="D9E2F3" w:themeFill="accent1" w:themeFillTint="33"/>
          </w:tcPr>
          <w:p w14:paraId="742F2379" w14:textId="77777777" w:rsidR="00061C93" w:rsidRPr="006413F8" w:rsidRDefault="00061C93" w:rsidP="00B614A6">
            <w:pPr>
              <w:spacing w:line="240" w:lineRule="auto"/>
              <w:jc w:val="center"/>
              <w:rPr>
                <w:rStyle w:val="normaltextrun"/>
                <w:rFonts w:eastAsia="Times New Roman"/>
                <w:color w:val="000000" w:themeColor="text1"/>
                <w:lang w:val="fr-CA" w:eastAsia="en-CA"/>
              </w:rPr>
            </w:pPr>
            <w:r w:rsidRPr="006413F8">
              <w:rPr>
                <w:rStyle w:val="normaltextrun"/>
                <w:rFonts w:eastAsia="Times New Roman"/>
                <w:color w:val="000000" w:themeColor="text1"/>
                <w:lang w:val="fr-CA" w:eastAsia="en-CA"/>
              </w:rPr>
              <w:t>OBSTACLE</w:t>
            </w:r>
          </w:p>
        </w:tc>
        <w:tc>
          <w:tcPr>
            <w:tcW w:w="2268" w:type="dxa"/>
            <w:shd w:val="clear" w:color="auto" w:fill="D9E2F3" w:themeFill="accent1" w:themeFillTint="33"/>
          </w:tcPr>
          <w:p w14:paraId="4F70BCE9" w14:textId="77777777" w:rsidR="00061C93" w:rsidRPr="006413F8" w:rsidRDefault="00061C93" w:rsidP="00B614A6">
            <w:pPr>
              <w:spacing w:line="240" w:lineRule="auto"/>
              <w:jc w:val="center"/>
              <w:rPr>
                <w:rStyle w:val="normaltextrun"/>
                <w:rFonts w:eastAsia="Times New Roman"/>
                <w:color w:val="000000" w:themeColor="text1"/>
                <w:lang w:val="fr-CA" w:eastAsia="en-CA"/>
              </w:rPr>
            </w:pPr>
            <w:r>
              <w:rPr>
                <w:rStyle w:val="normaltextrun"/>
                <w:rFonts w:eastAsia="Times New Roman"/>
                <w:color w:val="000000" w:themeColor="text1"/>
                <w:lang w:val="fr-CA" w:eastAsia="en-CA"/>
              </w:rPr>
              <w:t>OBJECTIF</w:t>
            </w:r>
          </w:p>
        </w:tc>
        <w:tc>
          <w:tcPr>
            <w:tcW w:w="2268" w:type="dxa"/>
            <w:shd w:val="clear" w:color="auto" w:fill="D9E2F3" w:themeFill="accent1" w:themeFillTint="33"/>
          </w:tcPr>
          <w:p w14:paraId="330C1C79" w14:textId="77777777" w:rsidR="00061C93" w:rsidRPr="006413F8" w:rsidRDefault="00061C93" w:rsidP="00B614A6">
            <w:pPr>
              <w:spacing w:line="240" w:lineRule="auto"/>
              <w:jc w:val="center"/>
              <w:rPr>
                <w:rStyle w:val="normaltextrun"/>
                <w:rFonts w:eastAsia="Times New Roman"/>
                <w:color w:val="000000" w:themeColor="text1"/>
                <w:lang w:val="fr-CA" w:eastAsia="en-CA"/>
              </w:rPr>
            </w:pPr>
            <w:r w:rsidRPr="006413F8">
              <w:rPr>
                <w:rStyle w:val="normaltextrun"/>
                <w:rFonts w:eastAsia="Times New Roman"/>
                <w:color w:val="000000" w:themeColor="text1"/>
                <w:lang w:val="fr-CA" w:eastAsia="en-CA"/>
              </w:rPr>
              <w:t>MESURE</w:t>
            </w:r>
          </w:p>
        </w:tc>
        <w:tc>
          <w:tcPr>
            <w:tcW w:w="2268" w:type="dxa"/>
            <w:shd w:val="clear" w:color="auto" w:fill="D9E2F3" w:themeFill="accent1" w:themeFillTint="33"/>
          </w:tcPr>
          <w:p w14:paraId="72AD2206" w14:textId="77777777" w:rsidR="00061C93" w:rsidRPr="006413F8" w:rsidRDefault="00061C93" w:rsidP="00B614A6">
            <w:pPr>
              <w:spacing w:line="240" w:lineRule="auto"/>
              <w:jc w:val="center"/>
              <w:rPr>
                <w:rStyle w:val="normaltextrun"/>
                <w:rFonts w:eastAsia="Times New Roman"/>
                <w:color w:val="000000" w:themeColor="text1"/>
                <w:lang w:val="fr-CA" w:eastAsia="en-CA"/>
              </w:rPr>
            </w:pPr>
            <w:r w:rsidRPr="006413F8">
              <w:rPr>
                <w:rStyle w:val="normaltextrun"/>
                <w:rFonts w:eastAsia="Times New Roman"/>
                <w:color w:val="000000" w:themeColor="text1"/>
                <w:lang w:val="fr-CA" w:eastAsia="en-CA"/>
              </w:rPr>
              <w:t>INDICATEUR</w:t>
            </w:r>
          </w:p>
        </w:tc>
        <w:tc>
          <w:tcPr>
            <w:tcW w:w="1985" w:type="dxa"/>
            <w:shd w:val="clear" w:color="auto" w:fill="D9E2F3" w:themeFill="accent1" w:themeFillTint="33"/>
          </w:tcPr>
          <w:p w14:paraId="76FF38BC" w14:textId="77777777" w:rsidR="00061C93" w:rsidRPr="006413F8" w:rsidRDefault="00061C93" w:rsidP="00B614A6">
            <w:pPr>
              <w:spacing w:line="240" w:lineRule="auto"/>
              <w:jc w:val="center"/>
              <w:rPr>
                <w:rStyle w:val="normaltextrun"/>
                <w:rFonts w:eastAsia="Times New Roman"/>
                <w:color w:val="000000" w:themeColor="text1"/>
                <w:lang w:val="fr-CA" w:eastAsia="en-CA"/>
              </w:rPr>
            </w:pPr>
            <w:r w:rsidRPr="006413F8">
              <w:rPr>
                <w:rStyle w:val="normaltextrun"/>
                <w:rFonts w:eastAsia="Times New Roman"/>
                <w:color w:val="000000" w:themeColor="text1"/>
                <w:lang w:val="fr-CA" w:eastAsia="en-CA"/>
              </w:rPr>
              <w:t>RESPONSABLE</w:t>
            </w:r>
          </w:p>
        </w:tc>
        <w:tc>
          <w:tcPr>
            <w:tcW w:w="1988" w:type="dxa"/>
            <w:shd w:val="clear" w:color="auto" w:fill="D9E2F3" w:themeFill="accent1" w:themeFillTint="33"/>
          </w:tcPr>
          <w:p w14:paraId="38308E8A" w14:textId="77777777" w:rsidR="00061C93" w:rsidRPr="006413F8" w:rsidRDefault="00061C93" w:rsidP="00B614A6">
            <w:pPr>
              <w:spacing w:line="240" w:lineRule="auto"/>
              <w:jc w:val="center"/>
              <w:rPr>
                <w:rStyle w:val="normaltextrun"/>
                <w:rFonts w:eastAsia="Times New Roman"/>
                <w:color w:val="000000" w:themeColor="text1"/>
                <w:lang w:val="fr-CA" w:eastAsia="en-CA"/>
              </w:rPr>
            </w:pPr>
            <w:r w:rsidRPr="006413F8">
              <w:rPr>
                <w:rStyle w:val="normaltextrun"/>
                <w:rFonts w:eastAsia="Times New Roman"/>
                <w:color w:val="000000" w:themeColor="text1"/>
                <w:lang w:val="fr-CA" w:eastAsia="en-CA"/>
              </w:rPr>
              <w:t>ÉCHÉANCE</w:t>
            </w:r>
          </w:p>
        </w:tc>
      </w:tr>
      <w:tr w:rsidR="0071186D" w:rsidRPr="001F57F5" w14:paraId="0E0F3A23" w14:textId="77777777" w:rsidTr="4863E43C">
        <w:tc>
          <w:tcPr>
            <w:tcW w:w="709" w:type="dxa"/>
          </w:tcPr>
          <w:p w14:paraId="5186AF4F" w14:textId="77777777" w:rsidR="0071186D" w:rsidRPr="001F57F5" w:rsidRDefault="0071186D" w:rsidP="0071186D">
            <w:pPr>
              <w:spacing w:line="240" w:lineRule="auto"/>
              <w:rPr>
                <w:rStyle w:val="normaltextrun"/>
                <w:rFonts w:eastAsia="Times New Roman"/>
                <w:lang w:val="fr-CA" w:eastAsia="en-CA"/>
              </w:rPr>
            </w:pPr>
            <w:r w:rsidRPr="001F57F5">
              <w:rPr>
                <w:rStyle w:val="normaltextrun"/>
                <w:rFonts w:eastAsia="Times New Roman"/>
                <w:lang w:val="fr-CA" w:eastAsia="en-CA"/>
              </w:rPr>
              <w:t>7.1</w:t>
            </w:r>
          </w:p>
        </w:tc>
        <w:tc>
          <w:tcPr>
            <w:tcW w:w="2268" w:type="dxa"/>
          </w:tcPr>
          <w:p w14:paraId="370051B3" w14:textId="09F2C800" w:rsidR="0071186D" w:rsidRPr="001F57F5" w:rsidRDefault="00422C18" w:rsidP="0071186D">
            <w:pPr>
              <w:spacing w:line="240" w:lineRule="auto"/>
              <w:rPr>
                <w:rStyle w:val="normaltextrun"/>
                <w:rFonts w:eastAsia="Times New Roman"/>
                <w:lang w:val="fr-CA" w:eastAsia="en-CA"/>
              </w:rPr>
            </w:pPr>
            <w:r w:rsidRPr="00705382">
              <w:rPr>
                <w:rStyle w:val="normaltextrun"/>
                <w:rFonts w:cs="Segoe UI"/>
                <w:color w:val="000000" w:themeColor="text1"/>
                <w:lang w:val="fr-CA"/>
              </w:rPr>
              <w:t>Manque de formation et de sensibilisation des employés en matière d’</w:t>
            </w:r>
            <w:proofErr w:type="spellStart"/>
            <w:r w:rsidRPr="00705382">
              <w:rPr>
                <w:rStyle w:val="normaltextrun"/>
                <w:rFonts w:cs="Segoe UI"/>
                <w:color w:val="000000" w:themeColor="text1"/>
                <w:lang w:val="fr-CA"/>
              </w:rPr>
              <w:t>approvisionne</w:t>
            </w:r>
            <w:r w:rsidR="00705382">
              <w:rPr>
                <w:rStyle w:val="normaltextrun"/>
                <w:rFonts w:cs="Segoe UI"/>
                <w:color w:val="000000" w:themeColor="text1"/>
                <w:lang w:val="fr-CA"/>
              </w:rPr>
              <w:t>-</w:t>
            </w:r>
            <w:r w:rsidRPr="00705382">
              <w:rPr>
                <w:rStyle w:val="normaltextrun"/>
                <w:rFonts w:cs="Segoe UI"/>
                <w:color w:val="000000" w:themeColor="text1"/>
                <w:lang w:val="fr-CA"/>
              </w:rPr>
              <w:t>ment</w:t>
            </w:r>
            <w:proofErr w:type="spellEnd"/>
            <w:r w:rsidRPr="00705382">
              <w:rPr>
                <w:rStyle w:val="normaltextrun"/>
                <w:rFonts w:cs="Segoe UI"/>
                <w:color w:val="000000" w:themeColor="text1"/>
                <w:lang w:val="fr-CA"/>
              </w:rPr>
              <w:t xml:space="preserve"> accessible</w:t>
            </w:r>
          </w:p>
        </w:tc>
        <w:tc>
          <w:tcPr>
            <w:tcW w:w="2268" w:type="dxa"/>
          </w:tcPr>
          <w:p w14:paraId="224B1E5D" w14:textId="0C6FFD2F" w:rsidR="0071186D" w:rsidRPr="001F57F5" w:rsidRDefault="002E38E2" w:rsidP="0071186D">
            <w:pPr>
              <w:spacing w:line="240" w:lineRule="auto"/>
              <w:rPr>
                <w:rStyle w:val="normaltextrun"/>
                <w:rFonts w:eastAsia="Times New Roman"/>
                <w:lang w:val="fr-CA" w:eastAsia="en-CA"/>
              </w:rPr>
            </w:pPr>
            <w:r w:rsidRPr="002E38E2">
              <w:rPr>
                <w:rStyle w:val="normaltextrun"/>
                <w:rFonts w:eastAsia="Times New Roman"/>
                <w:lang w:val="fr-CA" w:eastAsia="en-CA"/>
              </w:rPr>
              <w:t>Faire connaître la politique d’achat du CCOMTL et l’appliquer lorsque requis au bénéfice du personnel en situation de handicap</w:t>
            </w:r>
          </w:p>
        </w:tc>
        <w:tc>
          <w:tcPr>
            <w:tcW w:w="2268" w:type="dxa"/>
          </w:tcPr>
          <w:p w14:paraId="3D8BA430" w14:textId="77777777" w:rsidR="002E38E2" w:rsidRPr="002E38E2" w:rsidRDefault="002E38E2" w:rsidP="002E38E2">
            <w:pPr>
              <w:spacing w:line="240" w:lineRule="auto"/>
              <w:rPr>
                <w:rStyle w:val="normaltextrun"/>
                <w:rFonts w:eastAsia="Times New Roman"/>
                <w:lang w:val="fr-CA" w:eastAsia="en-CA"/>
              </w:rPr>
            </w:pPr>
            <w:r w:rsidRPr="002E38E2">
              <w:rPr>
                <w:rStyle w:val="normaltextrun"/>
                <w:rFonts w:eastAsia="Times New Roman"/>
                <w:lang w:val="fr-CA" w:eastAsia="en-CA"/>
              </w:rPr>
              <w:t xml:space="preserve">S’assurer que la Politique est connue du personnel des achats et autres employés concernés </w:t>
            </w:r>
          </w:p>
          <w:p w14:paraId="3126AC51" w14:textId="77777777" w:rsidR="002E38E2" w:rsidRPr="002E38E2" w:rsidRDefault="002E38E2" w:rsidP="002E38E2">
            <w:pPr>
              <w:spacing w:line="240" w:lineRule="auto"/>
              <w:rPr>
                <w:rStyle w:val="normaltextrun"/>
                <w:rFonts w:eastAsia="Times New Roman"/>
                <w:lang w:val="fr-CA" w:eastAsia="en-CA"/>
              </w:rPr>
            </w:pPr>
          </w:p>
          <w:p w14:paraId="5F7F3914" w14:textId="33AD61F7" w:rsidR="0071186D" w:rsidRPr="001F57F5" w:rsidRDefault="002E38E2" w:rsidP="002E38E2">
            <w:pPr>
              <w:spacing w:line="240" w:lineRule="auto"/>
              <w:rPr>
                <w:rStyle w:val="normaltextrun"/>
                <w:rFonts w:eastAsia="Times New Roman"/>
                <w:lang w:val="fr-CA" w:eastAsia="en-CA"/>
              </w:rPr>
            </w:pPr>
            <w:r w:rsidRPr="002E38E2">
              <w:rPr>
                <w:rStyle w:val="normaltextrun"/>
                <w:rFonts w:eastAsia="Times New Roman"/>
                <w:lang w:val="fr-CA" w:eastAsia="en-CA"/>
              </w:rPr>
              <w:t xml:space="preserve">Connaître les critères particuliers d’accessibilité et </w:t>
            </w:r>
            <w:r w:rsidRPr="002E38E2">
              <w:rPr>
                <w:rStyle w:val="normaltextrun"/>
                <w:rFonts w:eastAsia="Times New Roman"/>
                <w:lang w:val="fr-CA" w:eastAsia="en-CA"/>
              </w:rPr>
              <w:lastRenderedPageBreak/>
              <w:t xml:space="preserve">effectuer les achats en conséquence selon les besoins signalés au bénéfice des PSH </w:t>
            </w:r>
          </w:p>
        </w:tc>
        <w:tc>
          <w:tcPr>
            <w:tcW w:w="2268" w:type="dxa"/>
          </w:tcPr>
          <w:p w14:paraId="55FFE10E" w14:textId="77777777" w:rsidR="002E38E2" w:rsidRPr="002E38E2" w:rsidRDefault="002E38E2" w:rsidP="002E38E2">
            <w:pPr>
              <w:pStyle w:val="TableParagraph"/>
              <w:kinsoku w:val="0"/>
              <w:overflowPunct w:val="0"/>
              <w:ind w:left="102"/>
              <w:rPr>
                <w:rStyle w:val="normaltextrun"/>
                <w:rFonts w:ascii="Verdana" w:hAnsi="Verdana"/>
                <w:szCs w:val="20"/>
                <w:lang w:eastAsia="en-CA"/>
              </w:rPr>
            </w:pPr>
            <w:r w:rsidRPr="002E38E2">
              <w:rPr>
                <w:rStyle w:val="normaltextrun"/>
                <w:rFonts w:ascii="Verdana" w:hAnsi="Verdana"/>
                <w:szCs w:val="20"/>
                <w:lang w:eastAsia="en-CA"/>
              </w:rPr>
              <w:lastRenderedPageBreak/>
              <w:t xml:space="preserve">Formation sur la politique d’achats en vigueur </w:t>
            </w:r>
          </w:p>
          <w:p w14:paraId="5469BB50" w14:textId="77777777" w:rsidR="002E38E2" w:rsidRPr="002E38E2" w:rsidRDefault="002E38E2" w:rsidP="002E38E2">
            <w:pPr>
              <w:pStyle w:val="TableParagraph"/>
              <w:kinsoku w:val="0"/>
              <w:overflowPunct w:val="0"/>
              <w:ind w:left="102"/>
              <w:rPr>
                <w:rStyle w:val="normaltextrun"/>
                <w:rFonts w:ascii="Verdana" w:hAnsi="Verdana"/>
                <w:szCs w:val="20"/>
                <w:lang w:eastAsia="en-CA"/>
              </w:rPr>
            </w:pPr>
          </w:p>
          <w:p w14:paraId="74DA5D34" w14:textId="694D260B" w:rsidR="0071186D" w:rsidRPr="001F57F5" w:rsidRDefault="002E38E2" w:rsidP="002E38E2">
            <w:pPr>
              <w:pStyle w:val="TableParagraph"/>
              <w:kinsoku w:val="0"/>
              <w:overflowPunct w:val="0"/>
              <w:ind w:left="102"/>
              <w:rPr>
                <w:rStyle w:val="normaltextrun"/>
                <w:rFonts w:ascii="Verdana" w:hAnsi="Verdana"/>
                <w:szCs w:val="20"/>
                <w:lang w:eastAsia="en-CA"/>
              </w:rPr>
            </w:pPr>
            <w:r w:rsidRPr="002E38E2">
              <w:rPr>
                <w:rStyle w:val="normaltextrun"/>
                <w:rFonts w:ascii="Verdana" w:hAnsi="Verdana"/>
                <w:szCs w:val="20"/>
                <w:lang w:eastAsia="en-CA"/>
              </w:rPr>
              <w:t xml:space="preserve">Identification des besoins particuliers en équipement, matériel, appareil et outils et assurer </w:t>
            </w:r>
            <w:r w:rsidRPr="002E38E2">
              <w:rPr>
                <w:rStyle w:val="normaltextrun"/>
                <w:rFonts w:ascii="Verdana" w:hAnsi="Verdana"/>
                <w:szCs w:val="20"/>
                <w:lang w:eastAsia="en-CA"/>
              </w:rPr>
              <w:lastRenderedPageBreak/>
              <w:t>l’</w:t>
            </w:r>
            <w:proofErr w:type="spellStart"/>
            <w:r w:rsidRPr="002E38E2">
              <w:rPr>
                <w:rStyle w:val="normaltextrun"/>
                <w:rFonts w:ascii="Verdana" w:hAnsi="Verdana"/>
                <w:szCs w:val="20"/>
                <w:lang w:eastAsia="en-CA"/>
              </w:rPr>
              <w:t>approvisionne</w:t>
            </w:r>
            <w:r w:rsidR="00063F20">
              <w:rPr>
                <w:rStyle w:val="normaltextrun"/>
                <w:rFonts w:ascii="Verdana" w:hAnsi="Verdana"/>
                <w:szCs w:val="20"/>
                <w:lang w:eastAsia="en-CA"/>
              </w:rPr>
              <w:t>-</w:t>
            </w:r>
            <w:r w:rsidRPr="002E38E2">
              <w:rPr>
                <w:rStyle w:val="normaltextrun"/>
                <w:rFonts w:ascii="Verdana" w:hAnsi="Verdana"/>
                <w:szCs w:val="20"/>
                <w:lang w:eastAsia="en-CA"/>
              </w:rPr>
              <w:t>ment</w:t>
            </w:r>
            <w:proofErr w:type="spellEnd"/>
            <w:r w:rsidRPr="002E38E2">
              <w:rPr>
                <w:rStyle w:val="normaltextrun"/>
                <w:rFonts w:ascii="Verdana" w:hAnsi="Verdana"/>
                <w:szCs w:val="20"/>
                <w:lang w:eastAsia="en-CA"/>
              </w:rPr>
              <w:t xml:space="preserve"> en conséquence pour favoriser l’accès à leur utilisation par les PSH</w:t>
            </w:r>
          </w:p>
        </w:tc>
        <w:tc>
          <w:tcPr>
            <w:tcW w:w="1985" w:type="dxa"/>
          </w:tcPr>
          <w:p w14:paraId="0D631C4B" w14:textId="77777777" w:rsidR="00422C18" w:rsidRPr="00705382" w:rsidRDefault="00422C18" w:rsidP="00422C18">
            <w:pPr>
              <w:pStyle w:val="paragraph"/>
              <w:spacing w:before="0" w:beforeAutospacing="0" w:after="0" w:afterAutospacing="0"/>
              <w:textAlignment w:val="baseline"/>
              <w:rPr>
                <w:rStyle w:val="normaltextrun"/>
                <w:rFonts w:ascii="Verdana" w:hAnsi="Verdana" w:cs="Segoe UI"/>
                <w:color w:val="000000" w:themeColor="text1"/>
                <w:szCs w:val="20"/>
                <w:lang w:val="fr-CA"/>
              </w:rPr>
            </w:pPr>
            <w:r w:rsidRPr="00705382">
              <w:rPr>
                <w:rStyle w:val="normaltextrun"/>
                <w:rFonts w:ascii="Verdana" w:hAnsi="Verdana" w:cs="Segoe UI"/>
                <w:color w:val="000000" w:themeColor="text1"/>
                <w:szCs w:val="20"/>
                <w:lang w:val="fr-CA"/>
              </w:rPr>
              <w:lastRenderedPageBreak/>
              <w:t>Direction de la logistique et de l’</w:t>
            </w:r>
            <w:proofErr w:type="spellStart"/>
            <w:r w:rsidRPr="00705382">
              <w:rPr>
                <w:rStyle w:val="normaltextrun"/>
                <w:rFonts w:ascii="Verdana" w:hAnsi="Verdana" w:cs="Segoe UI"/>
                <w:color w:val="000000" w:themeColor="text1"/>
                <w:szCs w:val="20"/>
                <w:lang w:val="fr-CA"/>
              </w:rPr>
              <w:t>approvisionne-ment</w:t>
            </w:r>
            <w:proofErr w:type="spellEnd"/>
          </w:p>
          <w:p w14:paraId="2E413048" w14:textId="77777777" w:rsidR="00422C18" w:rsidRPr="00705382" w:rsidRDefault="00422C18" w:rsidP="00422C18">
            <w:pPr>
              <w:pStyle w:val="paragraph"/>
              <w:spacing w:before="0" w:beforeAutospacing="0" w:after="0" w:afterAutospacing="0"/>
              <w:textAlignment w:val="baseline"/>
              <w:rPr>
                <w:rStyle w:val="eop"/>
                <w:rFonts w:ascii="Verdana" w:hAnsi="Verdana" w:cs="Segoe UI"/>
                <w:color w:val="000000" w:themeColor="text1"/>
                <w:szCs w:val="20"/>
                <w:lang w:val="fr-CA"/>
              </w:rPr>
            </w:pPr>
          </w:p>
          <w:p w14:paraId="7836833B" w14:textId="2684C479" w:rsidR="0071186D" w:rsidRPr="001F57F5" w:rsidRDefault="42E3C759" w:rsidP="00422C18">
            <w:pPr>
              <w:spacing w:line="240" w:lineRule="auto"/>
              <w:rPr>
                <w:rStyle w:val="normaltextrun"/>
                <w:rFonts w:eastAsia="Times New Roman"/>
                <w:lang w:val="fr-CA" w:eastAsia="en-CA"/>
              </w:rPr>
            </w:pPr>
            <w:r w:rsidRPr="7C2324D5">
              <w:rPr>
                <w:rStyle w:val="normaltextrun"/>
                <w:rFonts w:cs="Segoe UI"/>
                <w:color w:val="000000" w:themeColor="text1"/>
                <w:lang w:val="fr-CA"/>
              </w:rPr>
              <w:t>DRH-AJ-COMM</w:t>
            </w:r>
            <w:r w:rsidR="744719A8" w:rsidRPr="7C2324D5">
              <w:rPr>
                <w:rStyle w:val="normaltextrun"/>
                <w:rFonts w:cs="Segoe UI"/>
                <w:color w:val="000000" w:themeColor="text1"/>
                <w:lang w:val="fr-CA"/>
              </w:rPr>
              <w:t xml:space="preserve"> – DEIA et DRI en soutien</w:t>
            </w:r>
            <w:r w:rsidR="744719A8" w:rsidRPr="7C2324D5">
              <w:rPr>
                <w:rStyle w:val="eop"/>
                <w:rFonts w:cs="Segoe UI"/>
                <w:color w:val="000000" w:themeColor="text1"/>
                <w:lang w:val="fr-CA"/>
              </w:rPr>
              <w:t> </w:t>
            </w:r>
          </w:p>
        </w:tc>
        <w:tc>
          <w:tcPr>
            <w:tcW w:w="1988" w:type="dxa"/>
            <w:shd w:val="clear" w:color="auto" w:fill="92D050"/>
          </w:tcPr>
          <w:p w14:paraId="5E556BA3" w14:textId="77777777" w:rsidR="0071186D" w:rsidRPr="001F57F5" w:rsidRDefault="0071186D" w:rsidP="0071186D">
            <w:pPr>
              <w:spacing w:line="240" w:lineRule="auto"/>
              <w:rPr>
                <w:rStyle w:val="normaltextrun"/>
                <w:rFonts w:eastAsia="Times New Roman"/>
                <w:lang w:val="fr-CA" w:eastAsia="en-CA"/>
              </w:rPr>
            </w:pPr>
            <w:r w:rsidRPr="001F57F5">
              <w:rPr>
                <w:rStyle w:val="normaltextrun"/>
                <w:rFonts w:eastAsia="Times New Roman"/>
                <w:lang w:val="fr-CA" w:eastAsia="en-CA"/>
              </w:rPr>
              <w:t>En continu</w:t>
            </w:r>
          </w:p>
        </w:tc>
      </w:tr>
      <w:tr w:rsidR="1221FF60" w:rsidRPr="0036774C" w14:paraId="602335F6" w14:textId="77777777" w:rsidTr="4863E43C">
        <w:trPr>
          <w:trHeight w:val="300"/>
        </w:trPr>
        <w:tc>
          <w:tcPr>
            <w:tcW w:w="709" w:type="dxa"/>
          </w:tcPr>
          <w:p w14:paraId="4A6A3D84" w14:textId="776B4DBA" w:rsidR="1221FF60" w:rsidRPr="001F57F5" w:rsidRDefault="1221FF60" w:rsidP="1221FF60">
            <w:pPr>
              <w:spacing w:line="240" w:lineRule="auto"/>
              <w:rPr>
                <w:rStyle w:val="normaltextrun"/>
                <w:rFonts w:eastAsia="Times New Roman"/>
                <w:lang w:val="fr-CA" w:eastAsia="en-CA"/>
              </w:rPr>
            </w:pPr>
          </w:p>
        </w:tc>
        <w:tc>
          <w:tcPr>
            <w:tcW w:w="13045" w:type="dxa"/>
            <w:gridSpan w:val="6"/>
            <w:shd w:val="clear" w:color="auto" w:fill="D9D9D9" w:themeFill="background1" w:themeFillShade="D9"/>
          </w:tcPr>
          <w:p w14:paraId="3D6451BE" w14:textId="00502C1E" w:rsidR="007A7A78" w:rsidRPr="00F64437" w:rsidRDefault="007A7A78" w:rsidP="007A7A78">
            <w:pPr>
              <w:spacing w:line="240" w:lineRule="auto"/>
              <w:textAlignment w:val="baseline"/>
              <w:rPr>
                <w:rFonts w:eastAsia="Times New Roman" w:cs="Segoe UI"/>
                <w:u w:val="single"/>
                <w:shd w:val="clear" w:color="auto" w:fill="00FF00"/>
                <w:lang w:val="fr-CA" w:eastAsia="fr-CA"/>
              </w:rPr>
            </w:pPr>
            <w:r w:rsidRPr="00F64437">
              <w:rPr>
                <w:rFonts w:eastAsia="Times New Roman" w:cs="Segoe UI"/>
                <w:u w:val="single"/>
                <w:lang w:val="fr-CA" w:eastAsia="fr-CA"/>
              </w:rPr>
              <w:t xml:space="preserve">État de situation au </w:t>
            </w:r>
            <w:r w:rsidR="00F86C60">
              <w:rPr>
                <w:rFonts w:eastAsia="Times New Roman" w:cs="Segoe UI"/>
                <w:u w:val="single"/>
                <w:lang w:val="fr-CA" w:eastAsia="fr-CA"/>
              </w:rPr>
              <w:t>31 mars 2025</w:t>
            </w:r>
            <w:r w:rsidRPr="00F64437">
              <w:rPr>
                <w:rFonts w:eastAsia="Times New Roman" w:cs="Segoe UI"/>
                <w:u w:val="single"/>
                <w:lang w:val="fr-CA" w:eastAsia="fr-CA"/>
              </w:rPr>
              <w:t xml:space="preserve"> – </w:t>
            </w:r>
            <w:r w:rsidRPr="00F64437">
              <w:rPr>
                <w:rFonts w:eastAsia="Times New Roman" w:cs="Segoe UI"/>
                <w:u w:val="single"/>
                <w:shd w:val="clear" w:color="auto" w:fill="00FF00"/>
                <w:lang w:val="fr-CA" w:eastAsia="fr-CA"/>
              </w:rPr>
              <w:t>réalisé</w:t>
            </w:r>
          </w:p>
          <w:p w14:paraId="29CB2A9C" w14:textId="2EECBEA9" w:rsidR="00671D07" w:rsidRDefault="00671D07" w:rsidP="00671D07">
            <w:pPr>
              <w:spacing w:line="240" w:lineRule="auto"/>
              <w:rPr>
                <w:rStyle w:val="normaltextrun"/>
                <w:rFonts w:eastAsia="Times New Roman"/>
                <w:lang w:val="fr-CA" w:eastAsia="en-CA"/>
              </w:rPr>
            </w:pPr>
          </w:p>
          <w:p w14:paraId="4B5B2AD7" w14:textId="68EBB66E" w:rsidR="00671D07" w:rsidRDefault="00671D07" w:rsidP="00671D07">
            <w:pPr>
              <w:spacing w:line="240" w:lineRule="auto"/>
              <w:rPr>
                <w:rStyle w:val="normaltextrun"/>
                <w:rFonts w:eastAsia="Times New Roman"/>
                <w:lang w:val="fr-CA" w:eastAsia="en-CA"/>
              </w:rPr>
            </w:pPr>
            <w:r>
              <w:rPr>
                <w:rStyle w:val="normaltextrun"/>
                <w:rFonts w:eastAsia="Times New Roman"/>
                <w:lang w:val="fr-CA" w:eastAsia="en-CA"/>
              </w:rPr>
              <w:t>Logistique et approvisionnement</w:t>
            </w:r>
          </w:p>
          <w:p w14:paraId="1A515098" w14:textId="667A0C5F" w:rsidR="00671D07" w:rsidRPr="00671D07" w:rsidRDefault="00671D07" w:rsidP="00671D07">
            <w:pPr>
              <w:spacing w:line="240" w:lineRule="auto"/>
              <w:rPr>
                <w:rStyle w:val="normaltextrun"/>
                <w:rFonts w:eastAsia="Times New Roman"/>
                <w:lang w:val="fr-CA" w:eastAsia="en-CA"/>
              </w:rPr>
            </w:pPr>
            <w:r w:rsidRPr="00671D07">
              <w:rPr>
                <w:rStyle w:val="normaltextrun"/>
                <w:rFonts w:eastAsia="Times New Roman"/>
                <w:lang w:val="fr-CA" w:eastAsia="en-CA"/>
              </w:rPr>
              <w:t>Aucune action particulière pour 2024-2025</w:t>
            </w:r>
            <w:r>
              <w:rPr>
                <w:rStyle w:val="normaltextrun"/>
                <w:rFonts w:eastAsia="Times New Roman"/>
                <w:lang w:val="fr-CA" w:eastAsia="en-CA"/>
              </w:rPr>
              <w:t>.</w:t>
            </w:r>
          </w:p>
          <w:p w14:paraId="0E800ED1" w14:textId="77777777" w:rsidR="00034D57" w:rsidRPr="00671D07" w:rsidRDefault="00061C93" w:rsidP="00061C93">
            <w:pPr>
              <w:spacing w:line="240" w:lineRule="auto"/>
              <w:textAlignment w:val="baseline"/>
              <w:rPr>
                <w:rFonts w:eastAsia="Times New Roman" w:cs="Segoe UI"/>
                <w:lang w:val="fr-CA" w:eastAsia="fr-CA"/>
              </w:rPr>
            </w:pPr>
            <w:r w:rsidRPr="00671D07">
              <w:rPr>
                <w:rFonts w:eastAsia="Times New Roman" w:cs="Segoe UI"/>
                <w:lang w:val="fr-CA" w:eastAsia="fr-CA"/>
              </w:rPr>
              <w:t>La politique d’achat du CCOMTL a été mise à jour en juin 2023 et approuvée par le Conseil d'administration.</w:t>
            </w:r>
            <w:r w:rsidR="00034D57" w:rsidRPr="00671D07">
              <w:rPr>
                <w:rFonts w:eastAsia="Times New Roman" w:cs="Segoe UI"/>
                <w:lang w:val="fr-CA" w:eastAsia="fr-CA"/>
              </w:rPr>
              <w:t xml:space="preserve"> </w:t>
            </w:r>
          </w:p>
          <w:p w14:paraId="76FBDA64" w14:textId="36D0AEB9" w:rsidR="00061C93" w:rsidRDefault="00671D07" w:rsidP="00061C93">
            <w:pPr>
              <w:spacing w:line="240" w:lineRule="auto"/>
              <w:textAlignment w:val="baseline"/>
              <w:rPr>
                <w:rFonts w:eastAsia="Times New Roman" w:cs="Segoe UI"/>
                <w:lang w:val="fr-CA" w:eastAsia="fr-CA"/>
              </w:rPr>
            </w:pPr>
            <w:r>
              <w:rPr>
                <w:rFonts w:eastAsia="Times New Roman" w:cs="Segoe UI"/>
                <w:lang w:val="fr-CA" w:eastAsia="fr-CA"/>
              </w:rPr>
              <w:t xml:space="preserve">Il est mentionné que </w:t>
            </w:r>
            <w:r w:rsidR="00061C93" w:rsidRPr="00671D07">
              <w:rPr>
                <w:rFonts w:eastAsia="Times New Roman" w:cs="Segoe UI"/>
                <w:lang w:val="fr-CA" w:eastAsia="fr-CA"/>
              </w:rPr>
              <w:t xml:space="preserve">les cahiers de charges de l’achat ou de la location de biens et de services doivent tenir compte de leur accessibilité aux </w:t>
            </w:r>
            <w:r w:rsidR="005227DF">
              <w:rPr>
                <w:rFonts w:eastAsia="Times New Roman" w:cs="Segoe UI"/>
                <w:lang w:val="fr-CA" w:eastAsia="fr-CA"/>
              </w:rPr>
              <w:t>PSH</w:t>
            </w:r>
            <w:r w:rsidR="00061C93" w:rsidRPr="00671D07">
              <w:rPr>
                <w:rFonts w:eastAsia="Times New Roman" w:cs="Segoe UI"/>
                <w:lang w:val="fr-CA" w:eastAsia="fr-CA"/>
              </w:rPr>
              <w:t xml:space="preserve">. </w:t>
            </w:r>
          </w:p>
          <w:p w14:paraId="39904DDD" w14:textId="77777777" w:rsidR="00406A4E" w:rsidRPr="00671D07" w:rsidRDefault="00406A4E" w:rsidP="00061C93">
            <w:pPr>
              <w:spacing w:line="240" w:lineRule="auto"/>
              <w:textAlignment w:val="baseline"/>
              <w:rPr>
                <w:rFonts w:eastAsia="Times New Roman" w:cs="Segoe UI"/>
                <w:lang w:val="fr-CA" w:eastAsia="fr-CA"/>
              </w:rPr>
            </w:pPr>
          </w:p>
          <w:p w14:paraId="36F62B3C" w14:textId="765C3476" w:rsidR="00061C93" w:rsidRPr="00671D07" w:rsidRDefault="00034D57" w:rsidP="00061C93">
            <w:pPr>
              <w:spacing w:line="240" w:lineRule="auto"/>
              <w:textAlignment w:val="baseline"/>
              <w:rPr>
                <w:rFonts w:eastAsia="Times New Roman" w:cs="Segoe UI"/>
                <w:lang w:val="fr-CA" w:eastAsia="fr-CA"/>
              </w:rPr>
            </w:pPr>
            <w:r w:rsidRPr="00671D07">
              <w:rPr>
                <w:rFonts w:eastAsia="Times New Roman" w:cs="Segoe UI"/>
                <w:lang w:val="fr-CA" w:eastAsia="fr-CA"/>
              </w:rPr>
              <w:t>Aussi</w:t>
            </w:r>
            <w:r w:rsidR="00061C93" w:rsidRPr="00671D07">
              <w:rPr>
                <w:rFonts w:eastAsia="Times New Roman" w:cs="Segoe UI"/>
                <w:lang w:val="fr-CA" w:eastAsia="fr-CA"/>
              </w:rPr>
              <w:t xml:space="preserve">, les fournisseurs se doivent de proposer des produits et des équipements accessibles ou adaptés afin de répondre aux besoins des </w:t>
            </w:r>
            <w:r w:rsidR="005227DF">
              <w:rPr>
                <w:rFonts w:eastAsia="Times New Roman" w:cs="Segoe UI"/>
                <w:lang w:val="fr-CA" w:eastAsia="fr-CA"/>
              </w:rPr>
              <w:t>PSH</w:t>
            </w:r>
            <w:r w:rsidR="00061C93" w:rsidRPr="00671D07">
              <w:rPr>
                <w:rFonts w:eastAsia="Times New Roman" w:cs="Segoe UI"/>
                <w:lang w:val="fr-CA" w:eastAsia="fr-CA"/>
              </w:rPr>
              <w:t xml:space="preserve"> lorsque la demande le précise.</w:t>
            </w:r>
          </w:p>
          <w:p w14:paraId="3AD38FE7" w14:textId="77777777" w:rsidR="002245E5" w:rsidRDefault="002245E5" w:rsidP="1221FF60">
            <w:pPr>
              <w:spacing w:line="240" w:lineRule="auto"/>
              <w:rPr>
                <w:rStyle w:val="normaltextrun"/>
                <w:rFonts w:eastAsia="Times New Roman"/>
                <w:lang w:val="fr-CA" w:eastAsia="en-CA"/>
              </w:rPr>
            </w:pPr>
          </w:p>
          <w:p w14:paraId="327116EF" w14:textId="72B592F4" w:rsidR="00D03A53" w:rsidRPr="00513877" w:rsidRDefault="00CD1B1A" w:rsidP="1221FF60">
            <w:pPr>
              <w:spacing w:line="240" w:lineRule="auto"/>
              <w:rPr>
                <w:rStyle w:val="normaltextrun"/>
                <w:rFonts w:eastAsia="Times New Roman"/>
                <w:lang w:val="fr-CA" w:eastAsia="en-CA"/>
              </w:rPr>
            </w:pPr>
            <w:r w:rsidRPr="00513877">
              <w:rPr>
                <w:rStyle w:val="normaltextrun"/>
                <w:rFonts w:eastAsia="Times New Roman"/>
                <w:lang w:val="fr-CA" w:eastAsia="en-CA"/>
              </w:rPr>
              <w:t>DRI</w:t>
            </w:r>
          </w:p>
          <w:p w14:paraId="74D658D2" w14:textId="3A7FF7E2" w:rsidR="000C2967" w:rsidRDefault="00513877" w:rsidP="00513877">
            <w:pPr>
              <w:spacing w:line="240" w:lineRule="auto"/>
              <w:rPr>
                <w:rFonts w:ascii="Calibri" w:eastAsia="Times New Roman" w:hAnsi="Calibri" w:cs="Calibri"/>
                <w:sz w:val="24"/>
                <w:szCs w:val="24"/>
                <w:lang w:val="fr-CA" w:eastAsia="en-CA"/>
              </w:rPr>
            </w:pPr>
            <w:r w:rsidRPr="00513877">
              <w:rPr>
                <w:rFonts w:ascii="Calibri" w:eastAsia="Times New Roman" w:hAnsi="Calibri" w:cs="Calibri"/>
                <w:color w:val="000000"/>
                <w:sz w:val="24"/>
                <w:szCs w:val="24"/>
                <w:lang w:val="fr-CA" w:eastAsia="en-CA"/>
              </w:rPr>
              <w:t>Présentation</w:t>
            </w:r>
            <w:r>
              <w:rPr>
                <w:rFonts w:ascii="Calibri" w:eastAsia="Times New Roman" w:hAnsi="Calibri" w:cs="Calibri"/>
                <w:color w:val="000000"/>
                <w:sz w:val="24"/>
                <w:szCs w:val="24"/>
                <w:lang w:val="fr-CA" w:eastAsia="en-CA"/>
              </w:rPr>
              <w:t xml:space="preserve"> réalisée à notre comité</w:t>
            </w:r>
            <w:r w:rsidRPr="00513877">
              <w:rPr>
                <w:rFonts w:ascii="Calibri" w:eastAsia="Times New Roman" w:hAnsi="Calibri" w:cs="Calibri"/>
                <w:color w:val="000000"/>
                <w:sz w:val="24"/>
                <w:szCs w:val="24"/>
                <w:lang w:val="fr-CA" w:eastAsia="en-CA"/>
              </w:rPr>
              <w:t xml:space="preserve"> de direction des </w:t>
            </w:r>
            <w:r w:rsidR="00B50DD7">
              <w:rPr>
                <w:rFonts w:ascii="Calibri" w:eastAsia="Times New Roman" w:hAnsi="Calibri" w:cs="Calibri"/>
                <w:color w:val="000000"/>
                <w:sz w:val="24"/>
                <w:szCs w:val="24"/>
                <w:lang w:val="fr-CA" w:eastAsia="en-CA"/>
              </w:rPr>
              <w:t>Technologies de l’information</w:t>
            </w:r>
            <w:r w:rsidRPr="00513877">
              <w:rPr>
                <w:rFonts w:ascii="Calibri" w:eastAsia="Times New Roman" w:hAnsi="Calibri" w:cs="Calibri"/>
                <w:color w:val="000000"/>
                <w:sz w:val="24"/>
                <w:szCs w:val="24"/>
                <w:lang w:val="fr-CA" w:eastAsia="en-CA"/>
              </w:rPr>
              <w:t xml:space="preserve"> </w:t>
            </w:r>
            <w:r>
              <w:rPr>
                <w:rFonts w:ascii="Calibri" w:eastAsia="Times New Roman" w:hAnsi="Calibri" w:cs="Calibri"/>
                <w:color w:val="000000"/>
                <w:sz w:val="24"/>
                <w:szCs w:val="24"/>
                <w:lang w:val="fr-CA" w:eastAsia="en-CA"/>
              </w:rPr>
              <w:t xml:space="preserve">(avec tous les cadres </w:t>
            </w:r>
            <w:r w:rsidRPr="000C2967">
              <w:rPr>
                <w:rFonts w:ascii="Calibri" w:eastAsia="Times New Roman" w:hAnsi="Calibri" w:cs="Calibri"/>
                <w:sz w:val="24"/>
                <w:szCs w:val="24"/>
                <w:lang w:val="fr-CA" w:eastAsia="en-CA"/>
              </w:rPr>
              <w:t xml:space="preserve">des TI). </w:t>
            </w:r>
            <w:r w:rsidR="000C2967" w:rsidRPr="000C2967">
              <w:rPr>
                <w:rFonts w:ascii="Calibri" w:eastAsia="Times New Roman" w:hAnsi="Calibri" w:cs="Calibri"/>
                <w:sz w:val="24"/>
                <w:szCs w:val="24"/>
                <w:lang w:val="fr-CA" w:eastAsia="en-CA"/>
              </w:rPr>
              <w:t>R</w:t>
            </w:r>
            <w:r w:rsidR="000C2967" w:rsidRPr="000C2967">
              <w:rPr>
                <w:rStyle w:val="normaltextrun"/>
                <w:rFonts w:eastAsia="Times New Roman"/>
                <w:lang w:val="fr-CA" w:eastAsia="en-CA"/>
              </w:rPr>
              <w:t xml:space="preserve">encontre dédiée à la sensibilisation des chargés de projet sur l'importance de l'inclusion des </w:t>
            </w:r>
            <w:r w:rsidR="005227DF">
              <w:rPr>
                <w:rStyle w:val="normaltextrun"/>
                <w:rFonts w:eastAsia="Times New Roman"/>
                <w:lang w:val="fr-CA" w:eastAsia="en-CA"/>
              </w:rPr>
              <w:t>PSH</w:t>
            </w:r>
            <w:r w:rsidR="000C2967" w:rsidRPr="000C2967">
              <w:rPr>
                <w:rStyle w:val="normaltextrun"/>
                <w:rFonts w:eastAsia="Times New Roman"/>
                <w:lang w:val="fr-CA" w:eastAsia="en-CA"/>
              </w:rPr>
              <w:t xml:space="preserve"> dans les processus d'appel d'offres et de sélection de logiciels. Suivi effectué av</w:t>
            </w:r>
            <w:r w:rsidRPr="00513877">
              <w:rPr>
                <w:rFonts w:ascii="Calibri" w:eastAsia="Times New Roman" w:hAnsi="Calibri" w:cs="Calibri"/>
                <w:sz w:val="24"/>
                <w:szCs w:val="24"/>
                <w:lang w:val="fr-CA" w:eastAsia="en-CA"/>
              </w:rPr>
              <w:t>ec les gestionnaires de projets concernant l'étape d'appel d'offre</w:t>
            </w:r>
            <w:r w:rsidR="00DC52BC">
              <w:rPr>
                <w:rFonts w:ascii="Calibri" w:eastAsia="Times New Roman" w:hAnsi="Calibri" w:cs="Calibri"/>
                <w:sz w:val="24"/>
                <w:szCs w:val="24"/>
                <w:lang w:val="fr-CA" w:eastAsia="en-CA"/>
              </w:rPr>
              <w:t>s</w:t>
            </w:r>
            <w:r w:rsidRPr="00513877">
              <w:rPr>
                <w:rFonts w:ascii="Calibri" w:eastAsia="Times New Roman" w:hAnsi="Calibri" w:cs="Calibri"/>
                <w:sz w:val="24"/>
                <w:szCs w:val="24"/>
                <w:lang w:val="fr-CA" w:eastAsia="en-CA"/>
              </w:rPr>
              <w:t xml:space="preserve">. </w:t>
            </w:r>
          </w:p>
          <w:p w14:paraId="613023BA" w14:textId="7D55C7E3" w:rsidR="00034D57" w:rsidRDefault="00034D57" w:rsidP="00034D57">
            <w:pPr>
              <w:spacing w:line="240" w:lineRule="auto"/>
              <w:textAlignment w:val="baseline"/>
              <w:rPr>
                <w:rFonts w:eastAsia="Times New Roman" w:cs="Segoe UI"/>
                <w:lang w:val="fr-CA" w:eastAsia="fr-CA"/>
              </w:rPr>
            </w:pPr>
          </w:p>
          <w:p w14:paraId="53C15C50" w14:textId="007770FD" w:rsidR="00034D57" w:rsidRPr="00FD1024" w:rsidRDefault="4C6041F9" w:rsidP="6DE4E824">
            <w:pPr>
              <w:rPr>
                <w:lang w:val="fr-CA"/>
              </w:rPr>
            </w:pPr>
            <w:r w:rsidRPr="4863E43C">
              <w:rPr>
                <w:lang w:val="fr-CA"/>
              </w:rPr>
              <w:t>DRSM et DEIA ont un rôle</w:t>
            </w:r>
            <w:r w:rsidR="00DC52BC" w:rsidRPr="4863E43C">
              <w:rPr>
                <w:lang w:val="fr-CA"/>
              </w:rPr>
              <w:t>-</w:t>
            </w:r>
            <w:r w:rsidRPr="4863E43C">
              <w:rPr>
                <w:lang w:val="fr-CA"/>
              </w:rPr>
              <w:t>conseil au besoin</w:t>
            </w:r>
            <w:r w:rsidR="114F6966" w:rsidRPr="4863E43C">
              <w:rPr>
                <w:lang w:val="fr-CA"/>
              </w:rPr>
              <w:t xml:space="preserve">. </w:t>
            </w:r>
            <w:r w:rsidR="114F6966" w:rsidRPr="00FD1024">
              <w:rPr>
                <w:lang w:val="fr-CA"/>
              </w:rPr>
              <w:t xml:space="preserve">La DRSM achète </w:t>
            </w:r>
            <w:r w:rsidR="6B17FDFA" w:rsidRPr="00FD1024">
              <w:rPr>
                <w:lang w:val="fr-CA"/>
              </w:rPr>
              <w:t>de nombreux produits et équipements</w:t>
            </w:r>
            <w:r w:rsidR="5C6570D2" w:rsidRPr="00FD1024">
              <w:rPr>
                <w:lang w:val="fr-CA"/>
              </w:rPr>
              <w:t xml:space="preserve"> </w:t>
            </w:r>
            <w:r w:rsidR="114F6966" w:rsidRPr="00FD1024">
              <w:rPr>
                <w:lang w:val="fr-CA"/>
              </w:rPr>
              <w:t xml:space="preserve">et porte une attention particulière </w:t>
            </w:r>
            <w:r w:rsidR="00FD1024" w:rsidRPr="00FD1024">
              <w:rPr>
                <w:lang w:val="fr-CA"/>
              </w:rPr>
              <w:t>à leur</w:t>
            </w:r>
            <w:r w:rsidR="11BB1508" w:rsidRPr="00FD1024">
              <w:rPr>
                <w:lang w:val="fr-CA"/>
              </w:rPr>
              <w:t xml:space="preserve"> choix selon les besoins des </w:t>
            </w:r>
            <w:r w:rsidR="114F6966" w:rsidRPr="00FD1024">
              <w:rPr>
                <w:lang w:val="fr-CA"/>
              </w:rPr>
              <w:t>utilisateurs ciblés</w:t>
            </w:r>
            <w:r w:rsidR="795E6866" w:rsidRPr="00FD1024">
              <w:rPr>
                <w:lang w:val="fr-CA"/>
              </w:rPr>
              <w:t xml:space="preserve"> (</w:t>
            </w:r>
            <w:r w:rsidR="00FD1024" w:rsidRPr="00FD1024">
              <w:rPr>
                <w:lang w:val="fr-CA"/>
              </w:rPr>
              <w:t>u</w:t>
            </w:r>
            <w:r w:rsidR="795E6866" w:rsidRPr="00FD1024">
              <w:rPr>
                <w:lang w:val="fr-CA"/>
              </w:rPr>
              <w:t>sagers et employés)</w:t>
            </w:r>
            <w:r w:rsidR="6B02EDE3" w:rsidRPr="00FD1024">
              <w:rPr>
                <w:lang w:val="fr-CA"/>
              </w:rPr>
              <w:t>.</w:t>
            </w:r>
            <w:r w:rsidR="1A9F4BE1" w:rsidRPr="00FD1024">
              <w:rPr>
                <w:lang w:val="fr-CA"/>
              </w:rPr>
              <w:t xml:space="preserve"> </w:t>
            </w:r>
          </w:p>
          <w:p w14:paraId="27EF1327" w14:textId="508EBF60" w:rsidR="00CD1B1A" w:rsidRPr="001F57F5" w:rsidRDefault="00CD1B1A" w:rsidP="000C2967">
            <w:pPr>
              <w:spacing w:line="240" w:lineRule="auto"/>
              <w:rPr>
                <w:rStyle w:val="normaltextrun"/>
                <w:rFonts w:eastAsia="Times New Roman"/>
                <w:lang w:val="fr-CA" w:eastAsia="en-CA"/>
              </w:rPr>
            </w:pPr>
          </w:p>
        </w:tc>
      </w:tr>
      <w:tr w:rsidR="0071186D" w:rsidRPr="0036774C" w14:paraId="2AFA9E91" w14:textId="77777777" w:rsidTr="4863E43C">
        <w:tc>
          <w:tcPr>
            <w:tcW w:w="13754" w:type="dxa"/>
            <w:gridSpan w:val="7"/>
          </w:tcPr>
          <w:p w14:paraId="79361618" w14:textId="15B09B29" w:rsidR="0071186D" w:rsidRPr="001F57F5" w:rsidRDefault="0071186D" w:rsidP="00B970F5">
            <w:pPr>
              <w:pStyle w:val="Paragraphedeliste"/>
              <w:numPr>
                <w:ilvl w:val="0"/>
                <w:numId w:val="16"/>
              </w:numPr>
              <w:spacing w:line="240" w:lineRule="auto"/>
              <w:rPr>
                <w:rStyle w:val="normaltextrun"/>
                <w:rFonts w:eastAsia="Times New Roman"/>
                <w:b/>
                <w:lang w:val="fr-CA" w:eastAsia="en-CA"/>
              </w:rPr>
            </w:pPr>
            <w:r w:rsidRPr="001F57F5">
              <w:rPr>
                <w:rStyle w:val="normaltextrun"/>
                <w:rFonts w:eastAsia="Times New Roman"/>
                <w:b/>
                <w:lang w:val="fr-CA" w:eastAsia="en-CA"/>
              </w:rPr>
              <w:t>ADAPTATION DANS LE CADRE DE TOUTE AUTRE ACTIVITÉ SUSCEPTIBLE D’AVOIR UNE INCIDENCE SUR LES PERSONNES HANDICAPÉES</w:t>
            </w:r>
          </w:p>
        </w:tc>
      </w:tr>
      <w:tr w:rsidR="00061C93" w:rsidRPr="006413F8" w14:paraId="292E6BAC" w14:textId="77777777" w:rsidTr="4863E43C">
        <w:tc>
          <w:tcPr>
            <w:tcW w:w="709" w:type="dxa"/>
            <w:shd w:val="clear" w:color="auto" w:fill="D9E2F3" w:themeFill="accent1" w:themeFillTint="33"/>
          </w:tcPr>
          <w:p w14:paraId="60002EB7" w14:textId="77777777" w:rsidR="00061C93" w:rsidRPr="006413F8" w:rsidRDefault="00061C93" w:rsidP="00B614A6">
            <w:pPr>
              <w:spacing w:line="240" w:lineRule="auto"/>
              <w:jc w:val="center"/>
              <w:rPr>
                <w:rStyle w:val="normaltextrun"/>
                <w:rFonts w:eastAsia="Times New Roman"/>
                <w:color w:val="000000" w:themeColor="text1"/>
                <w:lang w:val="fr-CA" w:eastAsia="en-CA"/>
              </w:rPr>
            </w:pPr>
          </w:p>
        </w:tc>
        <w:tc>
          <w:tcPr>
            <w:tcW w:w="2268" w:type="dxa"/>
            <w:shd w:val="clear" w:color="auto" w:fill="D9E2F3" w:themeFill="accent1" w:themeFillTint="33"/>
          </w:tcPr>
          <w:p w14:paraId="020D144D" w14:textId="77777777" w:rsidR="00061C93" w:rsidRPr="006413F8" w:rsidRDefault="00061C93" w:rsidP="00B614A6">
            <w:pPr>
              <w:spacing w:line="240" w:lineRule="auto"/>
              <w:jc w:val="center"/>
              <w:rPr>
                <w:rStyle w:val="normaltextrun"/>
                <w:rFonts w:eastAsia="Times New Roman"/>
                <w:color w:val="000000" w:themeColor="text1"/>
                <w:lang w:val="fr-CA" w:eastAsia="en-CA"/>
              </w:rPr>
            </w:pPr>
            <w:r w:rsidRPr="006413F8">
              <w:rPr>
                <w:rStyle w:val="normaltextrun"/>
                <w:rFonts w:eastAsia="Times New Roman"/>
                <w:color w:val="000000" w:themeColor="text1"/>
                <w:lang w:val="fr-CA" w:eastAsia="en-CA"/>
              </w:rPr>
              <w:t>OBSTACLE</w:t>
            </w:r>
          </w:p>
        </w:tc>
        <w:tc>
          <w:tcPr>
            <w:tcW w:w="2268" w:type="dxa"/>
            <w:shd w:val="clear" w:color="auto" w:fill="D9E2F3" w:themeFill="accent1" w:themeFillTint="33"/>
          </w:tcPr>
          <w:p w14:paraId="4AD07E14" w14:textId="77777777" w:rsidR="00061C93" w:rsidRPr="006413F8" w:rsidRDefault="00061C93" w:rsidP="00B614A6">
            <w:pPr>
              <w:spacing w:line="240" w:lineRule="auto"/>
              <w:jc w:val="center"/>
              <w:rPr>
                <w:rStyle w:val="normaltextrun"/>
                <w:rFonts w:eastAsia="Times New Roman"/>
                <w:color w:val="000000" w:themeColor="text1"/>
                <w:lang w:val="fr-CA" w:eastAsia="en-CA"/>
              </w:rPr>
            </w:pPr>
            <w:r>
              <w:rPr>
                <w:rStyle w:val="normaltextrun"/>
                <w:rFonts w:eastAsia="Times New Roman"/>
                <w:color w:val="000000" w:themeColor="text1"/>
                <w:lang w:val="fr-CA" w:eastAsia="en-CA"/>
              </w:rPr>
              <w:t>OBJECTIF</w:t>
            </w:r>
          </w:p>
        </w:tc>
        <w:tc>
          <w:tcPr>
            <w:tcW w:w="2268" w:type="dxa"/>
            <w:shd w:val="clear" w:color="auto" w:fill="D9E2F3" w:themeFill="accent1" w:themeFillTint="33"/>
          </w:tcPr>
          <w:p w14:paraId="3B819046" w14:textId="77777777" w:rsidR="00061C93" w:rsidRPr="006413F8" w:rsidRDefault="00061C93" w:rsidP="00B614A6">
            <w:pPr>
              <w:spacing w:line="240" w:lineRule="auto"/>
              <w:jc w:val="center"/>
              <w:rPr>
                <w:rStyle w:val="normaltextrun"/>
                <w:rFonts w:eastAsia="Times New Roman"/>
                <w:color w:val="000000" w:themeColor="text1"/>
                <w:lang w:val="fr-CA" w:eastAsia="en-CA"/>
              </w:rPr>
            </w:pPr>
            <w:r w:rsidRPr="006413F8">
              <w:rPr>
                <w:rStyle w:val="normaltextrun"/>
                <w:rFonts w:eastAsia="Times New Roman"/>
                <w:color w:val="000000" w:themeColor="text1"/>
                <w:lang w:val="fr-CA" w:eastAsia="en-CA"/>
              </w:rPr>
              <w:t>MESURE</w:t>
            </w:r>
          </w:p>
        </w:tc>
        <w:tc>
          <w:tcPr>
            <w:tcW w:w="2268" w:type="dxa"/>
            <w:shd w:val="clear" w:color="auto" w:fill="D9E2F3" w:themeFill="accent1" w:themeFillTint="33"/>
          </w:tcPr>
          <w:p w14:paraId="74889116" w14:textId="77777777" w:rsidR="00061C93" w:rsidRPr="006413F8" w:rsidRDefault="00061C93" w:rsidP="00B614A6">
            <w:pPr>
              <w:spacing w:line="240" w:lineRule="auto"/>
              <w:jc w:val="center"/>
              <w:rPr>
                <w:rStyle w:val="normaltextrun"/>
                <w:rFonts w:eastAsia="Times New Roman"/>
                <w:color w:val="000000" w:themeColor="text1"/>
                <w:lang w:val="fr-CA" w:eastAsia="en-CA"/>
              </w:rPr>
            </w:pPr>
            <w:r w:rsidRPr="006413F8">
              <w:rPr>
                <w:rStyle w:val="normaltextrun"/>
                <w:rFonts w:eastAsia="Times New Roman"/>
                <w:color w:val="000000" w:themeColor="text1"/>
                <w:lang w:val="fr-CA" w:eastAsia="en-CA"/>
              </w:rPr>
              <w:t>INDICATEUR</w:t>
            </w:r>
          </w:p>
        </w:tc>
        <w:tc>
          <w:tcPr>
            <w:tcW w:w="1985" w:type="dxa"/>
            <w:shd w:val="clear" w:color="auto" w:fill="D9E2F3" w:themeFill="accent1" w:themeFillTint="33"/>
          </w:tcPr>
          <w:p w14:paraId="3632FA05" w14:textId="77777777" w:rsidR="00061C93" w:rsidRPr="006413F8" w:rsidRDefault="00061C93" w:rsidP="00B614A6">
            <w:pPr>
              <w:spacing w:line="240" w:lineRule="auto"/>
              <w:jc w:val="center"/>
              <w:rPr>
                <w:rStyle w:val="normaltextrun"/>
                <w:rFonts w:eastAsia="Times New Roman"/>
                <w:color w:val="000000" w:themeColor="text1"/>
                <w:lang w:val="fr-CA" w:eastAsia="en-CA"/>
              </w:rPr>
            </w:pPr>
            <w:r w:rsidRPr="006413F8">
              <w:rPr>
                <w:rStyle w:val="normaltextrun"/>
                <w:rFonts w:eastAsia="Times New Roman"/>
                <w:color w:val="000000" w:themeColor="text1"/>
                <w:lang w:val="fr-CA" w:eastAsia="en-CA"/>
              </w:rPr>
              <w:t>RESPONSABLE</w:t>
            </w:r>
          </w:p>
        </w:tc>
        <w:tc>
          <w:tcPr>
            <w:tcW w:w="1988" w:type="dxa"/>
            <w:shd w:val="clear" w:color="auto" w:fill="D9E2F3" w:themeFill="accent1" w:themeFillTint="33"/>
          </w:tcPr>
          <w:p w14:paraId="5CAE6390" w14:textId="77777777" w:rsidR="00061C93" w:rsidRPr="006413F8" w:rsidRDefault="00061C93" w:rsidP="00B614A6">
            <w:pPr>
              <w:spacing w:line="240" w:lineRule="auto"/>
              <w:jc w:val="center"/>
              <w:rPr>
                <w:rStyle w:val="normaltextrun"/>
                <w:rFonts w:eastAsia="Times New Roman"/>
                <w:color w:val="000000" w:themeColor="text1"/>
                <w:lang w:val="fr-CA" w:eastAsia="en-CA"/>
              </w:rPr>
            </w:pPr>
            <w:r w:rsidRPr="006413F8">
              <w:rPr>
                <w:rStyle w:val="normaltextrun"/>
                <w:rFonts w:eastAsia="Times New Roman"/>
                <w:color w:val="000000" w:themeColor="text1"/>
                <w:lang w:val="fr-CA" w:eastAsia="en-CA"/>
              </w:rPr>
              <w:t>ÉCHÉANCE</w:t>
            </w:r>
          </w:p>
        </w:tc>
      </w:tr>
      <w:tr w:rsidR="00422C18" w:rsidRPr="0036774C" w14:paraId="26FEA881" w14:textId="77777777" w:rsidTr="4863E43C">
        <w:tc>
          <w:tcPr>
            <w:tcW w:w="709" w:type="dxa"/>
          </w:tcPr>
          <w:p w14:paraId="6D1E78CF" w14:textId="46223B95" w:rsidR="00422C18" w:rsidRPr="001F57F5" w:rsidRDefault="00422C18" w:rsidP="00422C18">
            <w:pPr>
              <w:spacing w:line="240" w:lineRule="auto"/>
              <w:rPr>
                <w:rStyle w:val="normaltextrun"/>
                <w:rFonts w:eastAsia="Times New Roman"/>
                <w:lang w:val="fr-CA" w:eastAsia="en-CA"/>
              </w:rPr>
            </w:pPr>
          </w:p>
        </w:tc>
        <w:tc>
          <w:tcPr>
            <w:tcW w:w="2268" w:type="dxa"/>
          </w:tcPr>
          <w:p w14:paraId="450D86B3" w14:textId="5613D635" w:rsidR="00422C18" w:rsidRPr="001F57F5" w:rsidRDefault="00422C18" w:rsidP="00422C18">
            <w:pPr>
              <w:spacing w:line="240" w:lineRule="auto"/>
              <w:rPr>
                <w:rStyle w:val="normaltextrun"/>
                <w:rFonts w:eastAsia="Times New Roman"/>
                <w:lang w:val="fr-CA" w:eastAsia="en-CA"/>
              </w:rPr>
            </w:pPr>
            <w:proofErr w:type="spellStart"/>
            <w:r w:rsidRPr="00705382">
              <w:rPr>
                <w:rStyle w:val="normaltextrun"/>
                <w:rFonts w:cs="Segoe UI"/>
                <w:color w:val="000000" w:themeColor="text1"/>
              </w:rPr>
              <w:t>Aucun</w:t>
            </w:r>
            <w:proofErr w:type="spellEnd"/>
            <w:r w:rsidRPr="00705382">
              <w:rPr>
                <w:rStyle w:val="normaltextrun"/>
                <w:rFonts w:cs="Segoe UI"/>
                <w:color w:val="000000" w:themeColor="text1"/>
              </w:rPr>
              <w:t xml:space="preserve"> </w:t>
            </w:r>
            <w:proofErr w:type="spellStart"/>
            <w:r w:rsidRPr="00705382">
              <w:rPr>
                <w:rStyle w:val="normaltextrun"/>
                <w:rFonts w:cs="Segoe UI"/>
                <w:color w:val="000000" w:themeColor="text1"/>
              </w:rPr>
              <w:t>autre</w:t>
            </w:r>
            <w:proofErr w:type="spellEnd"/>
            <w:r w:rsidRPr="00705382">
              <w:rPr>
                <w:rStyle w:val="normaltextrun"/>
                <w:rFonts w:cs="Segoe UI"/>
                <w:color w:val="000000" w:themeColor="text1"/>
              </w:rPr>
              <w:t xml:space="preserve"> obstacle </w:t>
            </w:r>
            <w:proofErr w:type="spellStart"/>
            <w:r w:rsidRPr="00705382">
              <w:rPr>
                <w:rStyle w:val="normaltextrun"/>
                <w:rFonts w:cs="Segoe UI"/>
                <w:color w:val="000000" w:themeColor="text1"/>
              </w:rPr>
              <w:t>identifié</w:t>
            </w:r>
            <w:proofErr w:type="spellEnd"/>
          </w:p>
        </w:tc>
        <w:tc>
          <w:tcPr>
            <w:tcW w:w="10777" w:type="dxa"/>
            <w:gridSpan w:val="5"/>
            <w:shd w:val="clear" w:color="auto" w:fill="D9D9D9" w:themeFill="background1" w:themeFillShade="D9"/>
          </w:tcPr>
          <w:p w14:paraId="3C8720B6" w14:textId="534CCF14" w:rsidR="00422C18" w:rsidRPr="001F57F5" w:rsidRDefault="00422C18" w:rsidP="00422C18">
            <w:pPr>
              <w:spacing w:line="240" w:lineRule="auto"/>
              <w:rPr>
                <w:rStyle w:val="normaltextrun"/>
                <w:rFonts w:eastAsia="Times New Roman"/>
                <w:lang w:val="fr-CA" w:eastAsia="en-CA"/>
              </w:rPr>
            </w:pPr>
            <w:r w:rsidRPr="002E38E2">
              <w:rPr>
                <w:rStyle w:val="normaltextrun"/>
                <w:rFonts w:eastAsia="Times New Roman"/>
                <w:lang w:val="fr-CA" w:eastAsia="en-CA"/>
              </w:rPr>
              <w:t>Aucun autre objectif que ceux indiqués aux points précédents </w:t>
            </w:r>
          </w:p>
        </w:tc>
      </w:tr>
    </w:tbl>
    <w:p w14:paraId="12933428" w14:textId="77777777" w:rsidR="0071186D" w:rsidRPr="002E38E2" w:rsidRDefault="0071186D" w:rsidP="0071186D">
      <w:pPr>
        <w:spacing w:line="240" w:lineRule="auto"/>
        <w:rPr>
          <w:u w:val="single"/>
          <w:lang w:val="fr-CA"/>
        </w:rPr>
      </w:pPr>
    </w:p>
    <w:p w14:paraId="3FDA2F8B" w14:textId="37DD5858" w:rsidR="00D879CE" w:rsidRPr="002E38E2" w:rsidRDefault="00D879CE">
      <w:pPr>
        <w:spacing w:line="240" w:lineRule="auto"/>
        <w:rPr>
          <w:lang w:val="fr-CA"/>
        </w:rPr>
      </w:pPr>
    </w:p>
    <w:p w14:paraId="3C327244" w14:textId="77777777" w:rsidR="005D6C7C" w:rsidRDefault="005D6C7C" w:rsidP="00D60E2F">
      <w:pPr>
        <w:pStyle w:val="Corpsdetexte"/>
        <w:kinsoku w:val="0"/>
        <w:overflowPunct w:val="0"/>
        <w:ind w:left="0"/>
        <w:jc w:val="both"/>
        <w:rPr>
          <w:b/>
          <w:spacing w:val="-1"/>
          <w:sz w:val="20"/>
        </w:rPr>
        <w:sectPr w:rsidR="005D6C7C" w:rsidSect="00D92336">
          <w:pgSz w:w="15842" w:h="12242" w:orient="landscape" w:code="1"/>
          <w:pgMar w:top="1440" w:right="1077" w:bottom="1440" w:left="1077" w:header="709" w:footer="709" w:gutter="0"/>
          <w:cols w:space="708"/>
          <w:titlePg/>
          <w:docGrid w:linePitch="360"/>
        </w:sectPr>
      </w:pPr>
    </w:p>
    <w:p w14:paraId="3FC043B3" w14:textId="77777777" w:rsidR="00512253" w:rsidRDefault="00512253" w:rsidP="00512253">
      <w:pPr>
        <w:rPr>
          <w:rFonts w:ascii="Arial" w:eastAsia="Arial" w:hAnsi="Arial"/>
          <w:b/>
          <w:bCs/>
          <w:sz w:val="24"/>
          <w:szCs w:val="24"/>
          <w:lang w:val="fr-FR"/>
        </w:rPr>
      </w:pPr>
      <w:r>
        <w:rPr>
          <w:rFonts w:ascii="Arial" w:eastAsia="Arial" w:hAnsi="Arial"/>
          <w:b/>
          <w:bCs/>
          <w:sz w:val="24"/>
          <w:szCs w:val="24"/>
          <w:lang w:val="fr-FR"/>
        </w:rPr>
        <w:lastRenderedPageBreak/>
        <w:t>Données du Commissariat aux plaintes et à la qualité des services</w:t>
      </w:r>
    </w:p>
    <w:p w14:paraId="4DF1F9E6" w14:textId="77777777" w:rsidR="00512253" w:rsidRDefault="00512253" w:rsidP="00512253">
      <w:pPr>
        <w:rPr>
          <w:lang w:val="fr-CA"/>
        </w:rPr>
      </w:pPr>
    </w:p>
    <w:p w14:paraId="570CDE85" w14:textId="2A9AFEFA" w:rsidR="00512253" w:rsidRDefault="00512253" w:rsidP="00512253">
      <w:pPr>
        <w:rPr>
          <w:lang w:val="fr-CA"/>
        </w:rPr>
      </w:pPr>
      <w:r>
        <w:rPr>
          <w:rFonts w:eastAsia="Verdana" w:cs="Verdana"/>
          <w:lang w:val="fr-CA"/>
        </w:rPr>
        <w:t xml:space="preserve">En 2024-2025, comme au cours des années antérieures, le Commissariat n’est pas en mesure d’identifier avec certitude le nombre de plaintes déposées par des personnes en situation de handicap ou pour des motifs liés aux enjeux d’accès. Le Système intégré de gestion des plaintes et amélioration de la qualité des services (SIGPAQS) du MSSS s’intéresse aux motifs de plainte des usagers et non pas à leur condition ou à leur situation. Dans ce système ministériel, 8 motifs de base existent pour catégoriser les plaintes (ex. : soins et services dispensés, organisation des services, accessibilité, droits particuliers, maltraitance, relations interpersonnelles, aspect financier et autres). Des motifs plus précis liés à l’accessibilité sont disponibles, mais ne couvrent pas l’ensemble des enjeux d’accès pouvant être vécus par les </w:t>
      </w:r>
      <w:r w:rsidR="00002D93">
        <w:rPr>
          <w:rFonts w:eastAsia="Verdana" w:cs="Verdana"/>
          <w:lang w:val="fr-CA"/>
        </w:rPr>
        <w:t>PSH</w:t>
      </w:r>
      <w:r>
        <w:rPr>
          <w:rFonts w:eastAsia="Verdana" w:cs="Verdana"/>
          <w:lang w:val="fr-CA"/>
        </w:rPr>
        <w:t xml:space="preserve">. </w:t>
      </w:r>
    </w:p>
    <w:p w14:paraId="23C178B9" w14:textId="77777777" w:rsidR="00512253" w:rsidRDefault="00512253" w:rsidP="00512253">
      <w:pPr>
        <w:rPr>
          <w:rFonts w:eastAsia="Verdana" w:cs="Verdana"/>
          <w:lang w:val="fr-CA"/>
        </w:rPr>
      </w:pPr>
      <w:r>
        <w:rPr>
          <w:rFonts w:eastAsia="Verdana" w:cs="Verdana"/>
          <w:lang w:val="fr-CA"/>
        </w:rPr>
        <w:t xml:space="preserve"> </w:t>
      </w:r>
    </w:p>
    <w:p w14:paraId="504113F8" w14:textId="61E723E7" w:rsidR="00512253" w:rsidRPr="0077153F" w:rsidRDefault="00512253" w:rsidP="00512253">
      <w:pPr>
        <w:rPr>
          <w:lang w:val="fr-CA"/>
        </w:rPr>
      </w:pPr>
      <w:r>
        <w:rPr>
          <w:rFonts w:eastAsia="Verdana" w:cs="Verdana"/>
          <w:lang w:val="fr-CA"/>
        </w:rPr>
        <w:t xml:space="preserve">Ainsi, pour la période visée par ce bilan, le Commissariat peut fournir des statistiques sur les plaintes d’usagers ayant reçu des services de la </w:t>
      </w:r>
      <w:r w:rsidR="00E7513D">
        <w:rPr>
          <w:rFonts w:eastAsia="Verdana" w:cs="Verdana"/>
          <w:lang w:val="fr-CA"/>
        </w:rPr>
        <w:t>DRSM (services en santé physique ou en DI-TSA</w:t>
      </w:r>
      <w:r w:rsidR="009370E0">
        <w:rPr>
          <w:rFonts w:eastAsia="Verdana" w:cs="Verdana"/>
          <w:lang w:val="fr-CA"/>
        </w:rPr>
        <w:t>-DP)</w:t>
      </w:r>
      <w:r>
        <w:rPr>
          <w:rFonts w:eastAsia="Verdana" w:cs="Verdana"/>
          <w:lang w:val="fr-CA"/>
        </w:rPr>
        <w:t xml:space="preserve"> ou des RI-RTF </w:t>
      </w:r>
      <w:r w:rsidR="00E7513D">
        <w:rPr>
          <w:rFonts w:eastAsia="Verdana" w:cs="Verdana"/>
          <w:lang w:val="fr-CA"/>
        </w:rPr>
        <w:t xml:space="preserve">qui y sont liées. </w:t>
      </w:r>
      <w:r>
        <w:rPr>
          <w:rFonts w:eastAsia="Verdana" w:cs="Verdana"/>
          <w:lang w:val="fr-CA"/>
        </w:rPr>
        <w:t xml:space="preserve">Par la mission des installations visées par ce rapport, le Commissariat peut déduire que ces insatisfactions proviennent de personnes vivant avec </w:t>
      </w:r>
      <w:r w:rsidRPr="00C65CFF">
        <w:rPr>
          <w:rFonts w:eastAsia="Verdana" w:cs="Verdana"/>
          <w:lang w:val="fr-CA"/>
        </w:rPr>
        <w:t>une DP, une DI ou un TSA, mais</w:t>
      </w:r>
      <w:r>
        <w:rPr>
          <w:rFonts w:eastAsia="Verdana" w:cs="Verdana"/>
          <w:lang w:val="fr-CA"/>
        </w:rPr>
        <w:t xml:space="preserve"> ne peut conclure qu’ils visent </w:t>
      </w:r>
      <w:r w:rsidRPr="0077153F">
        <w:rPr>
          <w:rFonts w:eastAsia="Verdana" w:cs="Verdana"/>
          <w:lang w:val="fr-CA"/>
        </w:rPr>
        <w:t>forcément une problématique d’accessibilité ou de discrimination dans le cadre de services offerts à ces personnes.</w:t>
      </w:r>
    </w:p>
    <w:p w14:paraId="6BA7E4DC" w14:textId="77777777" w:rsidR="00512253" w:rsidRPr="0077153F" w:rsidRDefault="00512253" w:rsidP="00512253">
      <w:pPr>
        <w:jc w:val="both"/>
        <w:rPr>
          <w:sz w:val="18"/>
          <w:szCs w:val="18"/>
          <w:lang w:val="fr-CA"/>
        </w:rPr>
      </w:pPr>
      <w:r w:rsidRPr="0077153F">
        <w:rPr>
          <w:rFonts w:eastAsia="Verdana" w:cs="Verdana"/>
          <w:sz w:val="18"/>
          <w:szCs w:val="18"/>
          <w:lang w:val="fr-CA"/>
        </w:rPr>
        <w:t xml:space="preserve"> </w:t>
      </w:r>
    </w:p>
    <w:tbl>
      <w:tblPr>
        <w:tblW w:w="0" w:type="dxa"/>
        <w:tblLayout w:type="fixed"/>
        <w:tblLook w:val="04A0" w:firstRow="1" w:lastRow="0" w:firstColumn="1" w:lastColumn="0" w:noHBand="0" w:noVBand="1"/>
      </w:tblPr>
      <w:tblGrid>
        <w:gridCol w:w="1340"/>
        <w:gridCol w:w="810"/>
        <w:gridCol w:w="2520"/>
        <w:gridCol w:w="1620"/>
        <w:gridCol w:w="3060"/>
      </w:tblGrid>
      <w:tr w:rsidR="00512253" w:rsidRPr="0036774C" w14:paraId="6427F475" w14:textId="77777777" w:rsidTr="00512253">
        <w:trPr>
          <w:trHeight w:val="300"/>
        </w:trPr>
        <w:tc>
          <w:tcPr>
            <w:tcW w:w="9350" w:type="dxa"/>
            <w:gridSpan w:val="5"/>
            <w:tcBorders>
              <w:top w:val="single" w:sz="8" w:space="0" w:color="auto"/>
              <w:left w:val="single" w:sz="8" w:space="0" w:color="auto"/>
              <w:bottom w:val="single" w:sz="8" w:space="0" w:color="auto"/>
              <w:right w:val="single" w:sz="8" w:space="0" w:color="auto"/>
            </w:tcBorders>
            <w:hideMark/>
          </w:tcPr>
          <w:p w14:paraId="2303CEF9" w14:textId="77777777" w:rsidR="00512253" w:rsidRPr="0077153F" w:rsidRDefault="00512253" w:rsidP="00D452ED">
            <w:pPr>
              <w:jc w:val="center"/>
              <w:rPr>
                <w:sz w:val="18"/>
                <w:szCs w:val="18"/>
                <w:lang w:val="fr-CA"/>
              </w:rPr>
            </w:pPr>
            <w:r w:rsidRPr="0077153F">
              <w:rPr>
                <w:rFonts w:eastAsia="Verdana" w:cs="Verdana"/>
                <w:b/>
                <w:bCs/>
                <w:sz w:val="18"/>
                <w:szCs w:val="18"/>
                <w:lang w:val="fr-FR"/>
              </w:rPr>
              <w:t>Statistiques – Commissariat aux plaintes - DRSM et RI-RTF liées</w:t>
            </w:r>
          </w:p>
        </w:tc>
      </w:tr>
      <w:tr w:rsidR="00512253" w:rsidRPr="0077153F" w14:paraId="6E43C528" w14:textId="77777777" w:rsidTr="00512253">
        <w:trPr>
          <w:trHeight w:val="585"/>
        </w:trPr>
        <w:tc>
          <w:tcPr>
            <w:tcW w:w="1340" w:type="dxa"/>
            <w:tcBorders>
              <w:top w:val="single" w:sz="8" w:space="0" w:color="auto"/>
              <w:left w:val="single" w:sz="8" w:space="0" w:color="auto"/>
              <w:bottom w:val="single" w:sz="8" w:space="0" w:color="auto"/>
              <w:right w:val="single" w:sz="8" w:space="0" w:color="auto"/>
            </w:tcBorders>
          </w:tcPr>
          <w:p w14:paraId="6BDA09B6" w14:textId="77777777" w:rsidR="00512253" w:rsidRPr="0077153F" w:rsidRDefault="00512253">
            <w:pPr>
              <w:jc w:val="center"/>
              <w:rPr>
                <w:rFonts w:eastAsia="Verdana" w:cs="Verdana"/>
                <w:b/>
                <w:bCs/>
                <w:sz w:val="18"/>
                <w:szCs w:val="18"/>
                <w:lang w:val="fr-FR"/>
              </w:rPr>
            </w:pPr>
          </w:p>
        </w:tc>
        <w:tc>
          <w:tcPr>
            <w:tcW w:w="810" w:type="dxa"/>
            <w:tcBorders>
              <w:top w:val="single" w:sz="8" w:space="0" w:color="auto"/>
              <w:left w:val="single" w:sz="8" w:space="0" w:color="auto"/>
              <w:bottom w:val="single" w:sz="8" w:space="0" w:color="auto"/>
              <w:right w:val="single" w:sz="8" w:space="0" w:color="auto"/>
            </w:tcBorders>
            <w:hideMark/>
          </w:tcPr>
          <w:p w14:paraId="26B389D3" w14:textId="77777777" w:rsidR="00512253" w:rsidRPr="0077153F" w:rsidRDefault="00512253">
            <w:pPr>
              <w:jc w:val="center"/>
              <w:rPr>
                <w:sz w:val="18"/>
                <w:szCs w:val="18"/>
              </w:rPr>
            </w:pPr>
            <w:r w:rsidRPr="0077153F">
              <w:rPr>
                <w:rFonts w:eastAsia="Verdana" w:cs="Verdana"/>
                <w:b/>
                <w:bCs/>
                <w:sz w:val="18"/>
                <w:szCs w:val="18"/>
                <w:lang w:val="fr-FR"/>
              </w:rPr>
              <w:t>Total</w:t>
            </w:r>
          </w:p>
        </w:tc>
        <w:tc>
          <w:tcPr>
            <w:tcW w:w="2520" w:type="dxa"/>
            <w:tcBorders>
              <w:top w:val="nil"/>
              <w:left w:val="single" w:sz="8" w:space="0" w:color="auto"/>
              <w:bottom w:val="single" w:sz="8" w:space="0" w:color="auto"/>
              <w:right w:val="single" w:sz="8" w:space="0" w:color="auto"/>
            </w:tcBorders>
            <w:hideMark/>
          </w:tcPr>
          <w:p w14:paraId="50BB1D1F" w14:textId="77777777" w:rsidR="00512253" w:rsidRPr="0077153F" w:rsidRDefault="00512253">
            <w:pPr>
              <w:jc w:val="center"/>
              <w:rPr>
                <w:sz w:val="18"/>
                <w:szCs w:val="18"/>
              </w:rPr>
            </w:pPr>
            <w:r w:rsidRPr="0077153F">
              <w:rPr>
                <w:rFonts w:eastAsia="Verdana" w:cs="Verdana"/>
                <w:b/>
                <w:bCs/>
                <w:sz w:val="18"/>
                <w:szCs w:val="18"/>
                <w:lang w:val="fr-FR"/>
              </w:rPr>
              <w:t>Plaintes non médicales</w:t>
            </w:r>
          </w:p>
        </w:tc>
        <w:tc>
          <w:tcPr>
            <w:tcW w:w="1620" w:type="dxa"/>
            <w:tcBorders>
              <w:top w:val="nil"/>
              <w:left w:val="single" w:sz="8" w:space="0" w:color="auto"/>
              <w:bottom w:val="single" w:sz="8" w:space="0" w:color="auto"/>
              <w:right w:val="single" w:sz="8" w:space="0" w:color="auto"/>
            </w:tcBorders>
            <w:hideMark/>
          </w:tcPr>
          <w:p w14:paraId="35591451" w14:textId="77777777" w:rsidR="00512253" w:rsidRPr="0077153F" w:rsidRDefault="00512253">
            <w:pPr>
              <w:jc w:val="center"/>
              <w:rPr>
                <w:sz w:val="18"/>
                <w:szCs w:val="18"/>
              </w:rPr>
            </w:pPr>
            <w:r w:rsidRPr="0077153F">
              <w:rPr>
                <w:rFonts w:eastAsia="Verdana" w:cs="Verdana"/>
                <w:b/>
                <w:bCs/>
                <w:sz w:val="18"/>
                <w:szCs w:val="18"/>
                <w:lang w:val="fr-FR"/>
              </w:rPr>
              <w:t>Assistances</w:t>
            </w:r>
          </w:p>
        </w:tc>
        <w:tc>
          <w:tcPr>
            <w:tcW w:w="3060" w:type="dxa"/>
            <w:tcBorders>
              <w:top w:val="nil"/>
              <w:left w:val="single" w:sz="8" w:space="0" w:color="auto"/>
              <w:bottom w:val="single" w:sz="8" w:space="0" w:color="auto"/>
              <w:right w:val="single" w:sz="8" w:space="0" w:color="auto"/>
            </w:tcBorders>
            <w:hideMark/>
          </w:tcPr>
          <w:p w14:paraId="356D2A0A" w14:textId="77777777" w:rsidR="00512253" w:rsidRPr="0077153F" w:rsidRDefault="00512253">
            <w:pPr>
              <w:jc w:val="center"/>
              <w:rPr>
                <w:rFonts w:eastAsia="Verdana" w:cs="Verdana"/>
                <w:b/>
                <w:bCs/>
                <w:sz w:val="18"/>
                <w:szCs w:val="18"/>
                <w:lang w:val="fr-FR"/>
              </w:rPr>
            </w:pPr>
            <w:r w:rsidRPr="0077153F">
              <w:rPr>
                <w:rFonts w:eastAsia="Verdana" w:cs="Verdana"/>
                <w:b/>
                <w:bCs/>
                <w:sz w:val="18"/>
                <w:szCs w:val="18"/>
                <w:lang w:val="fr-FR"/>
              </w:rPr>
              <w:t>Interventions</w:t>
            </w:r>
          </w:p>
          <w:p w14:paraId="37F28778" w14:textId="0CF1C9F1" w:rsidR="00512253" w:rsidRPr="0077153F" w:rsidRDefault="00512253">
            <w:pPr>
              <w:jc w:val="center"/>
              <w:rPr>
                <w:sz w:val="18"/>
                <w:szCs w:val="18"/>
                <w:highlight w:val="yellow"/>
              </w:rPr>
            </w:pPr>
            <w:r w:rsidRPr="0077153F">
              <w:rPr>
                <w:sz w:val="18"/>
                <w:szCs w:val="18"/>
              </w:rPr>
              <w:t>(</w:t>
            </w:r>
            <w:proofErr w:type="spellStart"/>
            <w:r w:rsidR="00DC52BC">
              <w:rPr>
                <w:sz w:val="18"/>
                <w:szCs w:val="18"/>
              </w:rPr>
              <w:t>i</w:t>
            </w:r>
            <w:r w:rsidRPr="0077153F">
              <w:rPr>
                <w:sz w:val="18"/>
                <w:szCs w:val="18"/>
              </w:rPr>
              <w:t>ncluant</w:t>
            </w:r>
            <w:proofErr w:type="spellEnd"/>
            <w:r w:rsidRPr="0077153F">
              <w:rPr>
                <w:sz w:val="18"/>
                <w:szCs w:val="18"/>
              </w:rPr>
              <w:t xml:space="preserve"> </w:t>
            </w:r>
            <w:proofErr w:type="spellStart"/>
            <w:r w:rsidRPr="0077153F">
              <w:rPr>
                <w:sz w:val="18"/>
                <w:szCs w:val="18"/>
              </w:rPr>
              <w:t>maltraitance</w:t>
            </w:r>
            <w:proofErr w:type="spellEnd"/>
            <w:r w:rsidRPr="0077153F">
              <w:rPr>
                <w:sz w:val="18"/>
                <w:szCs w:val="18"/>
              </w:rPr>
              <w:t>)</w:t>
            </w:r>
          </w:p>
        </w:tc>
      </w:tr>
      <w:tr w:rsidR="00512253" w:rsidRPr="0077153F" w14:paraId="3039999A" w14:textId="77777777" w:rsidTr="00512253">
        <w:trPr>
          <w:trHeight w:val="277"/>
        </w:trPr>
        <w:tc>
          <w:tcPr>
            <w:tcW w:w="1340" w:type="dxa"/>
            <w:tcBorders>
              <w:top w:val="single" w:sz="8" w:space="0" w:color="auto"/>
              <w:left w:val="single" w:sz="8" w:space="0" w:color="auto"/>
              <w:bottom w:val="single" w:sz="8" w:space="0" w:color="auto"/>
              <w:right w:val="single" w:sz="8" w:space="0" w:color="auto"/>
            </w:tcBorders>
            <w:hideMark/>
          </w:tcPr>
          <w:p w14:paraId="38EF8312" w14:textId="77777777" w:rsidR="00512253" w:rsidRPr="0077153F" w:rsidRDefault="00512253">
            <w:pPr>
              <w:jc w:val="center"/>
              <w:rPr>
                <w:rFonts w:eastAsia="Verdana" w:cs="Verdana"/>
                <w:bCs/>
                <w:sz w:val="18"/>
                <w:szCs w:val="18"/>
                <w:lang w:val="fr-FR"/>
              </w:rPr>
            </w:pPr>
            <w:r w:rsidRPr="0077153F">
              <w:rPr>
                <w:rFonts w:eastAsia="Verdana" w:cs="Verdana"/>
                <w:bCs/>
                <w:sz w:val="18"/>
                <w:szCs w:val="18"/>
                <w:lang w:val="fr-FR"/>
              </w:rPr>
              <w:t>2022-23</w:t>
            </w:r>
          </w:p>
        </w:tc>
        <w:tc>
          <w:tcPr>
            <w:tcW w:w="810" w:type="dxa"/>
            <w:tcBorders>
              <w:top w:val="single" w:sz="8" w:space="0" w:color="auto"/>
              <w:left w:val="single" w:sz="8" w:space="0" w:color="auto"/>
              <w:bottom w:val="single" w:sz="8" w:space="0" w:color="auto"/>
              <w:right w:val="single" w:sz="8" w:space="0" w:color="auto"/>
            </w:tcBorders>
            <w:hideMark/>
          </w:tcPr>
          <w:p w14:paraId="578426F9" w14:textId="77777777" w:rsidR="00512253" w:rsidRPr="0077153F" w:rsidRDefault="00512253">
            <w:pPr>
              <w:jc w:val="center"/>
              <w:rPr>
                <w:rFonts w:eastAsia="Verdana" w:cs="Verdana"/>
                <w:bCs/>
                <w:sz w:val="18"/>
                <w:szCs w:val="18"/>
                <w:lang w:val="fr-FR"/>
              </w:rPr>
            </w:pPr>
            <w:r w:rsidRPr="0077153F">
              <w:rPr>
                <w:rFonts w:eastAsia="Verdana" w:cs="Verdana"/>
                <w:bCs/>
                <w:sz w:val="18"/>
                <w:szCs w:val="18"/>
                <w:lang w:val="fr-FR"/>
              </w:rPr>
              <w:t>95</w:t>
            </w:r>
          </w:p>
        </w:tc>
        <w:tc>
          <w:tcPr>
            <w:tcW w:w="2520" w:type="dxa"/>
            <w:tcBorders>
              <w:top w:val="nil"/>
              <w:left w:val="single" w:sz="8" w:space="0" w:color="auto"/>
              <w:bottom w:val="single" w:sz="8" w:space="0" w:color="auto"/>
              <w:right w:val="single" w:sz="8" w:space="0" w:color="auto"/>
            </w:tcBorders>
            <w:hideMark/>
          </w:tcPr>
          <w:p w14:paraId="03D80BB5" w14:textId="77777777" w:rsidR="00512253" w:rsidRPr="0077153F" w:rsidRDefault="00512253">
            <w:pPr>
              <w:jc w:val="center"/>
              <w:rPr>
                <w:rFonts w:eastAsia="Verdana" w:cs="Verdana"/>
                <w:bCs/>
                <w:sz w:val="18"/>
                <w:szCs w:val="18"/>
                <w:lang w:val="fr-FR"/>
              </w:rPr>
            </w:pPr>
            <w:r w:rsidRPr="0077153F">
              <w:rPr>
                <w:rFonts w:eastAsia="Verdana" w:cs="Verdana"/>
                <w:bCs/>
                <w:sz w:val="18"/>
                <w:szCs w:val="18"/>
                <w:lang w:val="fr-FR"/>
              </w:rPr>
              <w:t>36</w:t>
            </w:r>
          </w:p>
        </w:tc>
        <w:tc>
          <w:tcPr>
            <w:tcW w:w="1620" w:type="dxa"/>
            <w:tcBorders>
              <w:top w:val="nil"/>
              <w:left w:val="single" w:sz="8" w:space="0" w:color="auto"/>
              <w:bottom w:val="single" w:sz="8" w:space="0" w:color="auto"/>
              <w:right w:val="single" w:sz="8" w:space="0" w:color="auto"/>
            </w:tcBorders>
            <w:hideMark/>
          </w:tcPr>
          <w:p w14:paraId="1245CBCA" w14:textId="77777777" w:rsidR="00512253" w:rsidRPr="0077153F" w:rsidRDefault="00512253">
            <w:pPr>
              <w:jc w:val="center"/>
              <w:rPr>
                <w:rFonts w:eastAsia="Verdana" w:cs="Verdana"/>
                <w:bCs/>
                <w:sz w:val="18"/>
                <w:szCs w:val="18"/>
                <w:lang w:val="fr-FR"/>
              </w:rPr>
            </w:pPr>
            <w:r w:rsidRPr="0077153F">
              <w:rPr>
                <w:rFonts w:eastAsia="Verdana" w:cs="Verdana"/>
                <w:bCs/>
                <w:sz w:val="18"/>
                <w:szCs w:val="18"/>
                <w:lang w:val="fr-FR"/>
              </w:rPr>
              <w:t>28</w:t>
            </w:r>
          </w:p>
        </w:tc>
        <w:tc>
          <w:tcPr>
            <w:tcW w:w="3060" w:type="dxa"/>
            <w:tcBorders>
              <w:top w:val="nil"/>
              <w:left w:val="single" w:sz="8" w:space="0" w:color="auto"/>
              <w:bottom w:val="single" w:sz="8" w:space="0" w:color="auto"/>
              <w:right w:val="single" w:sz="8" w:space="0" w:color="auto"/>
            </w:tcBorders>
            <w:hideMark/>
          </w:tcPr>
          <w:p w14:paraId="1AA7BE3B" w14:textId="77777777" w:rsidR="00512253" w:rsidRPr="0077153F" w:rsidRDefault="00512253">
            <w:pPr>
              <w:jc w:val="center"/>
              <w:rPr>
                <w:rFonts w:eastAsia="Verdana" w:cs="Verdana"/>
                <w:bCs/>
                <w:sz w:val="18"/>
                <w:szCs w:val="18"/>
                <w:lang w:val="fr-FR"/>
              </w:rPr>
            </w:pPr>
            <w:r w:rsidRPr="0077153F">
              <w:rPr>
                <w:rFonts w:eastAsia="Verdana" w:cs="Verdana"/>
                <w:bCs/>
                <w:sz w:val="18"/>
                <w:szCs w:val="18"/>
                <w:lang w:val="fr-FR"/>
              </w:rPr>
              <w:t>31</w:t>
            </w:r>
          </w:p>
        </w:tc>
      </w:tr>
      <w:tr w:rsidR="00512253" w:rsidRPr="0077153F" w14:paraId="61A390EA" w14:textId="77777777" w:rsidTr="00512253">
        <w:trPr>
          <w:trHeight w:val="300"/>
        </w:trPr>
        <w:tc>
          <w:tcPr>
            <w:tcW w:w="1340" w:type="dxa"/>
            <w:tcBorders>
              <w:top w:val="single" w:sz="8" w:space="0" w:color="auto"/>
              <w:left w:val="single" w:sz="8" w:space="0" w:color="auto"/>
              <w:bottom w:val="single" w:sz="8" w:space="0" w:color="auto"/>
              <w:right w:val="single" w:sz="8" w:space="0" w:color="auto"/>
            </w:tcBorders>
            <w:hideMark/>
          </w:tcPr>
          <w:p w14:paraId="2CC67D51" w14:textId="77777777" w:rsidR="00512253" w:rsidRPr="0077153F" w:rsidRDefault="00512253">
            <w:pPr>
              <w:jc w:val="center"/>
              <w:rPr>
                <w:rFonts w:eastAsia="Verdana" w:cs="Verdana"/>
                <w:sz w:val="18"/>
                <w:szCs w:val="18"/>
                <w:lang w:val="fr-FR"/>
              </w:rPr>
            </w:pPr>
            <w:r w:rsidRPr="0077153F">
              <w:rPr>
                <w:rFonts w:eastAsia="Verdana" w:cs="Verdana"/>
                <w:sz w:val="18"/>
                <w:szCs w:val="18"/>
                <w:lang w:val="fr-FR"/>
              </w:rPr>
              <w:t>2023-24</w:t>
            </w:r>
          </w:p>
        </w:tc>
        <w:tc>
          <w:tcPr>
            <w:tcW w:w="810" w:type="dxa"/>
            <w:tcBorders>
              <w:top w:val="single" w:sz="8" w:space="0" w:color="auto"/>
              <w:left w:val="single" w:sz="8" w:space="0" w:color="auto"/>
              <w:bottom w:val="single" w:sz="8" w:space="0" w:color="auto"/>
              <w:right w:val="single" w:sz="8" w:space="0" w:color="auto"/>
            </w:tcBorders>
            <w:hideMark/>
          </w:tcPr>
          <w:p w14:paraId="55C25422" w14:textId="77777777" w:rsidR="00512253" w:rsidRPr="0077153F" w:rsidRDefault="00512253">
            <w:pPr>
              <w:jc w:val="center"/>
              <w:rPr>
                <w:sz w:val="18"/>
                <w:szCs w:val="18"/>
              </w:rPr>
            </w:pPr>
            <w:r w:rsidRPr="0077153F">
              <w:rPr>
                <w:rFonts w:eastAsia="Verdana" w:cs="Verdana"/>
                <w:sz w:val="18"/>
                <w:szCs w:val="18"/>
                <w:lang w:val="fr-FR"/>
              </w:rPr>
              <w:t>134</w:t>
            </w:r>
          </w:p>
        </w:tc>
        <w:tc>
          <w:tcPr>
            <w:tcW w:w="2520" w:type="dxa"/>
            <w:tcBorders>
              <w:top w:val="single" w:sz="8" w:space="0" w:color="auto"/>
              <w:left w:val="single" w:sz="8" w:space="0" w:color="auto"/>
              <w:bottom w:val="single" w:sz="8" w:space="0" w:color="auto"/>
              <w:right w:val="single" w:sz="8" w:space="0" w:color="auto"/>
            </w:tcBorders>
            <w:hideMark/>
          </w:tcPr>
          <w:p w14:paraId="1B226FAD" w14:textId="77777777" w:rsidR="00512253" w:rsidRPr="0077153F" w:rsidRDefault="00512253">
            <w:pPr>
              <w:jc w:val="center"/>
              <w:rPr>
                <w:sz w:val="18"/>
                <w:szCs w:val="18"/>
              </w:rPr>
            </w:pPr>
            <w:r w:rsidRPr="0077153F">
              <w:rPr>
                <w:rFonts w:eastAsia="Verdana" w:cs="Verdana"/>
                <w:sz w:val="18"/>
                <w:szCs w:val="18"/>
                <w:lang w:val="fr-FR"/>
              </w:rPr>
              <w:t>48</w:t>
            </w:r>
          </w:p>
        </w:tc>
        <w:tc>
          <w:tcPr>
            <w:tcW w:w="1620" w:type="dxa"/>
            <w:tcBorders>
              <w:top w:val="single" w:sz="8" w:space="0" w:color="auto"/>
              <w:left w:val="single" w:sz="8" w:space="0" w:color="auto"/>
              <w:bottom w:val="single" w:sz="8" w:space="0" w:color="auto"/>
              <w:right w:val="single" w:sz="8" w:space="0" w:color="auto"/>
            </w:tcBorders>
            <w:hideMark/>
          </w:tcPr>
          <w:p w14:paraId="1322F2BA" w14:textId="77777777" w:rsidR="00512253" w:rsidRPr="0077153F" w:rsidRDefault="00512253">
            <w:pPr>
              <w:jc w:val="center"/>
              <w:rPr>
                <w:sz w:val="18"/>
                <w:szCs w:val="18"/>
              </w:rPr>
            </w:pPr>
            <w:r w:rsidRPr="0077153F">
              <w:rPr>
                <w:rFonts w:eastAsia="Verdana" w:cs="Verdana"/>
                <w:sz w:val="18"/>
                <w:szCs w:val="18"/>
                <w:lang w:val="fr-FR"/>
              </w:rPr>
              <w:t>48</w:t>
            </w:r>
          </w:p>
        </w:tc>
        <w:tc>
          <w:tcPr>
            <w:tcW w:w="3060" w:type="dxa"/>
            <w:tcBorders>
              <w:top w:val="single" w:sz="8" w:space="0" w:color="auto"/>
              <w:left w:val="single" w:sz="8" w:space="0" w:color="auto"/>
              <w:bottom w:val="single" w:sz="8" w:space="0" w:color="auto"/>
              <w:right w:val="single" w:sz="8" w:space="0" w:color="auto"/>
            </w:tcBorders>
            <w:hideMark/>
          </w:tcPr>
          <w:p w14:paraId="3EC689DC" w14:textId="77777777" w:rsidR="00512253" w:rsidRPr="0077153F" w:rsidRDefault="00512253">
            <w:pPr>
              <w:jc w:val="center"/>
              <w:rPr>
                <w:sz w:val="18"/>
                <w:szCs w:val="18"/>
              </w:rPr>
            </w:pPr>
            <w:r w:rsidRPr="0077153F">
              <w:rPr>
                <w:rFonts w:eastAsia="Verdana" w:cs="Verdana"/>
                <w:sz w:val="18"/>
                <w:szCs w:val="18"/>
                <w:lang w:val="fr-FR"/>
              </w:rPr>
              <w:t>38</w:t>
            </w:r>
          </w:p>
        </w:tc>
      </w:tr>
      <w:tr w:rsidR="00512253" w:rsidRPr="0077153F" w14:paraId="32D758E5" w14:textId="77777777" w:rsidTr="00512253">
        <w:trPr>
          <w:trHeight w:val="300"/>
        </w:trPr>
        <w:tc>
          <w:tcPr>
            <w:tcW w:w="1340" w:type="dxa"/>
            <w:tcBorders>
              <w:top w:val="single" w:sz="8" w:space="0" w:color="auto"/>
              <w:left w:val="single" w:sz="8" w:space="0" w:color="auto"/>
              <w:bottom w:val="single" w:sz="8" w:space="0" w:color="auto"/>
              <w:right w:val="single" w:sz="8" w:space="0" w:color="auto"/>
            </w:tcBorders>
            <w:hideMark/>
          </w:tcPr>
          <w:p w14:paraId="5AFB5299" w14:textId="77777777" w:rsidR="00512253" w:rsidRPr="0077153F" w:rsidRDefault="00512253">
            <w:pPr>
              <w:jc w:val="center"/>
              <w:rPr>
                <w:rFonts w:eastAsia="Verdana" w:cs="Verdana"/>
                <w:sz w:val="18"/>
                <w:szCs w:val="18"/>
                <w:lang w:val="fr-FR"/>
              </w:rPr>
            </w:pPr>
            <w:r w:rsidRPr="0077153F">
              <w:rPr>
                <w:rFonts w:eastAsia="Verdana" w:cs="Verdana"/>
                <w:sz w:val="18"/>
                <w:szCs w:val="18"/>
                <w:lang w:val="fr-FR"/>
              </w:rPr>
              <w:t>2024-25</w:t>
            </w:r>
          </w:p>
        </w:tc>
        <w:tc>
          <w:tcPr>
            <w:tcW w:w="810" w:type="dxa"/>
            <w:tcBorders>
              <w:top w:val="single" w:sz="8" w:space="0" w:color="auto"/>
              <w:left w:val="single" w:sz="8" w:space="0" w:color="auto"/>
              <w:bottom w:val="single" w:sz="8" w:space="0" w:color="auto"/>
              <w:right w:val="single" w:sz="8" w:space="0" w:color="auto"/>
            </w:tcBorders>
            <w:hideMark/>
          </w:tcPr>
          <w:p w14:paraId="769C9F81" w14:textId="77777777" w:rsidR="00512253" w:rsidRPr="0077153F" w:rsidRDefault="00512253">
            <w:pPr>
              <w:jc w:val="center"/>
              <w:rPr>
                <w:rFonts w:eastAsia="Verdana" w:cs="Verdana"/>
                <w:sz w:val="18"/>
                <w:szCs w:val="18"/>
                <w:lang w:val="fr-FR"/>
              </w:rPr>
            </w:pPr>
            <w:r w:rsidRPr="0077153F">
              <w:rPr>
                <w:rFonts w:eastAsia="Verdana" w:cs="Verdana"/>
                <w:sz w:val="18"/>
                <w:szCs w:val="18"/>
                <w:lang w:val="fr-FR"/>
              </w:rPr>
              <w:t>130</w:t>
            </w:r>
          </w:p>
        </w:tc>
        <w:tc>
          <w:tcPr>
            <w:tcW w:w="2520" w:type="dxa"/>
            <w:tcBorders>
              <w:top w:val="single" w:sz="8" w:space="0" w:color="auto"/>
              <w:left w:val="single" w:sz="8" w:space="0" w:color="auto"/>
              <w:bottom w:val="single" w:sz="8" w:space="0" w:color="auto"/>
              <w:right w:val="single" w:sz="8" w:space="0" w:color="auto"/>
            </w:tcBorders>
            <w:hideMark/>
          </w:tcPr>
          <w:p w14:paraId="71A01597" w14:textId="77777777" w:rsidR="00512253" w:rsidRPr="0077153F" w:rsidRDefault="00512253">
            <w:pPr>
              <w:jc w:val="center"/>
              <w:rPr>
                <w:rFonts w:eastAsia="Verdana" w:cs="Verdana"/>
                <w:sz w:val="18"/>
                <w:szCs w:val="18"/>
                <w:lang w:val="fr-FR"/>
              </w:rPr>
            </w:pPr>
            <w:r w:rsidRPr="0077153F">
              <w:rPr>
                <w:rFonts w:eastAsia="Verdana" w:cs="Verdana"/>
                <w:sz w:val="18"/>
                <w:szCs w:val="18"/>
                <w:lang w:val="fr-FR"/>
              </w:rPr>
              <w:t>64</w:t>
            </w:r>
          </w:p>
        </w:tc>
        <w:tc>
          <w:tcPr>
            <w:tcW w:w="1620" w:type="dxa"/>
            <w:tcBorders>
              <w:top w:val="single" w:sz="8" w:space="0" w:color="auto"/>
              <w:left w:val="single" w:sz="8" w:space="0" w:color="auto"/>
              <w:bottom w:val="single" w:sz="8" w:space="0" w:color="auto"/>
              <w:right w:val="single" w:sz="8" w:space="0" w:color="auto"/>
            </w:tcBorders>
            <w:hideMark/>
          </w:tcPr>
          <w:p w14:paraId="25693A44" w14:textId="77777777" w:rsidR="00512253" w:rsidRPr="0077153F" w:rsidRDefault="00512253">
            <w:pPr>
              <w:jc w:val="center"/>
              <w:rPr>
                <w:rFonts w:eastAsia="Verdana" w:cs="Verdana"/>
                <w:sz w:val="18"/>
                <w:szCs w:val="18"/>
                <w:lang w:val="fr-FR"/>
              </w:rPr>
            </w:pPr>
            <w:r w:rsidRPr="0077153F">
              <w:rPr>
                <w:rFonts w:eastAsia="Verdana" w:cs="Verdana"/>
                <w:sz w:val="18"/>
                <w:szCs w:val="18"/>
                <w:lang w:val="fr-FR"/>
              </w:rPr>
              <w:t>30</w:t>
            </w:r>
          </w:p>
        </w:tc>
        <w:tc>
          <w:tcPr>
            <w:tcW w:w="3060" w:type="dxa"/>
            <w:tcBorders>
              <w:top w:val="single" w:sz="8" w:space="0" w:color="auto"/>
              <w:left w:val="single" w:sz="8" w:space="0" w:color="auto"/>
              <w:bottom w:val="single" w:sz="8" w:space="0" w:color="auto"/>
              <w:right w:val="single" w:sz="8" w:space="0" w:color="auto"/>
            </w:tcBorders>
            <w:hideMark/>
          </w:tcPr>
          <w:p w14:paraId="50ED18A5" w14:textId="77777777" w:rsidR="00512253" w:rsidRPr="0077153F" w:rsidRDefault="00512253">
            <w:pPr>
              <w:jc w:val="center"/>
              <w:rPr>
                <w:rFonts w:eastAsia="Verdana" w:cs="Verdana"/>
                <w:sz w:val="18"/>
                <w:szCs w:val="18"/>
                <w:lang w:val="fr-FR"/>
              </w:rPr>
            </w:pPr>
            <w:r w:rsidRPr="0077153F">
              <w:rPr>
                <w:rFonts w:eastAsia="Verdana" w:cs="Verdana"/>
                <w:sz w:val="18"/>
                <w:szCs w:val="18"/>
                <w:lang w:val="fr-FR"/>
              </w:rPr>
              <w:t>36</w:t>
            </w:r>
          </w:p>
        </w:tc>
      </w:tr>
    </w:tbl>
    <w:p w14:paraId="0A7A12B3" w14:textId="56FDC8FD" w:rsidR="00512253" w:rsidRPr="0077153F" w:rsidRDefault="00512253" w:rsidP="00512253">
      <w:pPr>
        <w:jc w:val="both"/>
        <w:rPr>
          <w:lang w:val="fr-CA"/>
        </w:rPr>
      </w:pPr>
    </w:p>
    <w:p w14:paraId="082C17C6" w14:textId="2003374C" w:rsidR="00512253" w:rsidRPr="0077153F" w:rsidRDefault="00512253" w:rsidP="00512253">
      <w:pPr>
        <w:rPr>
          <w:rFonts w:eastAsia="Verdana" w:cs="Verdana"/>
          <w:lang w:val="fr-CA"/>
        </w:rPr>
      </w:pPr>
      <w:r w:rsidRPr="0077153F">
        <w:rPr>
          <w:rFonts w:eastAsia="Verdana" w:cs="Verdana"/>
          <w:lang w:val="fr-CA"/>
        </w:rPr>
        <w:t>Notre système de gestion propose un nombre limité de motifs liés à l’accessibilité pour les personnes en situation de handicap :</w:t>
      </w:r>
    </w:p>
    <w:p w14:paraId="366D1E73" w14:textId="77777777" w:rsidR="00395D1B" w:rsidRPr="0077153F" w:rsidRDefault="00395D1B" w:rsidP="00512253">
      <w:pPr>
        <w:rPr>
          <w:rFonts w:eastAsia="Verdana" w:cs="Verdana"/>
          <w:lang w:val="fr-CA"/>
        </w:rPr>
      </w:pPr>
    </w:p>
    <w:p w14:paraId="6689DE8D" w14:textId="77777777" w:rsidR="00512253" w:rsidRPr="000125CD" w:rsidRDefault="00512253" w:rsidP="00512253">
      <w:pPr>
        <w:pStyle w:val="Paragraphedeliste"/>
        <w:numPr>
          <w:ilvl w:val="0"/>
          <w:numId w:val="34"/>
        </w:numPr>
        <w:spacing w:line="240" w:lineRule="auto"/>
        <w:ind w:left="360" w:hanging="180"/>
        <w:rPr>
          <w:rFonts w:cstheme="minorHAnsi"/>
          <w:szCs w:val="18"/>
          <w:lang w:val="fr-CA"/>
        </w:rPr>
      </w:pPr>
      <w:r w:rsidRPr="000125CD">
        <w:rPr>
          <w:rFonts w:cstheme="minorHAnsi"/>
          <w:color w:val="333333"/>
          <w:szCs w:val="18"/>
          <w:shd w:val="clear" w:color="auto" w:fill="FFFFFF"/>
          <w:lang w:val="fr-CA"/>
        </w:rPr>
        <w:t>Organisation du milieu et ressources matérielles \ Conditions d'intervention ou de séjour adaptées \ Aux incapacités de la personne</w:t>
      </w:r>
    </w:p>
    <w:p w14:paraId="522BB9CA" w14:textId="77777777" w:rsidR="00512253" w:rsidRPr="000125CD" w:rsidRDefault="00512253" w:rsidP="00512253">
      <w:pPr>
        <w:pStyle w:val="Paragraphedeliste"/>
        <w:numPr>
          <w:ilvl w:val="0"/>
          <w:numId w:val="34"/>
        </w:numPr>
        <w:spacing w:line="240" w:lineRule="auto"/>
        <w:ind w:left="360" w:hanging="180"/>
        <w:rPr>
          <w:rFonts w:eastAsia="Times New Roman" w:cstheme="minorHAnsi"/>
          <w:color w:val="333333"/>
          <w:szCs w:val="18"/>
          <w:lang w:val="fr-CA" w:eastAsia="en-CA"/>
        </w:rPr>
      </w:pPr>
      <w:r w:rsidRPr="000125CD">
        <w:rPr>
          <w:rFonts w:cstheme="minorHAnsi"/>
          <w:color w:val="333333"/>
          <w:szCs w:val="18"/>
          <w:shd w:val="clear" w:color="auto" w:fill="FFFFFF"/>
          <w:lang w:val="fr-CA"/>
        </w:rPr>
        <w:t>Organisation du milieu et ressources matérielles \ Organisation spatiale \ Adaptation des lieux</w:t>
      </w:r>
      <w:r w:rsidRPr="000125CD">
        <w:rPr>
          <w:rFonts w:eastAsia="Times New Roman" w:cstheme="minorHAnsi"/>
          <w:color w:val="333333"/>
          <w:szCs w:val="18"/>
          <w:lang w:val="fr-CA" w:eastAsia="en-CA"/>
        </w:rPr>
        <w:t xml:space="preserve"> </w:t>
      </w:r>
    </w:p>
    <w:p w14:paraId="728349CE" w14:textId="77777777" w:rsidR="00512253" w:rsidRPr="000125CD" w:rsidRDefault="00512253" w:rsidP="00512253">
      <w:pPr>
        <w:pStyle w:val="Paragraphedeliste"/>
        <w:numPr>
          <w:ilvl w:val="0"/>
          <w:numId w:val="34"/>
        </w:numPr>
        <w:spacing w:line="240" w:lineRule="auto"/>
        <w:ind w:left="360" w:hanging="180"/>
        <w:rPr>
          <w:rFonts w:eastAsia="Times New Roman" w:cstheme="minorHAnsi"/>
          <w:color w:val="333333"/>
          <w:szCs w:val="18"/>
          <w:lang w:val="fr-CA" w:eastAsia="en-CA"/>
        </w:rPr>
      </w:pPr>
      <w:r w:rsidRPr="000125CD">
        <w:rPr>
          <w:rFonts w:eastAsia="Times New Roman" w:cstheme="minorHAnsi"/>
          <w:color w:val="333333"/>
          <w:szCs w:val="18"/>
          <w:lang w:val="fr-CA" w:eastAsia="en-CA"/>
        </w:rPr>
        <w:t>Organisation du milieu et ressources matérielles \ Organisation spatiale \ Accessibilité des lieux</w:t>
      </w:r>
    </w:p>
    <w:p w14:paraId="31B3525B" w14:textId="77777777" w:rsidR="00512253" w:rsidRPr="000125CD" w:rsidRDefault="00512253" w:rsidP="00512253">
      <w:pPr>
        <w:pStyle w:val="Paragraphedeliste"/>
        <w:numPr>
          <w:ilvl w:val="0"/>
          <w:numId w:val="34"/>
        </w:numPr>
        <w:spacing w:line="240" w:lineRule="auto"/>
        <w:ind w:left="360" w:hanging="180"/>
        <w:rPr>
          <w:rFonts w:cstheme="minorHAnsi"/>
          <w:szCs w:val="18"/>
          <w:lang w:val="fr-CA"/>
        </w:rPr>
      </w:pPr>
      <w:r w:rsidRPr="000125CD">
        <w:rPr>
          <w:rFonts w:cstheme="minorHAnsi"/>
          <w:color w:val="333333"/>
          <w:szCs w:val="18"/>
          <w:shd w:val="clear" w:color="auto" w:fill="FFFFFF"/>
          <w:lang w:val="fr-CA"/>
        </w:rPr>
        <w:t>Droits particuliers \ Droit à un accommodement raisonnable \ Lié à un handicap</w:t>
      </w:r>
    </w:p>
    <w:p w14:paraId="476B43E6" w14:textId="77777777" w:rsidR="00512253" w:rsidRPr="000125CD" w:rsidRDefault="00512253" w:rsidP="00512253">
      <w:pPr>
        <w:pStyle w:val="Paragraphedeliste"/>
        <w:numPr>
          <w:ilvl w:val="0"/>
          <w:numId w:val="34"/>
        </w:numPr>
        <w:spacing w:line="240" w:lineRule="auto"/>
        <w:ind w:left="360" w:hanging="180"/>
        <w:rPr>
          <w:rFonts w:cstheme="minorHAnsi"/>
          <w:szCs w:val="18"/>
          <w:lang w:val="fr-CA"/>
        </w:rPr>
      </w:pPr>
      <w:r w:rsidRPr="000125CD">
        <w:rPr>
          <w:rFonts w:cstheme="minorHAnsi"/>
          <w:szCs w:val="18"/>
          <w:lang w:val="fr-CA"/>
        </w:rPr>
        <w:t>Accessibilité</w:t>
      </w:r>
      <w:r w:rsidRPr="000125CD">
        <w:rPr>
          <w:rFonts w:cstheme="minorHAnsi"/>
          <w:color w:val="333333"/>
          <w:szCs w:val="18"/>
          <w:shd w:val="clear" w:color="auto" w:fill="FFFFFF"/>
          <w:lang w:val="fr-CA"/>
        </w:rPr>
        <w:t xml:space="preserve"> \</w:t>
      </w:r>
      <w:r w:rsidRPr="000125CD">
        <w:rPr>
          <w:rFonts w:cstheme="minorHAnsi"/>
          <w:szCs w:val="18"/>
          <w:lang w:val="fr-CA"/>
        </w:rPr>
        <w:t xml:space="preserve">Accès aux documents et aux services offerts au public </w:t>
      </w:r>
      <w:r w:rsidRPr="000125CD">
        <w:rPr>
          <w:rFonts w:cstheme="minorHAnsi"/>
          <w:color w:val="333333"/>
          <w:szCs w:val="18"/>
          <w:shd w:val="clear" w:color="auto" w:fill="FFFFFF"/>
          <w:lang w:val="fr-CA"/>
        </w:rPr>
        <w:t xml:space="preserve">\ </w:t>
      </w:r>
      <w:r w:rsidRPr="000125CD">
        <w:rPr>
          <w:rFonts w:cstheme="minorHAnsi"/>
          <w:szCs w:val="18"/>
          <w:lang w:val="fr-CA"/>
        </w:rPr>
        <w:t>(Plan d’action personnes handicapées)</w:t>
      </w:r>
    </w:p>
    <w:p w14:paraId="7918BC65" w14:textId="5BF59E05" w:rsidR="00512253" w:rsidRPr="000125CD" w:rsidRDefault="00512253" w:rsidP="00512253">
      <w:pPr>
        <w:pStyle w:val="Paragraphedeliste"/>
        <w:numPr>
          <w:ilvl w:val="0"/>
          <w:numId w:val="34"/>
        </w:numPr>
        <w:spacing w:line="240" w:lineRule="auto"/>
        <w:ind w:left="360" w:hanging="180"/>
        <w:rPr>
          <w:rFonts w:cstheme="minorHAnsi"/>
          <w:szCs w:val="18"/>
          <w:lang w:val="fr-CA"/>
        </w:rPr>
      </w:pPr>
      <w:r w:rsidRPr="000125CD">
        <w:rPr>
          <w:rFonts w:cstheme="minorHAnsi"/>
          <w:szCs w:val="18"/>
          <w:lang w:val="fr-CA"/>
        </w:rPr>
        <w:t xml:space="preserve">Accessibilité </w:t>
      </w:r>
      <w:r w:rsidRPr="000125CD">
        <w:rPr>
          <w:rFonts w:cstheme="minorHAnsi"/>
          <w:color w:val="333333"/>
          <w:szCs w:val="18"/>
          <w:shd w:val="clear" w:color="auto" w:fill="FFFFFF"/>
          <w:lang w:val="fr-CA"/>
        </w:rPr>
        <w:t xml:space="preserve">\ </w:t>
      </w:r>
      <w:r w:rsidRPr="000125CD">
        <w:rPr>
          <w:rFonts w:cstheme="minorHAnsi"/>
          <w:szCs w:val="18"/>
          <w:lang w:val="fr-CA"/>
        </w:rPr>
        <w:t>Droit linguistique</w:t>
      </w:r>
      <w:r w:rsidR="00D452ED" w:rsidRPr="000125CD">
        <w:rPr>
          <w:rFonts w:cstheme="minorHAnsi"/>
          <w:szCs w:val="18"/>
          <w:lang w:val="fr-CA"/>
        </w:rPr>
        <w:t xml:space="preserve"> </w:t>
      </w:r>
      <w:r w:rsidRPr="000125CD">
        <w:rPr>
          <w:rFonts w:cstheme="minorHAnsi"/>
          <w:color w:val="333333"/>
          <w:szCs w:val="18"/>
          <w:shd w:val="clear" w:color="auto" w:fill="FFFFFF"/>
          <w:lang w:val="fr-CA"/>
        </w:rPr>
        <w:t>\</w:t>
      </w:r>
      <w:r w:rsidR="00D452ED" w:rsidRPr="000125CD">
        <w:rPr>
          <w:rFonts w:cstheme="minorHAnsi"/>
          <w:color w:val="333333"/>
          <w:szCs w:val="18"/>
          <w:shd w:val="clear" w:color="auto" w:fill="FFFFFF"/>
          <w:lang w:val="fr-CA"/>
        </w:rPr>
        <w:t xml:space="preserve"> </w:t>
      </w:r>
      <w:r w:rsidRPr="000125CD">
        <w:rPr>
          <w:rFonts w:cstheme="minorHAnsi"/>
          <w:szCs w:val="18"/>
          <w:lang w:val="fr-CA"/>
        </w:rPr>
        <w:t xml:space="preserve">Accès à une communication assistée </w:t>
      </w:r>
      <w:r w:rsidRPr="000125CD">
        <w:rPr>
          <w:rFonts w:cstheme="minorHAnsi"/>
          <w:color w:val="333333"/>
          <w:szCs w:val="18"/>
          <w:shd w:val="clear" w:color="auto" w:fill="FFFFFF"/>
          <w:lang w:val="fr-CA"/>
        </w:rPr>
        <w:t xml:space="preserve">\ </w:t>
      </w:r>
      <w:r w:rsidRPr="000125CD">
        <w:rPr>
          <w:rFonts w:cstheme="minorHAnsi"/>
          <w:szCs w:val="18"/>
          <w:lang w:val="fr-CA"/>
        </w:rPr>
        <w:t>En langue des signes</w:t>
      </w:r>
    </w:p>
    <w:p w14:paraId="6AD7F449" w14:textId="77777777" w:rsidR="000125CD" w:rsidRDefault="000125CD" w:rsidP="00512253">
      <w:pPr>
        <w:pStyle w:val="Paragraphedeliste"/>
        <w:rPr>
          <w:rFonts w:cstheme="minorHAnsi"/>
          <w:sz w:val="18"/>
          <w:szCs w:val="18"/>
          <w:lang w:val="fr-CA"/>
        </w:rPr>
        <w:sectPr w:rsidR="000125CD" w:rsidSect="009B3CBD">
          <w:headerReference w:type="default" r:id="rId41"/>
          <w:headerReference w:type="first" r:id="rId42"/>
          <w:pgSz w:w="12242" w:h="15842" w:code="1"/>
          <w:pgMar w:top="1077" w:right="1440" w:bottom="1077" w:left="1440" w:header="709" w:footer="709" w:gutter="0"/>
          <w:cols w:space="708"/>
          <w:titlePg/>
          <w:docGrid w:linePitch="360"/>
        </w:sectPr>
      </w:pPr>
    </w:p>
    <w:p w14:paraId="450079D5" w14:textId="1425025A" w:rsidR="00512253" w:rsidRPr="0077153F" w:rsidRDefault="00512253" w:rsidP="00512253">
      <w:pPr>
        <w:pStyle w:val="Paragraphedeliste"/>
        <w:rPr>
          <w:rFonts w:cstheme="minorHAnsi"/>
          <w:sz w:val="18"/>
          <w:szCs w:val="18"/>
          <w:lang w:val="fr-CA"/>
        </w:rPr>
      </w:pPr>
    </w:p>
    <w:tbl>
      <w:tblPr>
        <w:tblW w:w="0" w:type="dxa"/>
        <w:tblLayout w:type="fixed"/>
        <w:tblLook w:val="04A0" w:firstRow="1" w:lastRow="0" w:firstColumn="1" w:lastColumn="0" w:noHBand="0" w:noVBand="1"/>
      </w:tblPr>
      <w:tblGrid>
        <w:gridCol w:w="1340"/>
        <w:gridCol w:w="810"/>
        <w:gridCol w:w="2520"/>
        <w:gridCol w:w="1620"/>
        <w:gridCol w:w="3060"/>
      </w:tblGrid>
      <w:tr w:rsidR="00512253" w:rsidRPr="0036774C" w14:paraId="6F10F394" w14:textId="77777777" w:rsidTr="00512253">
        <w:trPr>
          <w:trHeight w:val="300"/>
        </w:trPr>
        <w:tc>
          <w:tcPr>
            <w:tcW w:w="9350" w:type="dxa"/>
            <w:gridSpan w:val="5"/>
            <w:tcBorders>
              <w:top w:val="single" w:sz="8" w:space="0" w:color="auto"/>
              <w:left w:val="single" w:sz="8" w:space="0" w:color="auto"/>
              <w:bottom w:val="single" w:sz="8" w:space="0" w:color="auto"/>
              <w:right w:val="single" w:sz="8" w:space="0" w:color="auto"/>
            </w:tcBorders>
            <w:hideMark/>
          </w:tcPr>
          <w:p w14:paraId="3E4EC60F" w14:textId="77777777" w:rsidR="00512253" w:rsidRPr="0077153F" w:rsidRDefault="00512253" w:rsidP="00D452ED">
            <w:pPr>
              <w:jc w:val="center"/>
              <w:rPr>
                <w:sz w:val="18"/>
                <w:szCs w:val="18"/>
                <w:lang w:val="fr-CA"/>
              </w:rPr>
            </w:pPr>
            <w:r w:rsidRPr="0077153F">
              <w:rPr>
                <w:rFonts w:eastAsia="Verdana" w:cs="Verdana"/>
                <w:b/>
                <w:bCs/>
                <w:sz w:val="18"/>
                <w:szCs w:val="18"/>
                <w:lang w:val="fr-FR"/>
              </w:rPr>
              <w:t>Statistiques – Commissariat aux plaintes – Motifs d’accessibilité liée au handicap</w:t>
            </w:r>
          </w:p>
        </w:tc>
      </w:tr>
      <w:tr w:rsidR="00512253" w:rsidRPr="0077153F" w14:paraId="68820FFA" w14:textId="77777777" w:rsidTr="00512253">
        <w:trPr>
          <w:trHeight w:val="585"/>
        </w:trPr>
        <w:tc>
          <w:tcPr>
            <w:tcW w:w="1340" w:type="dxa"/>
            <w:tcBorders>
              <w:top w:val="single" w:sz="8" w:space="0" w:color="auto"/>
              <w:left w:val="single" w:sz="8" w:space="0" w:color="auto"/>
              <w:bottom w:val="single" w:sz="8" w:space="0" w:color="auto"/>
              <w:right w:val="single" w:sz="8" w:space="0" w:color="auto"/>
            </w:tcBorders>
          </w:tcPr>
          <w:p w14:paraId="785D7590" w14:textId="77777777" w:rsidR="00512253" w:rsidRPr="0077153F" w:rsidRDefault="00512253">
            <w:pPr>
              <w:jc w:val="center"/>
              <w:rPr>
                <w:rFonts w:eastAsia="Verdana" w:cs="Verdana"/>
                <w:b/>
                <w:bCs/>
                <w:sz w:val="18"/>
                <w:szCs w:val="18"/>
                <w:lang w:val="fr-FR"/>
              </w:rPr>
            </w:pPr>
          </w:p>
        </w:tc>
        <w:tc>
          <w:tcPr>
            <w:tcW w:w="810" w:type="dxa"/>
            <w:tcBorders>
              <w:top w:val="single" w:sz="8" w:space="0" w:color="auto"/>
              <w:left w:val="single" w:sz="8" w:space="0" w:color="auto"/>
              <w:bottom w:val="single" w:sz="8" w:space="0" w:color="auto"/>
              <w:right w:val="single" w:sz="8" w:space="0" w:color="auto"/>
            </w:tcBorders>
            <w:hideMark/>
          </w:tcPr>
          <w:p w14:paraId="34741ECF" w14:textId="77777777" w:rsidR="00512253" w:rsidRPr="0077153F" w:rsidRDefault="00512253">
            <w:pPr>
              <w:jc w:val="center"/>
              <w:rPr>
                <w:sz w:val="18"/>
                <w:szCs w:val="18"/>
              </w:rPr>
            </w:pPr>
            <w:r w:rsidRPr="0077153F">
              <w:rPr>
                <w:rFonts w:eastAsia="Verdana" w:cs="Verdana"/>
                <w:b/>
                <w:bCs/>
                <w:sz w:val="18"/>
                <w:szCs w:val="18"/>
                <w:lang w:val="fr-FR"/>
              </w:rPr>
              <w:t>Total</w:t>
            </w:r>
          </w:p>
        </w:tc>
        <w:tc>
          <w:tcPr>
            <w:tcW w:w="2520" w:type="dxa"/>
            <w:tcBorders>
              <w:top w:val="nil"/>
              <w:left w:val="single" w:sz="8" w:space="0" w:color="auto"/>
              <w:bottom w:val="single" w:sz="8" w:space="0" w:color="auto"/>
              <w:right w:val="single" w:sz="8" w:space="0" w:color="auto"/>
            </w:tcBorders>
            <w:hideMark/>
          </w:tcPr>
          <w:p w14:paraId="65CEAAA9" w14:textId="77777777" w:rsidR="00512253" w:rsidRPr="0077153F" w:rsidRDefault="00512253">
            <w:pPr>
              <w:jc w:val="center"/>
              <w:rPr>
                <w:sz w:val="18"/>
                <w:szCs w:val="18"/>
              </w:rPr>
            </w:pPr>
            <w:r w:rsidRPr="0077153F">
              <w:rPr>
                <w:rFonts w:eastAsia="Verdana" w:cs="Verdana"/>
                <w:b/>
                <w:bCs/>
                <w:sz w:val="18"/>
                <w:szCs w:val="18"/>
                <w:lang w:val="fr-FR"/>
              </w:rPr>
              <w:t>Plaintes non médicales</w:t>
            </w:r>
          </w:p>
        </w:tc>
        <w:tc>
          <w:tcPr>
            <w:tcW w:w="1620" w:type="dxa"/>
            <w:tcBorders>
              <w:top w:val="nil"/>
              <w:left w:val="single" w:sz="8" w:space="0" w:color="auto"/>
              <w:bottom w:val="single" w:sz="8" w:space="0" w:color="auto"/>
              <w:right w:val="single" w:sz="8" w:space="0" w:color="auto"/>
            </w:tcBorders>
            <w:hideMark/>
          </w:tcPr>
          <w:p w14:paraId="44760FD4" w14:textId="77777777" w:rsidR="00512253" w:rsidRPr="0077153F" w:rsidRDefault="00512253">
            <w:pPr>
              <w:jc w:val="center"/>
              <w:rPr>
                <w:sz w:val="18"/>
                <w:szCs w:val="18"/>
              </w:rPr>
            </w:pPr>
            <w:r w:rsidRPr="0077153F">
              <w:rPr>
                <w:rFonts w:eastAsia="Verdana" w:cs="Verdana"/>
                <w:b/>
                <w:bCs/>
                <w:sz w:val="18"/>
                <w:szCs w:val="18"/>
                <w:lang w:val="fr-FR"/>
              </w:rPr>
              <w:t>Assistances</w:t>
            </w:r>
          </w:p>
        </w:tc>
        <w:tc>
          <w:tcPr>
            <w:tcW w:w="3060" w:type="dxa"/>
            <w:tcBorders>
              <w:top w:val="nil"/>
              <w:left w:val="single" w:sz="8" w:space="0" w:color="auto"/>
              <w:bottom w:val="single" w:sz="8" w:space="0" w:color="auto"/>
              <w:right w:val="single" w:sz="8" w:space="0" w:color="auto"/>
            </w:tcBorders>
            <w:hideMark/>
          </w:tcPr>
          <w:p w14:paraId="004A0A37" w14:textId="77777777" w:rsidR="00512253" w:rsidRPr="0077153F" w:rsidRDefault="00512253">
            <w:pPr>
              <w:jc w:val="center"/>
              <w:rPr>
                <w:rFonts w:eastAsia="Verdana" w:cs="Verdana"/>
                <w:b/>
                <w:bCs/>
                <w:sz w:val="18"/>
                <w:szCs w:val="18"/>
                <w:lang w:val="fr-FR"/>
              </w:rPr>
            </w:pPr>
            <w:r w:rsidRPr="0077153F">
              <w:rPr>
                <w:rFonts w:eastAsia="Verdana" w:cs="Verdana"/>
                <w:b/>
                <w:bCs/>
                <w:sz w:val="18"/>
                <w:szCs w:val="18"/>
                <w:lang w:val="fr-FR"/>
              </w:rPr>
              <w:t>Interventions</w:t>
            </w:r>
          </w:p>
          <w:p w14:paraId="33769D6C" w14:textId="418447BC" w:rsidR="00512253" w:rsidRPr="0077153F" w:rsidRDefault="00512253">
            <w:pPr>
              <w:jc w:val="center"/>
              <w:rPr>
                <w:sz w:val="18"/>
                <w:szCs w:val="18"/>
                <w:highlight w:val="yellow"/>
              </w:rPr>
            </w:pPr>
            <w:r w:rsidRPr="0077153F">
              <w:rPr>
                <w:sz w:val="18"/>
                <w:szCs w:val="18"/>
              </w:rPr>
              <w:t>(</w:t>
            </w:r>
            <w:proofErr w:type="spellStart"/>
            <w:r w:rsidR="00DC52BC">
              <w:rPr>
                <w:sz w:val="18"/>
                <w:szCs w:val="18"/>
              </w:rPr>
              <w:t>i</w:t>
            </w:r>
            <w:r w:rsidRPr="0077153F">
              <w:rPr>
                <w:sz w:val="18"/>
                <w:szCs w:val="18"/>
              </w:rPr>
              <w:t>ncluant</w:t>
            </w:r>
            <w:proofErr w:type="spellEnd"/>
            <w:r w:rsidRPr="0077153F">
              <w:rPr>
                <w:sz w:val="18"/>
                <w:szCs w:val="18"/>
              </w:rPr>
              <w:t xml:space="preserve"> </w:t>
            </w:r>
            <w:proofErr w:type="spellStart"/>
            <w:r w:rsidRPr="0077153F">
              <w:rPr>
                <w:sz w:val="18"/>
                <w:szCs w:val="18"/>
              </w:rPr>
              <w:t>maltraitance</w:t>
            </w:r>
            <w:proofErr w:type="spellEnd"/>
            <w:r w:rsidRPr="0077153F">
              <w:rPr>
                <w:sz w:val="18"/>
                <w:szCs w:val="18"/>
              </w:rPr>
              <w:t>)</w:t>
            </w:r>
          </w:p>
        </w:tc>
      </w:tr>
      <w:tr w:rsidR="00512253" w:rsidRPr="0077153F" w14:paraId="6D8265CF" w14:textId="77777777" w:rsidTr="00512253">
        <w:trPr>
          <w:trHeight w:val="277"/>
        </w:trPr>
        <w:tc>
          <w:tcPr>
            <w:tcW w:w="1340" w:type="dxa"/>
            <w:tcBorders>
              <w:top w:val="single" w:sz="8" w:space="0" w:color="auto"/>
              <w:left w:val="single" w:sz="8" w:space="0" w:color="auto"/>
              <w:bottom w:val="single" w:sz="8" w:space="0" w:color="auto"/>
              <w:right w:val="single" w:sz="8" w:space="0" w:color="auto"/>
            </w:tcBorders>
            <w:hideMark/>
          </w:tcPr>
          <w:p w14:paraId="60ABC694" w14:textId="77777777" w:rsidR="00512253" w:rsidRPr="0077153F" w:rsidRDefault="00512253">
            <w:pPr>
              <w:jc w:val="center"/>
              <w:rPr>
                <w:rFonts w:eastAsia="Verdana" w:cs="Verdana"/>
                <w:bCs/>
                <w:sz w:val="18"/>
                <w:szCs w:val="18"/>
                <w:lang w:val="fr-FR"/>
              </w:rPr>
            </w:pPr>
            <w:r w:rsidRPr="0077153F">
              <w:rPr>
                <w:rFonts w:eastAsia="Verdana" w:cs="Verdana"/>
                <w:bCs/>
                <w:sz w:val="18"/>
                <w:szCs w:val="18"/>
                <w:lang w:val="fr-FR"/>
              </w:rPr>
              <w:t>2022-23</w:t>
            </w:r>
          </w:p>
        </w:tc>
        <w:tc>
          <w:tcPr>
            <w:tcW w:w="810" w:type="dxa"/>
            <w:tcBorders>
              <w:top w:val="single" w:sz="8" w:space="0" w:color="auto"/>
              <w:left w:val="single" w:sz="8" w:space="0" w:color="auto"/>
              <w:bottom w:val="single" w:sz="8" w:space="0" w:color="auto"/>
              <w:right w:val="single" w:sz="8" w:space="0" w:color="auto"/>
            </w:tcBorders>
            <w:hideMark/>
          </w:tcPr>
          <w:p w14:paraId="38EE1706" w14:textId="77777777" w:rsidR="00512253" w:rsidRPr="0077153F" w:rsidRDefault="00512253">
            <w:pPr>
              <w:jc w:val="center"/>
              <w:rPr>
                <w:rFonts w:eastAsia="Verdana" w:cs="Verdana"/>
                <w:bCs/>
                <w:sz w:val="18"/>
                <w:szCs w:val="18"/>
                <w:lang w:val="fr-FR"/>
              </w:rPr>
            </w:pPr>
            <w:r w:rsidRPr="0077153F">
              <w:rPr>
                <w:rFonts w:eastAsia="Verdana" w:cs="Verdana"/>
                <w:bCs/>
                <w:sz w:val="18"/>
                <w:szCs w:val="18"/>
                <w:lang w:val="fr-FR"/>
              </w:rPr>
              <w:t>10</w:t>
            </w:r>
          </w:p>
        </w:tc>
        <w:tc>
          <w:tcPr>
            <w:tcW w:w="2520" w:type="dxa"/>
            <w:tcBorders>
              <w:top w:val="nil"/>
              <w:left w:val="single" w:sz="8" w:space="0" w:color="auto"/>
              <w:bottom w:val="single" w:sz="8" w:space="0" w:color="auto"/>
              <w:right w:val="single" w:sz="8" w:space="0" w:color="auto"/>
            </w:tcBorders>
            <w:hideMark/>
          </w:tcPr>
          <w:p w14:paraId="20F6134E" w14:textId="77777777" w:rsidR="00512253" w:rsidRPr="0077153F" w:rsidRDefault="00512253">
            <w:pPr>
              <w:jc w:val="center"/>
              <w:rPr>
                <w:rFonts w:eastAsia="Verdana" w:cs="Verdana"/>
                <w:bCs/>
                <w:sz w:val="18"/>
                <w:szCs w:val="18"/>
                <w:lang w:val="fr-FR"/>
              </w:rPr>
            </w:pPr>
            <w:r w:rsidRPr="0077153F">
              <w:rPr>
                <w:rFonts w:eastAsia="Verdana" w:cs="Verdana"/>
                <w:bCs/>
                <w:sz w:val="18"/>
                <w:szCs w:val="18"/>
                <w:lang w:val="fr-FR"/>
              </w:rPr>
              <w:t>9</w:t>
            </w:r>
          </w:p>
        </w:tc>
        <w:tc>
          <w:tcPr>
            <w:tcW w:w="1620" w:type="dxa"/>
            <w:tcBorders>
              <w:top w:val="nil"/>
              <w:left w:val="single" w:sz="8" w:space="0" w:color="auto"/>
              <w:bottom w:val="single" w:sz="8" w:space="0" w:color="auto"/>
              <w:right w:val="single" w:sz="8" w:space="0" w:color="auto"/>
            </w:tcBorders>
            <w:hideMark/>
          </w:tcPr>
          <w:p w14:paraId="1B4F4DD0" w14:textId="77777777" w:rsidR="00512253" w:rsidRPr="0077153F" w:rsidRDefault="00512253">
            <w:pPr>
              <w:jc w:val="center"/>
              <w:rPr>
                <w:rFonts w:eastAsia="Verdana" w:cs="Verdana"/>
                <w:bCs/>
                <w:sz w:val="18"/>
                <w:szCs w:val="18"/>
                <w:lang w:val="fr-FR"/>
              </w:rPr>
            </w:pPr>
            <w:r w:rsidRPr="0077153F">
              <w:rPr>
                <w:rFonts w:eastAsia="Verdana" w:cs="Verdana"/>
                <w:bCs/>
                <w:sz w:val="18"/>
                <w:szCs w:val="18"/>
                <w:lang w:val="fr-FR"/>
              </w:rPr>
              <w:t>0</w:t>
            </w:r>
          </w:p>
        </w:tc>
        <w:tc>
          <w:tcPr>
            <w:tcW w:w="3060" w:type="dxa"/>
            <w:tcBorders>
              <w:top w:val="nil"/>
              <w:left w:val="single" w:sz="8" w:space="0" w:color="auto"/>
              <w:bottom w:val="single" w:sz="8" w:space="0" w:color="auto"/>
              <w:right w:val="single" w:sz="8" w:space="0" w:color="auto"/>
            </w:tcBorders>
            <w:hideMark/>
          </w:tcPr>
          <w:p w14:paraId="4C68DA10" w14:textId="77777777" w:rsidR="00512253" w:rsidRPr="0077153F" w:rsidRDefault="00512253">
            <w:pPr>
              <w:jc w:val="center"/>
              <w:rPr>
                <w:rFonts w:eastAsia="Verdana" w:cs="Verdana"/>
                <w:bCs/>
                <w:sz w:val="18"/>
                <w:szCs w:val="18"/>
                <w:lang w:val="fr-FR"/>
              </w:rPr>
            </w:pPr>
            <w:r w:rsidRPr="0077153F">
              <w:rPr>
                <w:rFonts w:eastAsia="Verdana" w:cs="Verdana"/>
                <w:bCs/>
                <w:sz w:val="18"/>
                <w:szCs w:val="18"/>
                <w:lang w:val="fr-FR"/>
              </w:rPr>
              <w:t>1</w:t>
            </w:r>
          </w:p>
        </w:tc>
      </w:tr>
      <w:tr w:rsidR="00512253" w:rsidRPr="0077153F" w14:paraId="02DC3927" w14:textId="77777777" w:rsidTr="00512253">
        <w:trPr>
          <w:trHeight w:val="300"/>
        </w:trPr>
        <w:tc>
          <w:tcPr>
            <w:tcW w:w="1340" w:type="dxa"/>
            <w:tcBorders>
              <w:top w:val="single" w:sz="8" w:space="0" w:color="auto"/>
              <w:left w:val="single" w:sz="8" w:space="0" w:color="auto"/>
              <w:bottom w:val="single" w:sz="8" w:space="0" w:color="auto"/>
              <w:right w:val="single" w:sz="8" w:space="0" w:color="auto"/>
            </w:tcBorders>
            <w:hideMark/>
          </w:tcPr>
          <w:p w14:paraId="3E88B9C6" w14:textId="77777777" w:rsidR="00512253" w:rsidRPr="0077153F" w:rsidRDefault="00512253">
            <w:pPr>
              <w:jc w:val="center"/>
              <w:rPr>
                <w:rFonts w:eastAsia="Verdana" w:cs="Verdana"/>
                <w:sz w:val="18"/>
                <w:szCs w:val="18"/>
                <w:lang w:val="fr-FR"/>
              </w:rPr>
            </w:pPr>
            <w:r w:rsidRPr="0077153F">
              <w:rPr>
                <w:rFonts w:eastAsia="Verdana" w:cs="Verdana"/>
                <w:sz w:val="18"/>
                <w:szCs w:val="18"/>
                <w:lang w:val="fr-FR"/>
              </w:rPr>
              <w:t>2023-24</w:t>
            </w:r>
          </w:p>
        </w:tc>
        <w:tc>
          <w:tcPr>
            <w:tcW w:w="810" w:type="dxa"/>
            <w:tcBorders>
              <w:top w:val="single" w:sz="8" w:space="0" w:color="auto"/>
              <w:left w:val="single" w:sz="8" w:space="0" w:color="auto"/>
              <w:bottom w:val="single" w:sz="8" w:space="0" w:color="auto"/>
              <w:right w:val="single" w:sz="8" w:space="0" w:color="auto"/>
            </w:tcBorders>
            <w:hideMark/>
          </w:tcPr>
          <w:p w14:paraId="1E4BB946" w14:textId="77777777" w:rsidR="00512253" w:rsidRPr="0077153F" w:rsidRDefault="00512253">
            <w:pPr>
              <w:jc w:val="center"/>
              <w:rPr>
                <w:sz w:val="18"/>
                <w:szCs w:val="18"/>
              </w:rPr>
            </w:pPr>
            <w:r w:rsidRPr="0077153F">
              <w:rPr>
                <w:rFonts w:eastAsia="Verdana" w:cs="Verdana"/>
                <w:sz w:val="18"/>
                <w:szCs w:val="18"/>
                <w:lang w:val="fr-FR"/>
              </w:rPr>
              <w:t>7</w:t>
            </w:r>
          </w:p>
        </w:tc>
        <w:tc>
          <w:tcPr>
            <w:tcW w:w="2520" w:type="dxa"/>
            <w:tcBorders>
              <w:top w:val="single" w:sz="8" w:space="0" w:color="auto"/>
              <w:left w:val="single" w:sz="8" w:space="0" w:color="auto"/>
              <w:bottom w:val="single" w:sz="8" w:space="0" w:color="auto"/>
              <w:right w:val="single" w:sz="8" w:space="0" w:color="auto"/>
            </w:tcBorders>
            <w:hideMark/>
          </w:tcPr>
          <w:p w14:paraId="5A0F6BD3" w14:textId="77777777" w:rsidR="00512253" w:rsidRPr="0077153F" w:rsidRDefault="00512253">
            <w:pPr>
              <w:jc w:val="center"/>
              <w:rPr>
                <w:sz w:val="18"/>
                <w:szCs w:val="18"/>
              </w:rPr>
            </w:pPr>
            <w:r w:rsidRPr="0077153F">
              <w:rPr>
                <w:rFonts w:eastAsia="Verdana" w:cs="Verdana"/>
                <w:sz w:val="18"/>
                <w:szCs w:val="18"/>
                <w:lang w:val="fr-FR"/>
              </w:rPr>
              <w:t>6</w:t>
            </w:r>
          </w:p>
        </w:tc>
        <w:tc>
          <w:tcPr>
            <w:tcW w:w="1620" w:type="dxa"/>
            <w:tcBorders>
              <w:top w:val="single" w:sz="8" w:space="0" w:color="auto"/>
              <w:left w:val="single" w:sz="8" w:space="0" w:color="auto"/>
              <w:bottom w:val="single" w:sz="8" w:space="0" w:color="auto"/>
              <w:right w:val="single" w:sz="8" w:space="0" w:color="auto"/>
            </w:tcBorders>
            <w:hideMark/>
          </w:tcPr>
          <w:p w14:paraId="1CA85CBD" w14:textId="77777777" w:rsidR="00512253" w:rsidRPr="0077153F" w:rsidRDefault="00512253">
            <w:pPr>
              <w:jc w:val="center"/>
              <w:rPr>
                <w:sz w:val="18"/>
                <w:szCs w:val="18"/>
              </w:rPr>
            </w:pPr>
            <w:r w:rsidRPr="0077153F">
              <w:rPr>
                <w:rFonts w:eastAsia="Verdana" w:cs="Verdana"/>
                <w:sz w:val="18"/>
                <w:szCs w:val="18"/>
                <w:lang w:val="fr-FR"/>
              </w:rPr>
              <w:t>0</w:t>
            </w:r>
          </w:p>
        </w:tc>
        <w:tc>
          <w:tcPr>
            <w:tcW w:w="3060" w:type="dxa"/>
            <w:tcBorders>
              <w:top w:val="single" w:sz="8" w:space="0" w:color="auto"/>
              <w:left w:val="single" w:sz="8" w:space="0" w:color="auto"/>
              <w:bottom w:val="single" w:sz="8" w:space="0" w:color="auto"/>
              <w:right w:val="single" w:sz="8" w:space="0" w:color="auto"/>
            </w:tcBorders>
            <w:hideMark/>
          </w:tcPr>
          <w:p w14:paraId="01FA8566" w14:textId="77777777" w:rsidR="00512253" w:rsidRPr="0077153F" w:rsidRDefault="00512253">
            <w:pPr>
              <w:jc w:val="center"/>
              <w:rPr>
                <w:sz w:val="18"/>
                <w:szCs w:val="18"/>
              </w:rPr>
            </w:pPr>
            <w:r w:rsidRPr="0077153F">
              <w:rPr>
                <w:rFonts w:eastAsia="Verdana" w:cs="Verdana"/>
                <w:sz w:val="18"/>
                <w:szCs w:val="18"/>
                <w:lang w:val="fr-FR"/>
              </w:rPr>
              <w:t>1</w:t>
            </w:r>
          </w:p>
        </w:tc>
      </w:tr>
      <w:tr w:rsidR="00512253" w:rsidRPr="0077153F" w14:paraId="5DCADA5F" w14:textId="77777777" w:rsidTr="00512253">
        <w:trPr>
          <w:trHeight w:val="300"/>
        </w:trPr>
        <w:tc>
          <w:tcPr>
            <w:tcW w:w="1340" w:type="dxa"/>
            <w:tcBorders>
              <w:top w:val="single" w:sz="8" w:space="0" w:color="auto"/>
              <w:left w:val="single" w:sz="8" w:space="0" w:color="auto"/>
              <w:bottom w:val="single" w:sz="8" w:space="0" w:color="auto"/>
              <w:right w:val="single" w:sz="8" w:space="0" w:color="auto"/>
            </w:tcBorders>
            <w:hideMark/>
          </w:tcPr>
          <w:p w14:paraId="55894F42" w14:textId="77777777" w:rsidR="00512253" w:rsidRPr="0077153F" w:rsidRDefault="00512253">
            <w:pPr>
              <w:jc w:val="center"/>
              <w:rPr>
                <w:rFonts w:eastAsia="Verdana" w:cs="Verdana"/>
                <w:sz w:val="18"/>
                <w:szCs w:val="18"/>
                <w:lang w:val="fr-FR"/>
              </w:rPr>
            </w:pPr>
            <w:r w:rsidRPr="0077153F">
              <w:rPr>
                <w:rFonts w:eastAsia="Verdana" w:cs="Verdana"/>
                <w:sz w:val="18"/>
                <w:szCs w:val="18"/>
                <w:lang w:val="fr-FR"/>
              </w:rPr>
              <w:t>2024-25</w:t>
            </w:r>
          </w:p>
        </w:tc>
        <w:tc>
          <w:tcPr>
            <w:tcW w:w="810" w:type="dxa"/>
            <w:tcBorders>
              <w:top w:val="single" w:sz="8" w:space="0" w:color="auto"/>
              <w:left w:val="single" w:sz="8" w:space="0" w:color="auto"/>
              <w:bottom w:val="single" w:sz="8" w:space="0" w:color="auto"/>
              <w:right w:val="single" w:sz="8" w:space="0" w:color="auto"/>
            </w:tcBorders>
            <w:hideMark/>
          </w:tcPr>
          <w:p w14:paraId="0FB26965" w14:textId="77777777" w:rsidR="00512253" w:rsidRPr="0077153F" w:rsidRDefault="00512253">
            <w:pPr>
              <w:jc w:val="center"/>
              <w:rPr>
                <w:rFonts w:eastAsia="Verdana" w:cs="Verdana"/>
                <w:sz w:val="18"/>
                <w:szCs w:val="18"/>
                <w:lang w:val="fr-FR"/>
              </w:rPr>
            </w:pPr>
            <w:r w:rsidRPr="0077153F">
              <w:rPr>
                <w:rFonts w:eastAsia="Verdana" w:cs="Verdana"/>
                <w:sz w:val="18"/>
                <w:szCs w:val="18"/>
                <w:lang w:val="fr-FR"/>
              </w:rPr>
              <w:t>6</w:t>
            </w:r>
          </w:p>
        </w:tc>
        <w:tc>
          <w:tcPr>
            <w:tcW w:w="2520" w:type="dxa"/>
            <w:tcBorders>
              <w:top w:val="single" w:sz="8" w:space="0" w:color="auto"/>
              <w:left w:val="single" w:sz="8" w:space="0" w:color="auto"/>
              <w:bottom w:val="single" w:sz="8" w:space="0" w:color="auto"/>
              <w:right w:val="single" w:sz="8" w:space="0" w:color="auto"/>
            </w:tcBorders>
            <w:hideMark/>
          </w:tcPr>
          <w:p w14:paraId="4A821265" w14:textId="77777777" w:rsidR="00512253" w:rsidRPr="0077153F" w:rsidRDefault="00512253">
            <w:pPr>
              <w:jc w:val="center"/>
              <w:rPr>
                <w:rFonts w:eastAsia="Verdana" w:cs="Verdana"/>
                <w:sz w:val="18"/>
                <w:szCs w:val="18"/>
                <w:lang w:val="fr-FR"/>
              </w:rPr>
            </w:pPr>
            <w:r w:rsidRPr="0077153F">
              <w:rPr>
                <w:rFonts w:eastAsia="Verdana" w:cs="Verdana"/>
                <w:sz w:val="18"/>
                <w:szCs w:val="18"/>
                <w:lang w:val="fr-FR"/>
              </w:rPr>
              <w:t>4</w:t>
            </w:r>
          </w:p>
        </w:tc>
        <w:tc>
          <w:tcPr>
            <w:tcW w:w="1620" w:type="dxa"/>
            <w:tcBorders>
              <w:top w:val="single" w:sz="8" w:space="0" w:color="auto"/>
              <w:left w:val="single" w:sz="8" w:space="0" w:color="auto"/>
              <w:bottom w:val="single" w:sz="8" w:space="0" w:color="auto"/>
              <w:right w:val="single" w:sz="8" w:space="0" w:color="auto"/>
            </w:tcBorders>
            <w:hideMark/>
          </w:tcPr>
          <w:p w14:paraId="7B088A33" w14:textId="77777777" w:rsidR="00512253" w:rsidRPr="0077153F" w:rsidRDefault="00512253">
            <w:pPr>
              <w:jc w:val="center"/>
              <w:rPr>
                <w:rFonts w:eastAsia="Verdana" w:cs="Verdana"/>
                <w:sz w:val="18"/>
                <w:szCs w:val="18"/>
                <w:lang w:val="fr-FR"/>
              </w:rPr>
            </w:pPr>
            <w:r w:rsidRPr="0077153F">
              <w:rPr>
                <w:rFonts w:eastAsia="Verdana" w:cs="Verdana"/>
                <w:sz w:val="18"/>
                <w:szCs w:val="18"/>
                <w:lang w:val="fr-FR"/>
              </w:rPr>
              <w:t>2</w:t>
            </w:r>
          </w:p>
        </w:tc>
        <w:tc>
          <w:tcPr>
            <w:tcW w:w="3060" w:type="dxa"/>
            <w:tcBorders>
              <w:top w:val="single" w:sz="8" w:space="0" w:color="auto"/>
              <w:left w:val="single" w:sz="8" w:space="0" w:color="auto"/>
              <w:bottom w:val="single" w:sz="8" w:space="0" w:color="auto"/>
              <w:right w:val="single" w:sz="8" w:space="0" w:color="auto"/>
            </w:tcBorders>
            <w:hideMark/>
          </w:tcPr>
          <w:p w14:paraId="11AABABF" w14:textId="77777777" w:rsidR="00512253" w:rsidRPr="0077153F" w:rsidRDefault="00512253">
            <w:pPr>
              <w:jc w:val="center"/>
              <w:rPr>
                <w:rFonts w:eastAsia="Verdana" w:cs="Verdana"/>
                <w:sz w:val="18"/>
                <w:szCs w:val="18"/>
                <w:lang w:val="fr-FR"/>
              </w:rPr>
            </w:pPr>
            <w:r w:rsidRPr="0077153F">
              <w:rPr>
                <w:rFonts w:eastAsia="Verdana" w:cs="Verdana"/>
                <w:sz w:val="18"/>
                <w:szCs w:val="18"/>
                <w:lang w:val="fr-FR"/>
              </w:rPr>
              <w:t>0</w:t>
            </w:r>
          </w:p>
        </w:tc>
      </w:tr>
    </w:tbl>
    <w:p w14:paraId="4A285610" w14:textId="77777777" w:rsidR="00512253" w:rsidRDefault="00512253" w:rsidP="00512253">
      <w:pPr>
        <w:rPr>
          <w:lang w:val="fr-CA"/>
        </w:rPr>
      </w:pPr>
    </w:p>
    <w:p w14:paraId="087A7EB4" w14:textId="7FE887DF" w:rsidR="00512253" w:rsidRDefault="00512253" w:rsidP="00512253">
      <w:pPr>
        <w:rPr>
          <w:lang w:val="fr-CA"/>
        </w:rPr>
      </w:pPr>
      <w:r>
        <w:rPr>
          <w:lang w:val="fr-CA"/>
        </w:rPr>
        <w:t>Bien que d’autre</w:t>
      </w:r>
      <w:r w:rsidR="00DC52BC">
        <w:rPr>
          <w:lang w:val="fr-CA"/>
        </w:rPr>
        <w:t>s</w:t>
      </w:r>
      <w:r>
        <w:rPr>
          <w:lang w:val="fr-CA"/>
        </w:rPr>
        <w:t xml:space="preserve"> enjeux d’accessibilité puissent avoir été codés dans des motifs plus généraux, ces données fournissent un aperçu des dossiers liés à l’accessibilité</w:t>
      </w:r>
      <w:r w:rsidR="000125CD">
        <w:rPr>
          <w:lang w:val="fr-CA"/>
        </w:rPr>
        <w:t>.</w:t>
      </w:r>
    </w:p>
    <w:p w14:paraId="5169917D" w14:textId="28AAD18E" w:rsidR="00E4440E" w:rsidRPr="00F64437" w:rsidRDefault="000125CD" w:rsidP="00E4440E">
      <w:pPr>
        <w:pStyle w:val="Titre1"/>
        <w:rPr>
          <w:lang w:val="fr-CA"/>
        </w:rPr>
      </w:pPr>
      <w:bookmarkStart w:id="46" w:name="_Toc141788524"/>
      <w:bookmarkStart w:id="47" w:name="_Toc141788644"/>
      <w:bookmarkStart w:id="48" w:name="_Toc196924594"/>
      <w:r>
        <w:rPr>
          <w:lang w:val="fr-CA"/>
        </w:rPr>
        <w:t>C</w:t>
      </w:r>
      <w:r w:rsidR="30E804CC" w:rsidRPr="00F64437">
        <w:rPr>
          <w:lang w:val="fr-CA"/>
        </w:rPr>
        <w:t>onclusion</w:t>
      </w:r>
      <w:bookmarkEnd w:id="46"/>
      <w:bookmarkEnd w:id="47"/>
      <w:bookmarkEnd w:id="48"/>
    </w:p>
    <w:p w14:paraId="59FF544E" w14:textId="77777777" w:rsidR="00E4440E" w:rsidRPr="001066A4" w:rsidRDefault="00E4440E" w:rsidP="00E4440E">
      <w:pPr>
        <w:rPr>
          <w:lang w:val="fr-CA"/>
        </w:rPr>
      </w:pPr>
    </w:p>
    <w:p w14:paraId="47259119" w14:textId="6CE9C7C3" w:rsidR="00FD1FC5" w:rsidRPr="001066A4" w:rsidRDefault="001066A4" w:rsidP="2BB0DAF6">
      <w:pPr>
        <w:spacing w:line="240" w:lineRule="auto"/>
        <w:textAlignment w:val="baseline"/>
        <w:rPr>
          <w:rFonts w:eastAsia="Times New Roman" w:cs="Segoe UI"/>
          <w:lang w:val="fr-CA" w:eastAsia="fr-CA"/>
        </w:rPr>
      </w:pPr>
      <w:r w:rsidRPr="001066A4">
        <w:rPr>
          <w:rFonts w:eastAsia="Times New Roman" w:cs="Segoe UI"/>
          <w:lang w:val="fr-CA" w:eastAsia="fr-CA"/>
        </w:rPr>
        <w:t>En 2024-2025 l</w:t>
      </w:r>
      <w:r w:rsidR="00823E61" w:rsidRPr="001066A4">
        <w:rPr>
          <w:rFonts w:eastAsia="Times New Roman" w:cs="Segoe UI"/>
          <w:lang w:val="fr-CA" w:eastAsia="fr-CA"/>
        </w:rPr>
        <w:t>e CCOMTL a continué à assumer sa responsabilité de réduire et d'éliminer les obstacles à l'intégration des personnes en situation de handicap et d’améliorer l’accessibilité dans les différents domaines contenus dans notre plan d'action</w:t>
      </w:r>
      <w:r w:rsidR="00FD1FC5" w:rsidRPr="001066A4">
        <w:rPr>
          <w:rFonts w:eastAsia="Times New Roman" w:cs="Segoe UI"/>
          <w:lang w:val="fr-CA" w:eastAsia="fr-CA"/>
        </w:rPr>
        <w:t>.</w:t>
      </w:r>
    </w:p>
    <w:p w14:paraId="308F46AC" w14:textId="77777777" w:rsidR="00FD1FC5" w:rsidRPr="00B724A2" w:rsidRDefault="00FD1FC5" w:rsidP="2BB0DAF6">
      <w:pPr>
        <w:spacing w:line="240" w:lineRule="auto"/>
        <w:textAlignment w:val="baseline"/>
        <w:rPr>
          <w:rFonts w:eastAsia="Times New Roman" w:cs="Segoe UI"/>
          <w:lang w:val="fr-CA" w:eastAsia="fr-CA"/>
        </w:rPr>
      </w:pPr>
    </w:p>
    <w:p w14:paraId="6A42FB07" w14:textId="6326610C" w:rsidR="00FD1FC5" w:rsidRPr="00B724A2" w:rsidRDefault="001066A4" w:rsidP="2BB0DAF6">
      <w:pPr>
        <w:spacing w:line="240" w:lineRule="auto"/>
        <w:textAlignment w:val="baseline"/>
        <w:rPr>
          <w:rFonts w:eastAsia="Times New Roman" w:cs="Segoe UI"/>
          <w:lang w:val="fr-CA" w:eastAsia="fr-CA"/>
        </w:rPr>
      </w:pPr>
      <w:r w:rsidRPr="6DE4E824">
        <w:rPr>
          <w:rFonts w:eastAsia="Times New Roman" w:cs="Segoe UI"/>
          <w:lang w:val="fr-CA" w:eastAsia="fr-CA"/>
        </w:rPr>
        <w:t>Au total, 18</w:t>
      </w:r>
      <w:r w:rsidR="00823E61" w:rsidRPr="6DE4E824">
        <w:rPr>
          <w:rFonts w:eastAsia="Times New Roman" w:cs="Segoe UI"/>
          <w:lang w:val="fr-CA" w:eastAsia="fr-CA"/>
        </w:rPr>
        <w:t xml:space="preserve"> des 2</w:t>
      </w:r>
      <w:r w:rsidRPr="6DE4E824">
        <w:rPr>
          <w:rFonts w:eastAsia="Times New Roman" w:cs="Segoe UI"/>
          <w:lang w:val="fr-CA" w:eastAsia="fr-CA"/>
        </w:rPr>
        <w:t>1</w:t>
      </w:r>
      <w:r w:rsidR="00823E61" w:rsidRPr="6DE4E824">
        <w:rPr>
          <w:rFonts w:eastAsia="Times New Roman" w:cs="Segoe UI"/>
          <w:lang w:val="fr-CA" w:eastAsia="fr-CA"/>
        </w:rPr>
        <w:t xml:space="preserve"> mesures prévues au PAP</w:t>
      </w:r>
      <w:r w:rsidR="0036774C">
        <w:rPr>
          <w:rFonts w:eastAsia="Times New Roman" w:cs="Segoe UI"/>
          <w:lang w:val="fr-CA" w:eastAsia="fr-CA"/>
        </w:rPr>
        <w:t>S</w:t>
      </w:r>
      <w:r w:rsidR="00823E61" w:rsidRPr="6DE4E824">
        <w:rPr>
          <w:rFonts w:eastAsia="Times New Roman" w:cs="Segoe UI"/>
          <w:lang w:val="fr-CA" w:eastAsia="fr-CA"/>
        </w:rPr>
        <w:t>H 202</w:t>
      </w:r>
      <w:r w:rsidRPr="6DE4E824">
        <w:rPr>
          <w:rFonts w:eastAsia="Times New Roman" w:cs="Segoe UI"/>
          <w:lang w:val="fr-CA" w:eastAsia="fr-CA"/>
        </w:rPr>
        <w:t>4</w:t>
      </w:r>
      <w:r w:rsidR="00823E61" w:rsidRPr="6DE4E824">
        <w:rPr>
          <w:rFonts w:eastAsia="Times New Roman" w:cs="Segoe UI"/>
          <w:lang w:val="fr-CA" w:eastAsia="fr-CA"/>
        </w:rPr>
        <w:t>-202</w:t>
      </w:r>
      <w:r w:rsidRPr="6DE4E824">
        <w:rPr>
          <w:rFonts w:eastAsia="Times New Roman" w:cs="Segoe UI"/>
          <w:lang w:val="fr-CA" w:eastAsia="fr-CA"/>
        </w:rPr>
        <w:t>5</w:t>
      </w:r>
      <w:r w:rsidR="00823E61" w:rsidRPr="6DE4E824">
        <w:rPr>
          <w:rFonts w:eastAsia="Times New Roman" w:cs="Segoe UI"/>
          <w:lang w:val="fr-CA" w:eastAsia="fr-CA"/>
        </w:rPr>
        <w:t xml:space="preserve"> ont été réalisées. </w:t>
      </w:r>
      <w:r w:rsidR="09A62619" w:rsidRPr="002E6188">
        <w:rPr>
          <w:rFonts w:eastAsia="Times New Roman" w:cs="Segoe UI"/>
          <w:lang w:val="fr-CA" w:eastAsia="fr-CA"/>
        </w:rPr>
        <w:t xml:space="preserve">Les trois mesures non réalisées incluent </w:t>
      </w:r>
      <w:r w:rsidR="00823E61" w:rsidRPr="002E6188">
        <w:rPr>
          <w:rFonts w:eastAsia="Times New Roman" w:cs="Segoe UI"/>
          <w:lang w:val="fr-CA" w:eastAsia="fr-CA"/>
        </w:rPr>
        <w:t>une mesure jugée partiellement réalisée</w:t>
      </w:r>
      <w:r w:rsidRPr="002E6188">
        <w:rPr>
          <w:rFonts w:eastAsia="Times New Roman" w:cs="Segoe UI"/>
          <w:lang w:val="fr-CA" w:eastAsia="fr-CA"/>
        </w:rPr>
        <w:t xml:space="preserve">, </w:t>
      </w:r>
      <w:r w:rsidR="00823E61" w:rsidRPr="002E6188">
        <w:rPr>
          <w:rFonts w:eastAsia="Times New Roman" w:cs="Segoe UI"/>
          <w:lang w:val="fr-CA" w:eastAsia="fr-CA"/>
        </w:rPr>
        <w:t xml:space="preserve">une </w:t>
      </w:r>
      <w:r w:rsidRPr="002E6188">
        <w:rPr>
          <w:rFonts w:eastAsia="Times New Roman" w:cs="Segoe UI"/>
          <w:lang w:val="fr-CA" w:eastAsia="fr-CA"/>
        </w:rPr>
        <w:t xml:space="preserve">en suspend et une mesure dont la responsabilité ne relève plus du </w:t>
      </w:r>
      <w:r w:rsidR="009B4C86">
        <w:rPr>
          <w:rFonts w:eastAsia="Times New Roman" w:cs="Segoe UI"/>
          <w:lang w:val="fr-CA" w:eastAsia="fr-CA"/>
        </w:rPr>
        <w:t>CCOMTL</w:t>
      </w:r>
      <w:r w:rsidRPr="002E6188">
        <w:rPr>
          <w:rFonts w:eastAsia="Times New Roman" w:cs="Segoe UI"/>
          <w:lang w:val="fr-CA" w:eastAsia="fr-CA"/>
        </w:rPr>
        <w:t xml:space="preserve"> mais de Santé </w:t>
      </w:r>
      <w:r w:rsidRPr="6DE4E824">
        <w:rPr>
          <w:rFonts w:eastAsia="Times New Roman" w:cs="Segoe UI"/>
          <w:lang w:val="fr-CA" w:eastAsia="fr-CA"/>
        </w:rPr>
        <w:t>Québec</w:t>
      </w:r>
      <w:r w:rsidR="000125CD" w:rsidRPr="6DE4E824">
        <w:rPr>
          <w:rFonts w:eastAsia="Times New Roman" w:cs="Segoe UI"/>
          <w:lang w:val="fr-CA" w:eastAsia="fr-CA"/>
        </w:rPr>
        <w:t>.</w:t>
      </w:r>
      <w:r w:rsidRPr="6DE4E824">
        <w:rPr>
          <w:rFonts w:eastAsia="Times New Roman" w:cs="Segoe UI"/>
          <w:lang w:val="fr-CA" w:eastAsia="fr-CA"/>
        </w:rPr>
        <w:t xml:space="preserve"> </w:t>
      </w:r>
      <w:r w:rsidR="00823E61" w:rsidRPr="6DE4E824">
        <w:rPr>
          <w:rFonts w:eastAsia="Times New Roman" w:cs="Segoe UI"/>
          <w:lang w:val="fr-CA" w:eastAsia="fr-CA"/>
        </w:rPr>
        <w:t>Nous sommes fiers des avancées réalisées et de l’atteinte de nos objectifs.</w:t>
      </w:r>
    </w:p>
    <w:p w14:paraId="29347F9E" w14:textId="77777777" w:rsidR="00FD1FC5" w:rsidRPr="00B724A2" w:rsidRDefault="00FD1FC5" w:rsidP="2BB0DAF6">
      <w:pPr>
        <w:spacing w:line="240" w:lineRule="auto"/>
        <w:textAlignment w:val="baseline"/>
        <w:rPr>
          <w:rFonts w:eastAsia="Times New Roman" w:cs="Segoe UI"/>
          <w:lang w:val="fr-CA" w:eastAsia="fr-CA"/>
        </w:rPr>
      </w:pPr>
    </w:p>
    <w:p w14:paraId="04A7A80D" w14:textId="146498A3" w:rsidR="00B724A2" w:rsidRPr="00B724A2" w:rsidRDefault="00B724A2" w:rsidP="2BB0DAF6">
      <w:pPr>
        <w:spacing w:line="240" w:lineRule="auto"/>
        <w:rPr>
          <w:lang w:val="fr-CA"/>
        </w:rPr>
      </w:pPr>
      <w:r w:rsidRPr="6DE4E824">
        <w:rPr>
          <w:rFonts w:eastAsia="Times New Roman" w:cs="Segoe UI"/>
          <w:lang w:val="fr-CA" w:eastAsia="fr-CA"/>
        </w:rPr>
        <w:t>C</w:t>
      </w:r>
      <w:r w:rsidR="00823E61" w:rsidRPr="6DE4E824">
        <w:rPr>
          <w:rFonts w:eastAsia="Times New Roman" w:cs="Segoe UI"/>
          <w:lang w:val="fr-CA" w:eastAsia="fr-CA"/>
        </w:rPr>
        <w:t>haque année, nos efforts et nos stratégies développées amènent</w:t>
      </w:r>
      <w:r w:rsidR="000125CD" w:rsidRPr="6DE4E824">
        <w:rPr>
          <w:rFonts w:eastAsia="Times New Roman" w:cs="Segoe UI"/>
          <w:lang w:val="fr-CA" w:eastAsia="fr-CA"/>
        </w:rPr>
        <w:t xml:space="preserve"> notre CIUSSS</w:t>
      </w:r>
      <w:r w:rsidR="00823E61" w:rsidRPr="6DE4E824">
        <w:rPr>
          <w:rFonts w:eastAsia="Times New Roman" w:cs="Segoe UI"/>
          <w:lang w:val="fr-CA" w:eastAsia="fr-CA"/>
        </w:rPr>
        <w:t xml:space="preserve"> à contribuer à l'objectif global d'assurer de meilleurs services à toute sa population et le respect des droits des personnes en situation de handicap. </w:t>
      </w:r>
      <w:r w:rsidRPr="6DE4E824">
        <w:rPr>
          <w:rFonts w:eastAsia="Times New Roman" w:cs="Segoe UI"/>
          <w:lang w:val="fr-CA" w:eastAsia="fr-CA"/>
        </w:rPr>
        <w:t>L</w:t>
      </w:r>
      <w:r w:rsidR="00823E61" w:rsidRPr="6DE4E824">
        <w:rPr>
          <w:rFonts w:eastAsia="Times New Roman" w:cs="Segoe UI"/>
          <w:lang w:val="fr-CA" w:eastAsia="fr-CA"/>
        </w:rPr>
        <w:t xml:space="preserve">es activités d’appropriation de l’ensemble des directions du CCOMTL sont bien entamées et l’engagement de tous et toutes s’avère </w:t>
      </w:r>
      <w:r w:rsidRPr="002E6188">
        <w:rPr>
          <w:rFonts w:eastAsia="Times New Roman" w:cs="Segoe UI"/>
          <w:lang w:val="fr-CA" w:eastAsia="fr-CA"/>
        </w:rPr>
        <w:t>p</w:t>
      </w:r>
      <w:r w:rsidR="52B35DA3" w:rsidRPr="002E6188">
        <w:rPr>
          <w:rFonts w:eastAsia="Times New Roman" w:cs="Segoe UI"/>
          <w:lang w:val="fr-CA" w:eastAsia="fr-CA"/>
        </w:rPr>
        <w:t xml:space="preserve">rometteur </w:t>
      </w:r>
      <w:r w:rsidRPr="6DE4E824">
        <w:rPr>
          <w:rFonts w:eastAsia="Times New Roman" w:cs="Segoe UI"/>
          <w:lang w:val="fr-CA" w:eastAsia="fr-CA"/>
        </w:rPr>
        <w:t>pour les prochaines années</w:t>
      </w:r>
      <w:r w:rsidR="00823E61" w:rsidRPr="6DE4E824">
        <w:rPr>
          <w:rFonts w:eastAsia="Times New Roman" w:cs="Segoe UI"/>
          <w:lang w:val="fr-CA" w:eastAsia="fr-CA"/>
        </w:rPr>
        <w:t>.</w:t>
      </w:r>
      <w:r w:rsidR="03BA58A0" w:rsidRPr="6DE4E824">
        <w:rPr>
          <w:rFonts w:eastAsia="Times New Roman" w:cs="Segoe UI"/>
          <w:lang w:val="fr-CA" w:eastAsia="fr-CA"/>
        </w:rPr>
        <w:t xml:space="preserve"> </w:t>
      </w:r>
    </w:p>
    <w:p w14:paraId="452EA8F5" w14:textId="3E87F813" w:rsidR="00B724A2" w:rsidRPr="00B724A2" w:rsidRDefault="00B724A2" w:rsidP="2BB0DAF6">
      <w:pPr>
        <w:spacing w:line="240" w:lineRule="auto"/>
        <w:rPr>
          <w:lang w:val="fr-CA"/>
        </w:rPr>
      </w:pPr>
    </w:p>
    <w:p w14:paraId="079E5CCD" w14:textId="18422D56" w:rsidR="00B724A2" w:rsidRPr="002E6188" w:rsidRDefault="00B724A2" w:rsidP="00B724A2">
      <w:pPr>
        <w:spacing w:line="240" w:lineRule="auto"/>
        <w:textAlignment w:val="baseline"/>
        <w:rPr>
          <w:rFonts w:eastAsia="Times New Roman" w:cs="Segoe UI"/>
          <w:lang w:val="fr-CA" w:eastAsia="fr-CA"/>
        </w:rPr>
      </w:pPr>
      <w:r w:rsidRPr="4863E43C">
        <w:rPr>
          <w:rFonts w:eastAsia="Times New Roman" w:cs="Segoe UI"/>
          <w:lang w:val="fr-CA" w:eastAsia="fr-CA"/>
        </w:rPr>
        <w:t xml:space="preserve">Ce bilan vient clore la reddition de compte pour le plan d’action triennal 2022-2025 </w:t>
      </w:r>
      <w:r w:rsidR="00BB6186" w:rsidRPr="4863E43C">
        <w:rPr>
          <w:rFonts w:eastAsia="Times New Roman" w:cs="Segoe UI"/>
          <w:lang w:val="fr-CA" w:eastAsia="fr-CA"/>
        </w:rPr>
        <w:t>et ses mises à jour annuelles pour</w:t>
      </w:r>
      <w:r w:rsidRPr="4863E43C">
        <w:rPr>
          <w:rFonts w:eastAsia="Times New Roman" w:cs="Segoe UI"/>
          <w:lang w:val="fr-CA" w:eastAsia="fr-CA"/>
        </w:rPr>
        <w:t xml:space="preserve"> notre CIUSSS. Sous la direction des ressources humaines, le </w:t>
      </w:r>
      <w:r w:rsidR="000125CD" w:rsidRPr="4863E43C">
        <w:rPr>
          <w:rFonts w:eastAsia="Times New Roman" w:cs="Segoe UI"/>
          <w:lang w:val="fr-CA" w:eastAsia="fr-CA"/>
        </w:rPr>
        <w:t>département</w:t>
      </w:r>
      <w:r w:rsidRPr="4863E43C">
        <w:rPr>
          <w:rFonts w:eastAsia="Times New Roman" w:cs="Segoe UI"/>
          <w:lang w:val="fr-CA" w:eastAsia="fr-CA"/>
        </w:rPr>
        <w:t xml:space="preserve"> de la diversité, l’équité, l’inclusion et l’appartenance (DEIA) a vu croître son équipe par l’embauche d’une conseillère cadre dédiée aux activités concernant la diversité capacitaire. Ce </w:t>
      </w:r>
      <w:r w:rsidR="00ED6320" w:rsidRPr="4863E43C">
        <w:rPr>
          <w:rFonts w:eastAsia="Times New Roman" w:cs="Segoe UI"/>
          <w:lang w:val="fr-CA" w:eastAsia="fr-CA"/>
        </w:rPr>
        <w:t>département</w:t>
      </w:r>
      <w:r w:rsidRPr="4863E43C">
        <w:rPr>
          <w:rFonts w:eastAsia="Times New Roman" w:cs="Segoe UI"/>
          <w:lang w:val="fr-CA" w:eastAsia="fr-CA"/>
        </w:rPr>
        <w:t xml:space="preserve"> de la DEIA est bien outil</w:t>
      </w:r>
      <w:r w:rsidR="00FB0316" w:rsidRPr="4863E43C">
        <w:rPr>
          <w:rFonts w:eastAsia="Times New Roman" w:cs="Segoe UI"/>
          <w:lang w:val="fr-CA" w:eastAsia="fr-CA"/>
        </w:rPr>
        <w:t>l</w:t>
      </w:r>
      <w:r w:rsidR="00DC52BC" w:rsidRPr="4863E43C">
        <w:rPr>
          <w:rFonts w:eastAsia="Times New Roman" w:cs="Segoe UI"/>
          <w:lang w:val="fr-CA" w:eastAsia="fr-CA"/>
        </w:rPr>
        <w:t>é</w:t>
      </w:r>
      <w:r w:rsidRPr="4863E43C">
        <w:rPr>
          <w:rFonts w:eastAsia="Times New Roman" w:cs="Segoe UI"/>
          <w:lang w:val="fr-CA" w:eastAsia="fr-CA"/>
        </w:rPr>
        <w:t xml:space="preserve"> afin de poursuivre la mission de favoriser une plus grande inclusion pour les personnes en situation de handicap et toutes autres personnes marginalisées. Aussi, ce </w:t>
      </w:r>
      <w:r w:rsidR="000125CD" w:rsidRPr="4863E43C">
        <w:rPr>
          <w:rFonts w:eastAsia="Times New Roman" w:cs="Segoe UI"/>
          <w:lang w:val="fr-CA" w:eastAsia="fr-CA"/>
        </w:rPr>
        <w:t>département sera</w:t>
      </w:r>
      <w:r w:rsidRPr="4863E43C">
        <w:rPr>
          <w:rFonts w:eastAsia="Times New Roman" w:cs="Segoe UI"/>
          <w:lang w:val="fr-CA" w:eastAsia="fr-CA"/>
        </w:rPr>
        <w:t xml:space="preserve"> </w:t>
      </w:r>
      <w:r w:rsidR="224C6E9A" w:rsidRPr="4863E43C">
        <w:rPr>
          <w:rFonts w:eastAsia="Times New Roman" w:cs="Segoe UI"/>
          <w:lang w:val="fr-CA" w:eastAsia="fr-CA"/>
        </w:rPr>
        <w:t xml:space="preserve">dorénavant </w:t>
      </w:r>
      <w:r w:rsidRPr="4863E43C">
        <w:rPr>
          <w:rFonts w:eastAsia="Times New Roman" w:cs="Segoe UI"/>
          <w:lang w:val="fr-CA" w:eastAsia="fr-CA"/>
        </w:rPr>
        <w:t>responsable du prochain Plan d’action 2025-2028</w:t>
      </w:r>
      <w:r w:rsidR="4AD7EB8F" w:rsidRPr="4863E43C">
        <w:rPr>
          <w:rFonts w:eastAsia="Times New Roman" w:cs="Segoe UI"/>
          <w:lang w:val="fr-CA" w:eastAsia="fr-CA"/>
        </w:rPr>
        <w:t xml:space="preserve"> </w:t>
      </w:r>
      <w:r w:rsidR="4AD7EB8F" w:rsidRPr="002E6188">
        <w:rPr>
          <w:rFonts w:eastAsia="Times New Roman" w:cs="Segoe UI"/>
          <w:lang w:val="fr-CA" w:eastAsia="fr-CA"/>
        </w:rPr>
        <w:t>et des bilans annuels</w:t>
      </w:r>
      <w:r w:rsidR="37F5C130" w:rsidRPr="002E6188">
        <w:rPr>
          <w:rFonts w:eastAsia="Times New Roman" w:cs="Segoe UI"/>
          <w:lang w:val="fr-CA" w:eastAsia="fr-CA"/>
        </w:rPr>
        <w:t xml:space="preserve">, </w:t>
      </w:r>
      <w:r w:rsidR="7603A1CA" w:rsidRPr="002E6188">
        <w:rPr>
          <w:rFonts w:eastAsia="Times New Roman" w:cs="Segoe UI"/>
          <w:lang w:val="fr-CA" w:eastAsia="fr-CA"/>
        </w:rPr>
        <w:t xml:space="preserve">en relais de la DRSM qui a su prendre un leadership </w:t>
      </w:r>
      <w:r w:rsidR="2C520377" w:rsidRPr="002E6188">
        <w:rPr>
          <w:rFonts w:eastAsia="Times New Roman" w:cs="Segoe UI"/>
          <w:lang w:val="fr-CA" w:eastAsia="fr-CA"/>
        </w:rPr>
        <w:t>fort depui</w:t>
      </w:r>
      <w:r w:rsidR="7E8B0FBA" w:rsidRPr="002E6188">
        <w:rPr>
          <w:rFonts w:eastAsia="Times New Roman" w:cs="Segoe UI"/>
          <w:lang w:val="fr-CA" w:eastAsia="fr-CA"/>
        </w:rPr>
        <w:t>s</w:t>
      </w:r>
      <w:r w:rsidR="2C520377" w:rsidRPr="002E6188">
        <w:rPr>
          <w:rFonts w:eastAsia="Times New Roman" w:cs="Segoe UI"/>
          <w:lang w:val="fr-CA" w:eastAsia="fr-CA"/>
        </w:rPr>
        <w:t xml:space="preserve"> la création du </w:t>
      </w:r>
      <w:r w:rsidR="0610C15D" w:rsidRPr="002E6188">
        <w:rPr>
          <w:rFonts w:eastAsia="Times New Roman" w:cs="Segoe UI"/>
          <w:lang w:val="fr-CA" w:eastAsia="fr-CA"/>
        </w:rPr>
        <w:t>CCOMTL</w:t>
      </w:r>
      <w:r w:rsidRPr="002E6188">
        <w:rPr>
          <w:rFonts w:eastAsia="Times New Roman" w:cs="Segoe UI"/>
          <w:lang w:val="fr-CA" w:eastAsia="fr-CA"/>
        </w:rPr>
        <w:t>.</w:t>
      </w:r>
    </w:p>
    <w:p w14:paraId="209FA007" w14:textId="0B720210" w:rsidR="00BB6186" w:rsidRPr="002E6188" w:rsidRDefault="00BB6186" w:rsidP="00B724A2">
      <w:pPr>
        <w:spacing w:line="240" w:lineRule="auto"/>
        <w:textAlignment w:val="baseline"/>
        <w:rPr>
          <w:rFonts w:eastAsia="Times New Roman" w:cs="Segoe UI"/>
          <w:lang w:val="fr-CA" w:eastAsia="fr-CA"/>
        </w:rPr>
      </w:pPr>
    </w:p>
    <w:p w14:paraId="2FC5CB7F" w14:textId="006E9818" w:rsidR="00BB6186" w:rsidRDefault="00BB6186" w:rsidP="00B724A2">
      <w:pPr>
        <w:spacing w:line="240" w:lineRule="auto"/>
        <w:textAlignment w:val="baseline"/>
        <w:rPr>
          <w:rFonts w:eastAsia="Times New Roman" w:cs="Segoe UI"/>
          <w:lang w:val="fr-CA" w:eastAsia="fr-CA"/>
        </w:rPr>
      </w:pPr>
    </w:p>
    <w:p w14:paraId="2DCD8C10" w14:textId="77777777" w:rsidR="00BB6186" w:rsidRPr="00B724A2" w:rsidRDefault="00BB6186" w:rsidP="00B724A2">
      <w:pPr>
        <w:spacing w:line="240" w:lineRule="auto"/>
        <w:textAlignment w:val="baseline"/>
        <w:rPr>
          <w:rFonts w:eastAsia="Times New Roman" w:cs="Segoe UI"/>
          <w:lang w:val="fr-CA" w:eastAsia="fr-CA"/>
        </w:rPr>
      </w:pPr>
    </w:p>
    <w:p w14:paraId="0144D6A9" w14:textId="77777777" w:rsidR="00B724A2" w:rsidRPr="00B724A2" w:rsidRDefault="00B724A2" w:rsidP="2BB0DAF6">
      <w:pPr>
        <w:spacing w:line="240" w:lineRule="auto"/>
        <w:rPr>
          <w:highlight w:val="yellow"/>
          <w:lang w:val="fr-CA"/>
        </w:rPr>
        <w:sectPr w:rsidR="00B724A2" w:rsidRPr="00B724A2" w:rsidSect="009B3CBD">
          <w:pgSz w:w="12242" w:h="15842" w:code="1"/>
          <w:pgMar w:top="1077" w:right="1440" w:bottom="1077" w:left="1440" w:header="709" w:footer="709" w:gutter="0"/>
          <w:cols w:space="708"/>
          <w:titlePg/>
          <w:docGrid w:linePitch="360"/>
        </w:sectPr>
      </w:pPr>
    </w:p>
    <w:p w14:paraId="08A77D52" w14:textId="60F44F2F" w:rsidR="00312C12" w:rsidRPr="00F64437" w:rsidRDefault="0EC74624" w:rsidP="000B26D9">
      <w:pPr>
        <w:pStyle w:val="Titre1"/>
        <w:rPr>
          <w:lang w:val="fr-CA"/>
        </w:rPr>
      </w:pPr>
      <w:bookmarkStart w:id="49" w:name="_Toc141788525"/>
      <w:bookmarkStart w:id="50" w:name="_Toc141788645"/>
      <w:bookmarkStart w:id="51" w:name="_Toc196924595"/>
      <w:r w:rsidRPr="75DB70F3">
        <w:rPr>
          <w:lang w:val="fr-CA"/>
        </w:rPr>
        <w:lastRenderedPageBreak/>
        <w:t xml:space="preserve">Annexe </w:t>
      </w:r>
      <w:r w:rsidR="3E6D5842" w:rsidRPr="75DB70F3">
        <w:rPr>
          <w:lang w:val="fr-CA"/>
        </w:rPr>
        <w:t>1</w:t>
      </w:r>
      <w:bookmarkEnd w:id="42"/>
      <w:bookmarkEnd w:id="43"/>
      <w:bookmarkEnd w:id="44"/>
      <w:r w:rsidR="28D263D8" w:rsidRPr="75DB70F3">
        <w:rPr>
          <w:lang w:val="fr-CA"/>
        </w:rPr>
        <w:t xml:space="preserve"> – Organigramme du </w:t>
      </w:r>
      <w:bookmarkEnd w:id="49"/>
      <w:bookmarkEnd w:id="50"/>
      <w:r w:rsidR="002031BC" w:rsidRPr="75DB70F3">
        <w:rPr>
          <w:lang w:val="fr-CA"/>
        </w:rPr>
        <w:t>CCOMTL</w:t>
      </w:r>
      <w:bookmarkEnd w:id="51"/>
    </w:p>
    <w:p w14:paraId="5E16F381" w14:textId="6D8630DB" w:rsidR="75DB70F3" w:rsidRDefault="75DB70F3" w:rsidP="75DB70F3">
      <w:pPr>
        <w:rPr>
          <w:lang w:val="fr-CA"/>
        </w:rPr>
      </w:pPr>
    </w:p>
    <w:p w14:paraId="63E0E284" w14:textId="115C53A8" w:rsidR="0CCF55FC" w:rsidRDefault="0CCF55FC" w:rsidP="75DB70F3">
      <w:pPr>
        <w:rPr>
          <w:lang w:val="fr-CA"/>
        </w:rPr>
      </w:pPr>
      <w:r w:rsidRPr="75DB70F3">
        <w:rPr>
          <w:lang w:val="fr-CA"/>
        </w:rPr>
        <w:t xml:space="preserve">Mise à jour 2024-12-19 </w:t>
      </w:r>
    </w:p>
    <w:p w14:paraId="4309ABA3" w14:textId="54DDAD39" w:rsidR="75DB70F3" w:rsidRDefault="00CA6C4B" w:rsidP="75DB70F3">
      <w:pPr>
        <w:rPr>
          <w:lang w:val="fr-CA"/>
        </w:rPr>
      </w:pPr>
      <w:r>
        <w:rPr>
          <w:lang w:val="fr-CA"/>
        </w:rPr>
        <w:t xml:space="preserve">Lien au site </w:t>
      </w:r>
      <w:proofErr w:type="spellStart"/>
      <w:r>
        <w:rPr>
          <w:lang w:val="fr-CA"/>
        </w:rPr>
        <w:t>site</w:t>
      </w:r>
      <w:proofErr w:type="spellEnd"/>
      <w:r>
        <w:rPr>
          <w:lang w:val="fr-CA"/>
        </w:rPr>
        <w:t xml:space="preserve"> Web de l’organigramme : </w:t>
      </w:r>
      <w:r w:rsidRPr="00CA6C4B">
        <w:rPr>
          <w:lang w:val="fr-CA"/>
        </w:rPr>
        <w:t>https://www.ciussscentreouest.ca/a-propos-du-ciusss/leadership/</w:t>
      </w:r>
    </w:p>
    <w:p w14:paraId="5303D9E5" w14:textId="383ABDF7" w:rsidR="75DB70F3" w:rsidRDefault="75DB70F3" w:rsidP="75DB70F3">
      <w:pPr>
        <w:rPr>
          <w:lang w:val="fr-CA"/>
        </w:rPr>
      </w:pPr>
    </w:p>
    <w:p w14:paraId="7E735F49" w14:textId="6B16F0CD" w:rsidR="00CA6C4B" w:rsidRDefault="00CA6C4B" w:rsidP="75DB70F3">
      <w:pPr>
        <w:rPr>
          <w:lang w:val="fr-CA"/>
        </w:rPr>
      </w:pPr>
      <w:r>
        <w:rPr>
          <w:lang w:val="fr-CA"/>
        </w:rPr>
        <w:t>Capture en miniature de l’organigramme de la haute direction du CCOMTL.</w:t>
      </w:r>
    </w:p>
    <w:p w14:paraId="373D48D9" w14:textId="3CEBF21D" w:rsidR="007F5535" w:rsidRDefault="007F5535" w:rsidP="00CD0545">
      <w:pPr>
        <w:spacing w:line="240" w:lineRule="auto"/>
        <w:ind w:hanging="709"/>
        <w:jc w:val="center"/>
        <w:rPr>
          <w:lang w:val="fr-CA"/>
        </w:rPr>
      </w:pPr>
    </w:p>
    <w:p w14:paraId="42B41C00" w14:textId="77777777" w:rsidR="00F048E9" w:rsidRDefault="00F048E9" w:rsidP="00F048E9">
      <w:pPr>
        <w:spacing w:line="240" w:lineRule="auto"/>
        <w:ind w:hanging="709"/>
        <w:rPr>
          <w:lang w:val="fr-CA"/>
        </w:rPr>
      </w:pPr>
    </w:p>
    <w:p w14:paraId="2C9CBD4D" w14:textId="53068A14" w:rsidR="00F86C60" w:rsidRDefault="00F86C60" w:rsidP="00CD0545">
      <w:pPr>
        <w:spacing w:line="240" w:lineRule="auto"/>
        <w:ind w:hanging="709"/>
        <w:jc w:val="center"/>
        <w:rPr>
          <w:lang w:val="fr-CA"/>
        </w:rPr>
      </w:pPr>
    </w:p>
    <w:p w14:paraId="2CD9EEF8" w14:textId="6DCEABAB" w:rsidR="00F86C60" w:rsidRPr="00F64437" w:rsidRDefault="00F86C60" w:rsidP="3FD2BDED">
      <w:pPr>
        <w:spacing w:line="240" w:lineRule="auto"/>
        <w:rPr>
          <w:lang w:val="fr-CA"/>
        </w:rPr>
        <w:sectPr w:rsidR="00F86C60" w:rsidRPr="00F64437" w:rsidSect="00982059">
          <w:headerReference w:type="default" r:id="rId43"/>
          <w:headerReference w:type="first" r:id="rId44"/>
          <w:pgSz w:w="15842" w:h="12242" w:orient="landscape" w:code="1"/>
          <w:pgMar w:top="426" w:right="1077" w:bottom="1440" w:left="1077" w:header="709" w:footer="709" w:gutter="0"/>
          <w:cols w:space="708"/>
          <w:titlePg/>
          <w:docGrid w:linePitch="360"/>
        </w:sectPr>
      </w:pPr>
    </w:p>
    <w:p w14:paraId="4399817C" w14:textId="1C04213D" w:rsidR="0004114F" w:rsidRDefault="1D53794D" w:rsidP="003D41DA">
      <w:pPr>
        <w:pStyle w:val="Titre1"/>
        <w:rPr>
          <w:color w:val="000000" w:themeColor="text1"/>
          <w:lang w:val="fr-CA"/>
        </w:rPr>
      </w:pPr>
      <w:bookmarkStart w:id="52" w:name="_Toc141788526"/>
      <w:bookmarkStart w:id="53" w:name="_Toc141788646"/>
      <w:bookmarkStart w:id="54" w:name="_Toc196924596"/>
      <w:r w:rsidRPr="009E7D0E">
        <w:rPr>
          <w:color w:val="000000" w:themeColor="text1"/>
          <w:lang w:val="fr-CA"/>
        </w:rPr>
        <w:lastRenderedPageBreak/>
        <w:t xml:space="preserve">Annexe 2 </w:t>
      </w:r>
      <w:bookmarkEnd w:id="52"/>
      <w:bookmarkEnd w:id="53"/>
      <w:r w:rsidR="00C651FE">
        <w:rPr>
          <w:color w:val="000000" w:themeColor="text1"/>
          <w:lang w:val="fr-CA"/>
        </w:rPr>
        <w:t>– Sommaire des activités de sensibilisation aux AVC</w:t>
      </w:r>
      <w:bookmarkEnd w:id="54"/>
    </w:p>
    <w:p w14:paraId="70371EA3" w14:textId="77777777" w:rsidR="00BC1A1A" w:rsidRDefault="00BC1A1A" w:rsidP="003C69A6">
      <w:pPr>
        <w:rPr>
          <w:lang w:val="fr-CA" w:eastAsia="en-CA"/>
        </w:rPr>
      </w:pPr>
    </w:p>
    <w:p w14:paraId="65C7F2DE" w14:textId="535389E8" w:rsidR="00BC1A1A" w:rsidRDefault="00BC1A1A" w:rsidP="003C69A6">
      <w:pPr>
        <w:rPr>
          <w:lang w:val="fr-CA" w:eastAsia="en-CA"/>
        </w:rPr>
      </w:pPr>
      <w:r>
        <w:rPr>
          <w:lang w:val="fr-CA" w:eastAsia="en-CA"/>
        </w:rPr>
        <w:t>Logo</w:t>
      </w:r>
      <w:r w:rsidR="00DE5C91">
        <w:rPr>
          <w:lang w:val="fr-CA" w:eastAsia="en-CA"/>
        </w:rPr>
        <w:t xml:space="preserve"> du </w:t>
      </w:r>
      <w:r>
        <w:rPr>
          <w:lang w:val="fr-CA" w:eastAsia="en-CA"/>
        </w:rPr>
        <w:t>Centre intégré universit</w:t>
      </w:r>
      <w:r w:rsidR="007B2806">
        <w:rPr>
          <w:lang w:val="fr-CA" w:eastAsia="en-CA"/>
        </w:rPr>
        <w:t>ai</w:t>
      </w:r>
      <w:r>
        <w:rPr>
          <w:lang w:val="fr-CA" w:eastAsia="en-CA"/>
        </w:rPr>
        <w:t xml:space="preserve">re de santé et de services sociaux du </w:t>
      </w:r>
      <w:proofErr w:type="spellStart"/>
      <w:r>
        <w:rPr>
          <w:lang w:val="fr-CA" w:eastAsia="en-CA"/>
        </w:rPr>
        <w:t>Centre-Ouest-de-l’Île-de-Montréal</w:t>
      </w:r>
      <w:proofErr w:type="spellEnd"/>
      <w:r w:rsidR="00DE5C91">
        <w:rPr>
          <w:lang w:val="fr-CA" w:eastAsia="en-CA"/>
        </w:rPr>
        <w:t xml:space="preserve"> Québec</w:t>
      </w:r>
    </w:p>
    <w:p w14:paraId="3EAB8E9B" w14:textId="12A2A69D" w:rsidR="00BC1A1A" w:rsidRDefault="00BC1A1A" w:rsidP="003C69A6">
      <w:pPr>
        <w:rPr>
          <w:lang w:val="fr-CA" w:eastAsia="en-CA"/>
        </w:rPr>
      </w:pPr>
    </w:p>
    <w:p w14:paraId="04DE8D9C" w14:textId="188694E1" w:rsidR="00F36C46" w:rsidRDefault="00DE5C91" w:rsidP="003C69A6">
      <w:pPr>
        <w:rPr>
          <w:lang w:val="fr-CA" w:eastAsia="en-CA"/>
        </w:rPr>
      </w:pPr>
      <w:r>
        <w:rPr>
          <w:lang w:val="fr-CA" w:eastAsia="en-CA"/>
        </w:rPr>
        <w:t>Dessin d’u</w:t>
      </w:r>
      <w:r w:rsidR="00F36C46">
        <w:rPr>
          <w:lang w:val="fr-CA" w:eastAsia="en-CA"/>
        </w:rPr>
        <w:t xml:space="preserve">ne tête de profil avec un cœur à </w:t>
      </w:r>
      <w:r>
        <w:rPr>
          <w:lang w:val="fr-CA" w:eastAsia="en-CA"/>
        </w:rPr>
        <w:t>la tête</w:t>
      </w:r>
    </w:p>
    <w:p w14:paraId="47F9E060" w14:textId="04EA5A2E" w:rsidR="00F36C46" w:rsidRDefault="00F36C46" w:rsidP="003C69A6">
      <w:pPr>
        <w:rPr>
          <w:lang w:val="fr-CA" w:eastAsia="en-CA"/>
        </w:rPr>
      </w:pPr>
      <w:r>
        <w:rPr>
          <w:lang w:val="fr-CA" w:eastAsia="en-CA"/>
        </w:rPr>
        <w:t>CCOMTL</w:t>
      </w:r>
    </w:p>
    <w:p w14:paraId="686FBD07" w14:textId="6E87D157" w:rsidR="00F36C46" w:rsidRDefault="00F36C46" w:rsidP="003C69A6">
      <w:pPr>
        <w:rPr>
          <w:lang w:val="fr-CA" w:eastAsia="en-CA"/>
        </w:rPr>
      </w:pPr>
      <w:r>
        <w:rPr>
          <w:lang w:val="fr-CA" w:eastAsia="en-CA"/>
        </w:rPr>
        <w:t>Sommaire des activités de sensibilisation aux AVC 2024</w:t>
      </w:r>
    </w:p>
    <w:p w14:paraId="6B76E1E7" w14:textId="4AC538F4" w:rsidR="00F36C46" w:rsidRDefault="00F36C46" w:rsidP="003C69A6">
      <w:pPr>
        <w:rPr>
          <w:lang w:val="fr-CA" w:eastAsia="en-CA"/>
        </w:rPr>
      </w:pPr>
    </w:p>
    <w:p w14:paraId="0B26C0FC" w14:textId="5D37F779" w:rsidR="00F36C46" w:rsidRDefault="00F36C46" w:rsidP="003C69A6">
      <w:pPr>
        <w:rPr>
          <w:lang w:val="fr-CA" w:eastAsia="en-CA"/>
        </w:rPr>
      </w:pPr>
      <w:r>
        <w:rPr>
          <w:lang w:val="fr-CA" w:eastAsia="en-CA"/>
        </w:rPr>
        <w:t>Lundi 17 juin 2024</w:t>
      </w:r>
    </w:p>
    <w:p w14:paraId="08200009" w14:textId="07C2FA03" w:rsidR="00F36C46" w:rsidRDefault="00F36C46" w:rsidP="003C69A6">
      <w:pPr>
        <w:rPr>
          <w:lang w:val="fr-CA" w:eastAsia="en-CA"/>
        </w:rPr>
      </w:pPr>
      <w:r>
        <w:rPr>
          <w:lang w:val="fr-CA" w:eastAsia="en-CA"/>
        </w:rPr>
        <w:t>Centre de réadaptation Lethbridge-Layton-Mackay</w:t>
      </w:r>
      <w:r w:rsidR="00996AEA">
        <w:rPr>
          <w:lang w:val="fr-CA" w:eastAsia="en-CA"/>
        </w:rPr>
        <w:t xml:space="preserve">. </w:t>
      </w:r>
      <w:r>
        <w:rPr>
          <w:lang w:val="fr-CA" w:eastAsia="en-CA"/>
        </w:rPr>
        <w:t>Site : Point de services de l’</w:t>
      </w:r>
      <w:proofErr w:type="spellStart"/>
      <w:r>
        <w:rPr>
          <w:lang w:val="fr-CA" w:eastAsia="en-CA"/>
        </w:rPr>
        <w:t>Ouest-de-l’Île</w:t>
      </w:r>
      <w:proofErr w:type="spellEnd"/>
    </w:p>
    <w:p w14:paraId="0D544A74" w14:textId="33BEB834" w:rsidR="00F36C46" w:rsidRDefault="00F36C46" w:rsidP="003C69A6">
      <w:pPr>
        <w:rPr>
          <w:lang w:val="fr-CA" w:eastAsia="en-CA"/>
        </w:rPr>
      </w:pPr>
      <w:r>
        <w:rPr>
          <w:lang w:val="fr-CA" w:eastAsia="en-CA"/>
        </w:rPr>
        <w:t>Kiosque d’information et activités pour le personnel et les usagers</w:t>
      </w:r>
    </w:p>
    <w:p w14:paraId="127675F3" w14:textId="6D07945E" w:rsidR="00F36C46" w:rsidRDefault="00F36C46" w:rsidP="003C69A6">
      <w:pPr>
        <w:rPr>
          <w:lang w:val="fr-CA" w:eastAsia="en-CA"/>
        </w:rPr>
      </w:pPr>
      <w:r>
        <w:rPr>
          <w:lang w:val="fr-CA" w:eastAsia="en-CA"/>
        </w:rPr>
        <w:t>Des activités captivantes ont été organisées accompagnée d’un kiosque d’information visant à sensibiliser les participants aux facteurs de risque et</w:t>
      </w:r>
      <w:r w:rsidR="00896998">
        <w:rPr>
          <w:lang w:val="fr-CA" w:eastAsia="en-CA"/>
        </w:rPr>
        <w:t xml:space="preserve"> à</w:t>
      </w:r>
      <w:r>
        <w:rPr>
          <w:lang w:val="fr-CA" w:eastAsia="en-CA"/>
        </w:rPr>
        <w:t xml:space="preserve"> la </w:t>
      </w:r>
      <w:r w:rsidR="00652B3E">
        <w:rPr>
          <w:lang w:val="fr-CA" w:eastAsia="en-CA"/>
        </w:rPr>
        <w:t>prévention</w:t>
      </w:r>
      <w:r>
        <w:rPr>
          <w:lang w:val="fr-CA" w:eastAsia="en-CA"/>
        </w:rPr>
        <w:t xml:space="preserve"> des AVC. Des prix étaient à gagner et il y avait une bonne participant d’environ 50 personnes aux deux sites combinés.</w:t>
      </w:r>
    </w:p>
    <w:p w14:paraId="55080CA5" w14:textId="30D9EA03" w:rsidR="00F36C46" w:rsidRDefault="00F36C46" w:rsidP="003C69A6">
      <w:pPr>
        <w:rPr>
          <w:lang w:val="fr-CA" w:eastAsia="en-CA"/>
        </w:rPr>
      </w:pPr>
    </w:p>
    <w:p w14:paraId="32F3474A" w14:textId="092AB7AA" w:rsidR="00F36C46" w:rsidRDefault="00F36C46" w:rsidP="003C69A6">
      <w:pPr>
        <w:rPr>
          <w:lang w:val="fr-CA" w:eastAsia="en-CA"/>
        </w:rPr>
      </w:pPr>
      <w:r>
        <w:rPr>
          <w:lang w:val="fr-CA" w:eastAsia="en-CA"/>
        </w:rPr>
        <w:t>Mardi 18 juin 2024</w:t>
      </w:r>
    </w:p>
    <w:p w14:paraId="64831B89" w14:textId="0DB94618" w:rsidR="00F36C46" w:rsidRDefault="00F36C46" w:rsidP="00F36C46">
      <w:pPr>
        <w:rPr>
          <w:lang w:val="fr-CA" w:eastAsia="en-CA"/>
        </w:rPr>
      </w:pPr>
      <w:r>
        <w:rPr>
          <w:lang w:val="fr-CA" w:eastAsia="en-CA"/>
        </w:rPr>
        <w:t>Centre de réadaptation Lethbridge-Layton-Mackay</w:t>
      </w:r>
      <w:r w:rsidR="00996AEA">
        <w:rPr>
          <w:lang w:val="fr-CA" w:eastAsia="en-CA"/>
        </w:rPr>
        <w:t xml:space="preserve">. </w:t>
      </w:r>
      <w:r>
        <w:rPr>
          <w:lang w:val="fr-CA" w:eastAsia="en-CA"/>
        </w:rPr>
        <w:t>Site : Constance-Lethbridge</w:t>
      </w:r>
    </w:p>
    <w:p w14:paraId="14C44F8F" w14:textId="4A2CCCEF" w:rsidR="00F36C46" w:rsidRDefault="00F36C46" w:rsidP="00F36C46">
      <w:pPr>
        <w:rPr>
          <w:lang w:val="fr-CA" w:eastAsia="en-CA"/>
        </w:rPr>
      </w:pPr>
      <w:r>
        <w:rPr>
          <w:lang w:val="fr-CA" w:eastAsia="en-CA"/>
        </w:rPr>
        <w:t>Kiosque d’information et activités pour le personnel et les usagers</w:t>
      </w:r>
    </w:p>
    <w:p w14:paraId="370A3574" w14:textId="33FAC990" w:rsidR="00F36C46" w:rsidRDefault="00F36C46" w:rsidP="00F36C46">
      <w:pPr>
        <w:rPr>
          <w:lang w:val="fr-CA" w:eastAsia="en-CA"/>
        </w:rPr>
      </w:pPr>
      <w:r>
        <w:rPr>
          <w:lang w:val="fr-CA" w:eastAsia="en-CA"/>
        </w:rPr>
        <w:t xml:space="preserve">Des activités captivantes ont été organisées accompagnée d’un kiosque d’information visant à sensibiliser les participants aux facteurs de risque et la </w:t>
      </w:r>
      <w:r w:rsidR="00652B3E">
        <w:rPr>
          <w:lang w:val="fr-CA" w:eastAsia="en-CA"/>
        </w:rPr>
        <w:t>prévention</w:t>
      </w:r>
      <w:r>
        <w:rPr>
          <w:lang w:val="fr-CA" w:eastAsia="en-CA"/>
        </w:rPr>
        <w:t xml:space="preserve"> des AVC. Des prix étaient à gagner et il y avait une bonne participant d’environ 50 personnes aux deux sites combinés.</w:t>
      </w:r>
    </w:p>
    <w:p w14:paraId="712E60C4" w14:textId="77777777" w:rsidR="00BC1A1A" w:rsidRDefault="00BC1A1A" w:rsidP="003C69A6">
      <w:pPr>
        <w:rPr>
          <w:lang w:val="fr-CA" w:eastAsia="en-CA"/>
        </w:rPr>
      </w:pPr>
    </w:p>
    <w:p w14:paraId="0A2E86CA" w14:textId="72192E5B" w:rsidR="003C69A6" w:rsidRDefault="00F36C46" w:rsidP="003C69A6">
      <w:pPr>
        <w:rPr>
          <w:lang w:val="fr-CA" w:eastAsia="en-CA"/>
        </w:rPr>
      </w:pPr>
      <w:r>
        <w:rPr>
          <w:lang w:val="fr-CA" w:eastAsia="en-CA"/>
        </w:rPr>
        <w:t>Mercredi 19 juin 2024</w:t>
      </w:r>
    </w:p>
    <w:p w14:paraId="4B1451C5" w14:textId="4EF45768" w:rsidR="00F36C46" w:rsidRDefault="00F36C46" w:rsidP="003C69A6">
      <w:pPr>
        <w:rPr>
          <w:lang w:val="fr-CA" w:eastAsia="en-CA"/>
        </w:rPr>
      </w:pPr>
      <w:r>
        <w:rPr>
          <w:lang w:val="fr-CA" w:eastAsia="en-CA"/>
        </w:rPr>
        <w:t>Hôpital général juif</w:t>
      </w:r>
    </w:p>
    <w:p w14:paraId="3C527306" w14:textId="77777777" w:rsidR="00F90B40" w:rsidRDefault="00F90B40" w:rsidP="00F90B40">
      <w:pPr>
        <w:rPr>
          <w:lang w:val="fr-CA" w:eastAsia="en-CA"/>
        </w:rPr>
      </w:pPr>
      <w:r>
        <w:rPr>
          <w:lang w:val="fr-CA" w:eastAsia="en-CA"/>
        </w:rPr>
        <w:t>Kiosque d’information et activités pour le personnel et les usagers</w:t>
      </w:r>
    </w:p>
    <w:p w14:paraId="69B3AAF7" w14:textId="77777777" w:rsidR="00996AEA" w:rsidRDefault="00996AEA" w:rsidP="003C69A6">
      <w:pPr>
        <w:rPr>
          <w:lang w:val="fr-CA" w:eastAsia="en-CA"/>
        </w:rPr>
      </w:pPr>
    </w:p>
    <w:p w14:paraId="0CDB40D9" w14:textId="1B59F873" w:rsidR="00F36C46" w:rsidRDefault="00F36C46" w:rsidP="003C69A6">
      <w:pPr>
        <w:rPr>
          <w:lang w:val="fr-CA" w:eastAsia="en-CA"/>
        </w:rPr>
      </w:pPr>
      <w:r>
        <w:rPr>
          <w:lang w:val="fr-CA" w:eastAsia="en-CA"/>
        </w:rPr>
        <w:t xml:space="preserve">Alyssa </w:t>
      </w:r>
      <w:proofErr w:type="spellStart"/>
      <w:r>
        <w:rPr>
          <w:lang w:val="fr-CA" w:eastAsia="en-CA"/>
        </w:rPr>
        <w:t>Pambuan</w:t>
      </w:r>
      <w:proofErr w:type="spellEnd"/>
      <w:r>
        <w:rPr>
          <w:lang w:val="fr-CA" w:eastAsia="en-CA"/>
        </w:rPr>
        <w:t xml:space="preserve">, CSI et coordonnatrice </w:t>
      </w:r>
      <w:r w:rsidR="00690D22">
        <w:rPr>
          <w:lang w:val="fr-CA" w:eastAsia="en-CA"/>
        </w:rPr>
        <w:t>d</w:t>
      </w:r>
      <w:r>
        <w:rPr>
          <w:lang w:val="fr-CA" w:eastAsia="en-CA"/>
        </w:rPr>
        <w:t xml:space="preserve">u programme AVC, </w:t>
      </w:r>
      <w:proofErr w:type="spellStart"/>
      <w:r>
        <w:rPr>
          <w:lang w:val="fr-CA" w:eastAsia="en-CA"/>
        </w:rPr>
        <w:t>Mirlande</w:t>
      </w:r>
      <w:proofErr w:type="spellEnd"/>
      <w:r>
        <w:rPr>
          <w:lang w:val="fr-CA" w:eastAsia="en-CA"/>
        </w:rPr>
        <w:t xml:space="preserve"> Lespinasse, infirmière clinicienne au K10 et à la clinique de neurochirurgie, </w:t>
      </w:r>
      <w:proofErr w:type="spellStart"/>
      <w:r>
        <w:rPr>
          <w:lang w:val="fr-CA" w:eastAsia="en-CA"/>
        </w:rPr>
        <w:t>Naussicca</w:t>
      </w:r>
      <w:proofErr w:type="spellEnd"/>
      <w:r>
        <w:rPr>
          <w:lang w:val="fr-CA" w:eastAsia="en-CA"/>
        </w:rPr>
        <w:t xml:space="preserve"> </w:t>
      </w:r>
      <w:proofErr w:type="spellStart"/>
      <w:r>
        <w:rPr>
          <w:lang w:val="fr-CA" w:eastAsia="en-CA"/>
        </w:rPr>
        <w:t>Hour</w:t>
      </w:r>
      <w:proofErr w:type="spellEnd"/>
      <w:r>
        <w:rPr>
          <w:lang w:val="fr-CA" w:eastAsia="en-CA"/>
        </w:rPr>
        <w:t>, infirmière clinicienne au K10 et à la clinique en prévention secondaire des AV</w:t>
      </w:r>
      <w:r w:rsidR="00996AEA">
        <w:rPr>
          <w:lang w:val="fr-CA" w:eastAsia="en-CA"/>
        </w:rPr>
        <w:t>C</w:t>
      </w:r>
      <w:r>
        <w:rPr>
          <w:lang w:val="fr-CA" w:eastAsia="en-CA"/>
        </w:rPr>
        <w:t xml:space="preserve"> et Margo </w:t>
      </w:r>
      <w:proofErr w:type="spellStart"/>
      <w:r>
        <w:rPr>
          <w:lang w:val="fr-CA" w:eastAsia="en-CA"/>
        </w:rPr>
        <w:t>Karna</w:t>
      </w:r>
      <w:proofErr w:type="spellEnd"/>
      <w:r>
        <w:rPr>
          <w:lang w:val="fr-CA" w:eastAsia="en-CA"/>
        </w:rPr>
        <w:t>, CC Neuroscience ont</w:t>
      </w:r>
      <w:r w:rsidR="00996AEA">
        <w:rPr>
          <w:lang w:val="fr-CA" w:eastAsia="en-CA"/>
        </w:rPr>
        <w:t xml:space="preserve"> fait</w:t>
      </w:r>
      <w:r>
        <w:rPr>
          <w:lang w:val="fr-CA" w:eastAsia="en-CA"/>
        </w:rPr>
        <w:t xml:space="preserve"> un kiosque mobile sur les unités des soins. Plus de 90 membres du personnel ont appris sur les signes VITE, les facteurs de risque et le protocole </w:t>
      </w:r>
      <w:r w:rsidR="00996AEA">
        <w:rPr>
          <w:lang w:val="fr-CA" w:eastAsia="en-CA"/>
        </w:rPr>
        <w:t xml:space="preserve">Code </w:t>
      </w:r>
      <w:r>
        <w:rPr>
          <w:lang w:val="fr-CA" w:eastAsia="en-CA"/>
        </w:rPr>
        <w:t>AVC pour les patients hospitalisés. La grande gagnante du quiz et de la carte cadeau était Jasmine François, PAB au K9.</w:t>
      </w:r>
    </w:p>
    <w:p w14:paraId="77DC136D" w14:textId="1B434268" w:rsidR="00805C1B" w:rsidRDefault="00805C1B" w:rsidP="003C69A6">
      <w:pPr>
        <w:rPr>
          <w:lang w:val="fr-CA" w:eastAsia="en-CA"/>
        </w:rPr>
      </w:pPr>
    </w:p>
    <w:p w14:paraId="0F2FB9A8" w14:textId="55FCF1B9" w:rsidR="00805C1B" w:rsidRDefault="00F36C46" w:rsidP="003C69A6">
      <w:pPr>
        <w:rPr>
          <w:lang w:val="fr-CA" w:eastAsia="en-CA"/>
        </w:rPr>
      </w:pPr>
      <w:r>
        <w:rPr>
          <w:lang w:val="fr-CA" w:eastAsia="en-CA"/>
        </w:rPr>
        <w:t>Jeudi 20 juin 2024</w:t>
      </w:r>
    </w:p>
    <w:p w14:paraId="63D22118" w14:textId="7C5B62C8" w:rsidR="00F36C46" w:rsidRDefault="00F36C46" w:rsidP="003C69A6">
      <w:pPr>
        <w:rPr>
          <w:lang w:val="fr-CA" w:eastAsia="en-CA"/>
        </w:rPr>
      </w:pPr>
      <w:r>
        <w:rPr>
          <w:lang w:val="fr-CA" w:eastAsia="en-CA"/>
        </w:rPr>
        <w:t>CLSC René-Cassin</w:t>
      </w:r>
    </w:p>
    <w:p w14:paraId="74F83BC0" w14:textId="77777777" w:rsidR="00F36C46" w:rsidRDefault="00F36C46" w:rsidP="00F36C46">
      <w:pPr>
        <w:rPr>
          <w:lang w:val="fr-CA" w:eastAsia="en-CA"/>
        </w:rPr>
      </w:pPr>
      <w:r>
        <w:rPr>
          <w:lang w:val="fr-CA" w:eastAsia="en-CA"/>
        </w:rPr>
        <w:t>Kiosque d’information et activités pour le personnel et les usagers</w:t>
      </w:r>
    </w:p>
    <w:p w14:paraId="49A825F0" w14:textId="1C96FAB7" w:rsidR="00805C1B" w:rsidRDefault="00F90B40" w:rsidP="003C69A6">
      <w:pPr>
        <w:rPr>
          <w:lang w:val="fr-CA" w:eastAsia="en-CA"/>
        </w:rPr>
      </w:pPr>
      <w:r>
        <w:rPr>
          <w:lang w:val="fr-CA" w:eastAsia="en-CA"/>
        </w:rPr>
        <w:t xml:space="preserve">Mahmoud </w:t>
      </w:r>
      <w:proofErr w:type="spellStart"/>
      <w:r>
        <w:rPr>
          <w:lang w:val="fr-CA" w:eastAsia="en-CA"/>
        </w:rPr>
        <w:t>Sabsabi</w:t>
      </w:r>
      <w:proofErr w:type="spellEnd"/>
      <w:r>
        <w:rPr>
          <w:lang w:val="fr-CA" w:eastAsia="en-CA"/>
        </w:rPr>
        <w:t xml:space="preserve">, Coordonnateur CPA, Margo </w:t>
      </w:r>
      <w:proofErr w:type="spellStart"/>
      <w:r>
        <w:rPr>
          <w:lang w:val="fr-CA" w:eastAsia="en-CA"/>
        </w:rPr>
        <w:t>Karna</w:t>
      </w:r>
      <w:proofErr w:type="spellEnd"/>
      <w:r>
        <w:rPr>
          <w:lang w:val="fr-CA" w:eastAsia="en-CA"/>
        </w:rPr>
        <w:t>, CC Neuroscience et Fei Tao Zhou, infirmière clinicienne en promotion de la santé communautaire ont pu discuter avec 56 usagers sur les signes VITE, les facteurs de risque de l’AVC et des; cartes postales de la campagne 811 ont aussi été distribuées pour répondre au besoin d’information supplémentaire ou d’accès à des soins de santé.</w:t>
      </w:r>
    </w:p>
    <w:p w14:paraId="308BD0D2" w14:textId="37554D2A" w:rsidR="00F90B40" w:rsidRDefault="00F90B40" w:rsidP="003C69A6">
      <w:pPr>
        <w:rPr>
          <w:lang w:val="fr-CA" w:eastAsia="en-CA"/>
        </w:rPr>
      </w:pPr>
      <w:r>
        <w:rPr>
          <w:lang w:val="fr-CA" w:eastAsia="en-CA"/>
        </w:rPr>
        <w:t>CLSC Côte-des-Neiges</w:t>
      </w:r>
    </w:p>
    <w:p w14:paraId="260805C2" w14:textId="77777777" w:rsidR="00F90B40" w:rsidRDefault="00F90B40" w:rsidP="00F90B40">
      <w:pPr>
        <w:rPr>
          <w:lang w:val="fr-CA" w:eastAsia="en-CA"/>
        </w:rPr>
      </w:pPr>
      <w:r>
        <w:rPr>
          <w:lang w:val="fr-CA" w:eastAsia="en-CA"/>
        </w:rPr>
        <w:t>Kiosque d’information et activités pour le personnel et les usagers</w:t>
      </w:r>
    </w:p>
    <w:p w14:paraId="4CF805CB" w14:textId="086E7B68" w:rsidR="00805C1B" w:rsidRDefault="00F90B40" w:rsidP="003C69A6">
      <w:pPr>
        <w:rPr>
          <w:lang w:val="fr-CA" w:eastAsia="en-CA"/>
        </w:rPr>
      </w:pPr>
      <w:r>
        <w:rPr>
          <w:lang w:val="fr-CA" w:eastAsia="en-CA"/>
        </w:rPr>
        <w:t xml:space="preserve">Fei Tao Zhou, infirmière clinicienne en promotion de la santé et Margo </w:t>
      </w:r>
      <w:proofErr w:type="spellStart"/>
      <w:r>
        <w:rPr>
          <w:lang w:val="fr-CA" w:eastAsia="en-CA"/>
        </w:rPr>
        <w:t>Karna</w:t>
      </w:r>
      <w:proofErr w:type="spellEnd"/>
      <w:r>
        <w:rPr>
          <w:lang w:val="fr-CA" w:eastAsia="en-CA"/>
        </w:rPr>
        <w:t>, CC Neuroscience ont pu discuter avec 47 usagers sur les signes VITE, les facteurs de risque de l’AVC et des cartes postales de la campagne 811 ont aussi été distribuées pour répondre au besoin d’information supplémentaire ou d’accès à des soins de santé.</w:t>
      </w:r>
    </w:p>
    <w:p w14:paraId="2D101873" w14:textId="5D86B1AB" w:rsidR="00805C1B" w:rsidRDefault="00805C1B" w:rsidP="003C69A6">
      <w:pPr>
        <w:rPr>
          <w:lang w:val="fr-CA" w:eastAsia="en-CA"/>
        </w:rPr>
      </w:pPr>
    </w:p>
    <w:p w14:paraId="135AC850" w14:textId="11E821EA" w:rsidR="00805C1B" w:rsidRDefault="00F90B40" w:rsidP="003C69A6">
      <w:pPr>
        <w:rPr>
          <w:lang w:val="fr-CA" w:eastAsia="en-CA"/>
        </w:rPr>
      </w:pPr>
      <w:r>
        <w:rPr>
          <w:lang w:val="fr-CA" w:eastAsia="en-CA"/>
        </w:rPr>
        <w:t>Vendredi 27 juin 2027</w:t>
      </w:r>
    </w:p>
    <w:p w14:paraId="1169C66F" w14:textId="79EE50D9" w:rsidR="00F90B40" w:rsidRDefault="00F90B40" w:rsidP="003C69A6">
      <w:pPr>
        <w:rPr>
          <w:lang w:val="fr-CA" w:eastAsia="en-CA"/>
        </w:rPr>
      </w:pPr>
      <w:r>
        <w:rPr>
          <w:lang w:val="fr-CA" w:eastAsia="en-CA"/>
        </w:rPr>
        <w:t>Hôpital Richardson</w:t>
      </w:r>
    </w:p>
    <w:p w14:paraId="5F4C5258" w14:textId="77777777" w:rsidR="00F90B40" w:rsidRDefault="00F90B40" w:rsidP="00F90B40">
      <w:pPr>
        <w:rPr>
          <w:lang w:val="fr-CA" w:eastAsia="en-CA"/>
        </w:rPr>
      </w:pPr>
      <w:r>
        <w:rPr>
          <w:lang w:val="fr-CA" w:eastAsia="en-CA"/>
        </w:rPr>
        <w:t>Kiosque d’information et activités pour le personnel et les usagers</w:t>
      </w:r>
    </w:p>
    <w:p w14:paraId="46A089DF" w14:textId="4C3D94D1" w:rsidR="00F90B40" w:rsidRDefault="00F90B40" w:rsidP="003C69A6">
      <w:pPr>
        <w:rPr>
          <w:lang w:val="fr-CA" w:eastAsia="en-CA"/>
        </w:rPr>
      </w:pPr>
      <w:r>
        <w:rPr>
          <w:lang w:val="fr-CA" w:eastAsia="en-CA"/>
        </w:rPr>
        <w:t>L’équipe du Richardson avait plusieurs différentes activités afin de sensibiliser les usagers et le personnel aux signes et symptômes de l’AVC et aux saines habitudes de vie. Il y avait aussi une marche communautaire pour promouvoir l’activité physique. Les kiosques ont été animés par Cheryl Weiss, diététicienne, Geneviève Beauregard-</w:t>
      </w:r>
      <w:proofErr w:type="spellStart"/>
      <w:r>
        <w:rPr>
          <w:lang w:val="fr-CA" w:eastAsia="en-CA"/>
        </w:rPr>
        <w:t>Paultre</w:t>
      </w:r>
      <w:proofErr w:type="spellEnd"/>
      <w:r>
        <w:rPr>
          <w:lang w:val="fr-CA" w:eastAsia="en-CA"/>
        </w:rPr>
        <w:t xml:space="preserve">, orthophoniste, </w:t>
      </w:r>
      <w:proofErr w:type="spellStart"/>
      <w:r>
        <w:rPr>
          <w:lang w:val="fr-CA" w:eastAsia="en-CA"/>
        </w:rPr>
        <w:t>Garvee</w:t>
      </w:r>
      <w:proofErr w:type="spellEnd"/>
      <w:r>
        <w:rPr>
          <w:lang w:val="fr-CA" w:eastAsia="en-CA"/>
        </w:rPr>
        <w:t xml:space="preserve"> Patel, physiothérapeute. </w:t>
      </w:r>
      <w:proofErr w:type="spellStart"/>
      <w:r>
        <w:rPr>
          <w:lang w:val="fr-CA" w:eastAsia="en-CA"/>
        </w:rPr>
        <w:t>Kaura</w:t>
      </w:r>
      <w:proofErr w:type="spellEnd"/>
      <w:r>
        <w:rPr>
          <w:lang w:val="fr-CA" w:eastAsia="en-CA"/>
        </w:rPr>
        <w:t xml:space="preserve"> </w:t>
      </w:r>
      <w:proofErr w:type="spellStart"/>
      <w:r>
        <w:rPr>
          <w:lang w:val="fr-CA" w:eastAsia="en-CA"/>
        </w:rPr>
        <w:t>Tinmounth</w:t>
      </w:r>
      <w:proofErr w:type="spellEnd"/>
      <w:r>
        <w:rPr>
          <w:lang w:val="fr-CA" w:eastAsia="en-CA"/>
        </w:rPr>
        <w:t>, ergo</w:t>
      </w:r>
      <w:r w:rsidR="00191DD1">
        <w:rPr>
          <w:lang w:val="fr-CA" w:eastAsia="en-CA"/>
        </w:rPr>
        <w:t xml:space="preserve">thérapeute et Cristina Marini, SAC. Paula </w:t>
      </w:r>
      <w:proofErr w:type="spellStart"/>
      <w:r w:rsidR="00191DD1">
        <w:rPr>
          <w:lang w:val="fr-CA" w:eastAsia="en-CA"/>
        </w:rPr>
        <w:t>Drydan</w:t>
      </w:r>
      <w:proofErr w:type="spellEnd"/>
      <w:r w:rsidR="00191DD1">
        <w:rPr>
          <w:lang w:val="fr-CA" w:eastAsia="en-CA"/>
        </w:rPr>
        <w:t xml:space="preserve"> était la grande gagnante de la carte cadeau.</w:t>
      </w:r>
    </w:p>
    <w:p w14:paraId="0D7BD40F" w14:textId="6282F20E" w:rsidR="00805C1B" w:rsidRDefault="00805C1B" w:rsidP="003C69A6">
      <w:pPr>
        <w:rPr>
          <w:lang w:val="fr-CA" w:eastAsia="en-CA"/>
        </w:rPr>
      </w:pPr>
    </w:p>
    <w:p w14:paraId="548CDC2D" w14:textId="3AE78310" w:rsidR="00805C1B" w:rsidRDefault="00805C1B" w:rsidP="003C69A6">
      <w:pPr>
        <w:rPr>
          <w:lang w:val="fr-CA" w:eastAsia="en-CA"/>
        </w:rPr>
      </w:pPr>
    </w:p>
    <w:p w14:paraId="5A6D6237" w14:textId="315DCD05" w:rsidR="00805C1B" w:rsidRDefault="00805C1B" w:rsidP="003C69A6">
      <w:pPr>
        <w:rPr>
          <w:lang w:val="fr-CA" w:eastAsia="en-CA"/>
        </w:rPr>
      </w:pPr>
    </w:p>
    <w:p w14:paraId="15397E4F" w14:textId="77777777" w:rsidR="00805C1B" w:rsidRPr="00C651FE" w:rsidRDefault="00805C1B" w:rsidP="003C69A6">
      <w:pPr>
        <w:rPr>
          <w:lang w:val="fr-CA" w:eastAsia="en-CA"/>
        </w:rPr>
      </w:pPr>
    </w:p>
    <w:p w14:paraId="0C9DC349" w14:textId="77777777" w:rsidR="003C69A6" w:rsidRPr="00C651FE" w:rsidRDefault="003C69A6" w:rsidP="003C69A6">
      <w:pPr>
        <w:rPr>
          <w:lang w:val="fr-CA" w:eastAsia="en-CA"/>
        </w:rPr>
        <w:sectPr w:rsidR="003C69A6" w:rsidRPr="00C651FE" w:rsidSect="002F4D6E">
          <w:headerReference w:type="default" r:id="rId45"/>
          <w:headerReference w:type="first" r:id="rId46"/>
          <w:footerReference w:type="first" r:id="rId47"/>
          <w:pgSz w:w="15840" w:h="12240" w:orient="landscape" w:code="1"/>
          <w:pgMar w:top="562" w:right="1080" w:bottom="1134" w:left="1080" w:header="706" w:footer="706" w:gutter="0"/>
          <w:cols w:space="708"/>
          <w:docGrid w:linePitch="360"/>
        </w:sectPr>
      </w:pPr>
    </w:p>
    <w:p w14:paraId="4234E10F" w14:textId="272EAA01" w:rsidR="004402CF" w:rsidRDefault="004402CF" w:rsidP="004402CF">
      <w:pPr>
        <w:pStyle w:val="Titre1"/>
        <w:spacing w:before="0"/>
        <w:rPr>
          <w:rFonts w:eastAsia="Verdana" w:cs="Verdana"/>
          <w:lang w:val="fr"/>
        </w:rPr>
      </w:pPr>
      <w:bookmarkStart w:id="55" w:name="_Toc196924597"/>
      <w:r w:rsidRPr="556AB065">
        <w:rPr>
          <w:rFonts w:eastAsia="Verdana" w:cs="Verdana"/>
          <w:lang w:val="fr"/>
        </w:rPr>
        <w:lastRenderedPageBreak/>
        <w:t>Annexe 3 –</w:t>
      </w:r>
      <w:r w:rsidR="00C651FE">
        <w:rPr>
          <w:rFonts w:eastAsia="Verdana" w:cs="Verdana"/>
          <w:lang w:val="fr"/>
        </w:rPr>
        <w:t xml:space="preserve"> Mois de l’ouïe et de la communication</w:t>
      </w:r>
      <w:bookmarkEnd w:id="55"/>
    </w:p>
    <w:p w14:paraId="0DB7910C" w14:textId="49C96E3A" w:rsidR="00427A21" w:rsidRDefault="00427A21" w:rsidP="00427A21">
      <w:pPr>
        <w:rPr>
          <w:lang w:val="fr"/>
        </w:rPr>
      </w:pPr>
    </w:p>
    <w:p w14:paraId="33F51C3C" w14:textId="2A959D12" w:rsidR="004402CF" w:rsidRDefault="00CD7B4D" w:rsidP="25AB94EF">
      <w:pPr>
        <w:rPr>
          <w:lang w:val="fr-FR"/>
        </w:rPr>
      </w:pPr>
      <w:r w:rsidRPr="25AB94EF">
        <w:rPr>
          <w:lang w:val="fr-FR"/>
        </w:rPr>
        <w:t>Photo de deux femmes s’étr</w:t>
      </w:r>
      <w:r w:rsidR="00A70634">
        <w:rPr>
          <w:lang w:val="fr-FR"/>
        </w:rPr>
        <w:t>e</w:t>
      </w:r>
      <w:r w:rsidRPr="25AB94EF">
        <w:rPr>
          <w:lang w:val="fr-FR"/>
        </w:rPr>
        <w:t xml:space="preserve">ignant </w:t>
      </w:r>
      <w:r w:rsidR="00DE5C91" w:rsidRPr="25AB94EF">
        <w:rPr>
          <w:lang w:val="fr-FR"/>
        </w:rPr>
        <w:t xml:space="preserve">avec une </w:t>
      </w:r>
      <w:r w:rsidRPr="25AB94EF">
        <w:rPr>
          <w:lang w:val="fr-FR"/>
        </w:rPr>
        <w:t xml:space="preserve">bulle </w:t>
      </w:r>
      <w:r w:rsidR="00DE5C91" w:rsidRPr="25AB94EF">
        <w:rPr>
          <w:lang w:val="fr-FR"/>
        </w:rPr>
        <w:t>contenant</w:t>
      </w:r>
      <w:r w:rsidRPr="25AB94EF">
        <w:rPr>
          <w:lang w:val="fr-FR"/>
        </w:rPr>
        <w:t xml:space="preserve"> le texte ci-dessous</w:t>
      </w:r>
      <w:r w:rsidR="005A28BC" w:rsidRPr="25AB94EF">
        <w:rPr>
          <w:lang w:val="fr-FR"/>
        </w:rPr>
        <w:t xml:space="preserve"> </w:t>
      </w:r>
    </w:p>
    <w:p w14:paraId="53E1241D" w14:textId="04FC1D54" w:rsidR="004402CF" w:rsidRDefault="00191DD1" w:rsidP="004402CF">
      <w:pPr>
        <w:rPr>
          <w:lang w:val="fr"/>
        </w:rPr>
      </w:pPr>
      <w:r>
        <w:rPr>
          <w:lang w:val="fr"/>
        </w:rPr>
        <w:t>La communication c’est</w:t>
      </w:r>
    </w:p>
    <w:p w14:paraId="56FDD35D" w14:textId="601262A0" w:rsidR="00191DD1" w:rsidRDefault="00191DD1" w:rsidP="004402CF">
      <w:pPr>
        <w:rPr>
          <w:lang w:val="fr"/>
        </w:rPr>
      </w:pPr>
      <w:r w:rsidRPr="25AB94EF">
        <w:rPr>
          <w:lang w:val="fr"/>
        </w:rPr>
        <w:t>Échange de</w:t>
      </w:r>
      <w:r w:rsidR="2035AFF5" w:rsidRPr="25AB94EF">
        <w:rPr>
          <w:lang w:val="fr"/>
        </w:rPr>
        <w:t>s</w:t>
      </w:r>
      <w:r w:rsidRPr="25AB94EF">
        <w:rPr>
          <w:lang w:val="fr"/>
        </w:rPr>
        <w:t xml:space="preserve"> gestes</w:t>
      </w:r>
    </w:p>
    <w:p w14:paraId="235862AD" w14:textId="65C0D010" w:rsidR="00191DD1" w:rsidRDefault="00191DD1" w:rsidP="25AB94EF">
      <w:pPr>
        <w:rPr>
          <w:lang w:val="fr-FR"/>
        </w:rPr>
      </w:pPr>
      <w:r w:rsidRPr="25AB94EF">
        <w:rPr>
          <w:lang w:val="fr-FR"/>
        </w:rPr>
        <w:t xml:space="preserve">Écouter un </w:t>
      </w:r>
      <w:proofErr w:type="spellStart"/>
      <w:r w:rsidRPr="25AB94EF">
        <w:rPr>
          <w:lang w:val="fr-FR"/>
        </w:rPr>
        <w:t>balado</w:t>
      </w:r>
      <w:proofErr w:type="spellEnd"/>
    </w:p>
    <w:p w14:paraId="30FAD3D9" w14:textId="3ED86B15" w:rsidR="00191DD1" w:rsidRDefault="00191DD1" w:rsidP="004402CF">
      <w:pPr>
        <w:rPr>
          <w:lang w:val="fr"/>
        </w:rPr>
      </w:pPr>
      <w:r>
        <w:rPr>
          <w:lang w:val="fr"/>
        </w:rPr>
        <w:t>Demander des renseignements</w:t>
      </w:r>
    </w:p>
    <w:p w14:paraId="0F90E6DD" w14:textId="2AFB9517" w:rsidR="00191DD1" w:rsidRDefault="00191DD1" w:rsidP="004402CF">
      <w:pPr>
        <w:rPr>
          <w:lang w:val="fr"/>
        </w:rPr>
      </w:pPr>
      <w:r>
        <w:rPr>
          <w:lang w:val="fr"/>
        </w:rPr>
        <w:t>Lire un livre</w:t>
      </w:r>
    </w:p>
    <w:p w14:paraId="109350E0" w14:textId="4D155C6D" w:rsidR="00191DD1" w:rsidRDefault="00191DD1" w:rsidP="004402CF">
      <w:pPr>
        <w:rPr>
          <w:lang w:val="fr"/>
        </w:rPr>
      </w:pPr>
      <w:r>
        <w:rPr>
          <w:lang w:val="fr"/>
        </w:rPr>
        <w:t>Partager sa joie</w:t>
      </w:r>
    </w:p>
    <w:p w14:paraId="4787ACBF" w14:textId="170C4A50" w:rsidR="00191DD1" w:rsidRDefault="00CD7B4D" w:rsidP="004402CF">
      <w:pPr>
        <w:rPr>
          <w:lang w:val="fr"/>
        </w:rPr>
      </w:pPr>
      <w:r>
        <w:rPr>
          <w:lang w:val="fr"/>
        </w:rPr>
        <w:t>Exprimer ses sentiments</w:t>
      </w:r>
    </w:p>
    <w:p w14:paraId="4D8BA68B" w14:textId="427E7580" w:rsidR="00CD7B4D" w:rsidRDefault="00CD7B4D" w:rsidP="004402CF">
      <w:pPr>
        <w:rPr>
          <w:lang w:val="fr"/>
        </w:rPr>
      </w:pPr>
      <w:r>
        <w:rPr>
          <w:lang w:val="fr"/>
        </w:rPr>
        <w:t xml:space="preserve">Faire des </w:t>
      </w:r>
      <w:r w:rsidR="00652B3E">
        <w:rPr>
          <w:lang w:val="fr"/>
        </w:rPr>
        <w:t>câlins</w:t>
      </w:r>
    </w:p>
    <w:p w14:paraId="620DC3D6" w14:textId="6D68C4B1" w:rsidR="00CD7B4D" w:rsidRDefault="00CD7B4D" w:rsidP="004402CF">
      <w:pPr>
        <w:rPr>
          <w:lang w:val="fr"/>
        </w:rPr>
      </w:pPr>
      <w:r>
        <w:rPr>
          <w:lang w:val="fr"/>
        </w:rPr>
        <w:t>Échanger des idées</w:t>
      </w:r>
    </w:p>
    <w:p w14:paraId="674EBAA7" w14:textId="1BCE7F35" w:rsidR="00CD7B4D" w:rsidRDefault="00CD7B4D" w:rsidP="004402CF">
      <w:pPr>
        <w:rPr>
          <w:lang w:val="fr"/>
        </w:rPr>
      </w:pPr>
      <w:r>
        <w:rPr>
          <w:lang w:val="fr"/>
        </w:rPr>
        <w:t>Créer des liens avec les autres</w:t>
      </w:r>
    </w:p>
    <w:p w14:paraId="5BF2DC1C" w14:textId="11FA31FD" w:rsidR="00CD7B4D" w:rsidRDefault="00CD7B4D" w:rsidP="004402CF">
      <w:pPr>
        <w:rPr>
          <w:lang w:val="fr"/>
        </w:rPr>
      </w:pPr>
      <w:r>
        <w:rPr>
          <w:lang w:val="fr"/>
        </w:rPr>
        <w:t>Rire</w:t>
      </w:r>
    </w:p>
    <w:p w14:paraId="7703A384" w14:textId="2D06AE00" w:rsidR="00CD7B4D" w:rsidRDefault="00CD7B4D" w:rsidP="004402CF">
      <w:pPr>
        <w:rPr>
          <w:lang w:val="fr"/>
        </w:rPr>
      </w:pPr>
      <w:r>
        <w:rPr>
          <w:lang w:val="fr"/>
        </w:rPr>
        <w:t>Écrire des notes</w:t>
      </w:r>
    </w:p>
    <w:p w14:paraId="744E0499" w14:textId="171CA242" w:rsidR="00CD7B4D" w:rsidRDefault="00CD7B4D" w:rsidP="004402CF">
      <w:pPr>
        <w:rPr>
          <w:lang w:val="fr"/>
        </w:rPr>
      </w:pPr>
      <w:r>
        <w:rPr>
          <w:lang w:val="fr"/>
        </w:rPr>
        <w:t>Envoyer un courriel</w:t>
      </w:r>
    </w:p>
    <w:p w14:paraId="40896A7C" w14:textId="72C6ECD6" w:rsidR="00CD7B4D" w:rsidRDefault="00CD7B4D" w:rsidP="004402CF">
      <w:pPr>
        <w:rPr>
          <w:lang w:val="fr"/>
        </w:rPr>
      </w:pPr>
    </w:p>
    <w:p w14:paraId="5478CD1F" w14:textId="3C5E862B" w:rsidR="00CD7B4D" w:rsidRDefault="00CD7B4D" w:rsidP="004402CF">
      <w:pPr>
        <w:rPr>
          <w:lang w:val="fr"/>
        </w:rPr>
      </w:pPr>
      <w:r>
        <w:rPr>
          <w:lang w:val="fr"/>
        </w:rPr>
        <w:t>La communication transcende la parole ; el</w:t>
      </w:r>
      <w:r w:rsidR="00B32A9D">
        <w:rPr>
          <w:lang w:val="fr"/>
        </w:rPr>
        <w:t>l</w:t>
      </w:r>
      <w:r>
        <w:rPr>
          <w:lang w:val="fr"/>
        </w:rPr>
        <w:t>e est l’essence même du contact humain et vitale dans notre quotidien.</w:t>
      </w:r>
    </w:p>
    <w:p w14:paraId="5BB8A745" w14:textId="79BAAE4A" w:rsidR="00B32A9D" w:rsidRDefault="00B32A9D" w:rsidP="004402CF">
      <w:pPr>
        <w:rPr>
          <w:lang w:val="fr"/>
        </w:rPr>
      </w:pPr>
      <w:r>
        <w:rPr>
          <w:lang w:val="fr"/>
        </w:rPr>
        <w:t>Les orthophonistes et</w:t>
      </w:r>
      <w:r w:rsidR="00DE5C91">
        <w:rPr>
          <w:lang w:val="fr"/>
        </w:rPr>
        <w:t xml:space="preserve"> </w:t>
      </w:r>
      <w:r>
        <w:rPr>
          <w:lang w:val="fr"/>
        </w:rPr>
        <w:t>les audiologistes ont la formation nécessaire pour procéder à l’évaluation, au diagnostic et au traitement des troubles de la communication tout au long de la vie.</w:t>
      </w:r>
    </w:p>
    <w:p w14:paraId="38574E3C" w14:textId="086129F8" w:rsidR="00B32A9D" w:rsidRDefault="00B32A9D" w:rsidP="004402CF">
      <w:pPr>
        <w:rPr>
          <w:lang w:val="fr"/>
        </w:rPr>
      </w:pPr>
    </w:p>
    <w:p w14:paraId="1293BE3A" w14:textId="3AAF5B1B" w:rsidR="00B32A9D" w:rsidRDefault="00B32A9D" w:rsidP="004402CF">
      <w:pPr>
        <w:rPr>
          <w:lang w:val="fr"/>
        </w:rPr>
      </w:pPr>
      <w:r>
        <w:rPr>
          <w:lang w:val="fr"/>
        </w:rPr>
        <w:t>Nous sommes là pour vous aider à communiquer !</w:t>
      </w:r>
    </w:p>
    <w:p w14:paraId="7446EE47" w14:textId="603000F8" w:rsidR="00B32A9D" w:rsidRDefault="00B32A9D" w:rsidP="004402CF">
      <w:pPr>
        <w:rPr>
          <w:lang w:val="fr"/>
        </w:rPr>
      </w:pPr>
    </w:p>
    <w:p w14:paraId="2CA20894" w14:textId="79EC1CD4" w:rsidR="00B32A9D" w:rsidRDefault="005E3292" w:rsidP="004402CF">
      <w:pPr>
        <w:rPr>
          <w:lang w:val="fr"/>
        </w:rPr>
      </w:pPr>
      <w:r>
        <w:rPr>
          <w:lang w:val="fr"/>
        </w:rPr>
        <w:t>Logo</w:t>
      </w:r>
      <w:r w:rsidR="00B32A9D">
        <w:rPr>
          <w:lang w:val="fr"/>
        </w:rPr>
        <w:t xml:space="preserve"> des orthophonistes et audiologiste du Québec</w:t>
      </w:r>
    </w:p>
    <w:p w14:paraId="77864203" w14:textId="369EEE7D" w:rsidR="00B32A9D" w:rsidRDefault="005E3292" w:rsidP="004402CF">
      <w:r>
        <w:t>Logo</w:t>
      </w:r>
      <w:r w:rsidR="00B32A9D" w:rsidRPr="00B32A9D">
        <w:t xml:space="preserve"> de </w:t>
      </w:r>
      <w:r>
        <w:t xml:space="preserve">SAC OAC </w:t>
      </w:r>
      <w:r w:rsidR="00B32A9D" w:rsidRPr="00B32A9D">
        <w:t>Speech-Langu</w:t>
      </w:r>
      <w:r w:rsidR="00B32A9D">
        <w:t>a</w:t>
      </w:r>
      <w:r w:rsidR="00B32A9D" w:rsidRPr="00B32A9D">
        <w:t>ge &amp; Audiology Can</w:t>
      </w:r>
      <w:r w:rsidR="00B32A9D">
        <w:t>ada</w:t>
      </w:r>
      <w:r>
        <w:t xml:space="preserve"> </w:t>
      </w:r>
    </w:p>
    <w:p w14:paraId="1A995001" w14:textId="5768D798" w:rsidR="00B32A9D" w:rsidRDefault="00B32A9D" w:rsidP="004402CF">
      <w:pPr>
        <w:rPr>
          <w:lang w:val="fr-CA"/>
        </w:rPr>
      </w:pPr>
      <w:r w:rsidRPr="00582C6E">
        <w:rPr>
          <w:lang w:val="fr-CA"/>
        </w:rPr>
        <w:t>Orthophonie et Audiologie Canada</w:t>
      </w:r>
    </w:p>
    <w:p w14:paraId="6C23C127" w14:textId="384CA7AB" w:rsidR="005E3292" w:rsidRPr="00582C6E" w:rsidRDefault="005E3292" w:rsidP="004402CF">
      <w:pPr>
        <w:rPr>
          <w:lang w:val="fr-CA"/>
        </w:rPr>
      </w:pPr>
      <w:proofErr w:type="spellStart"/>
      <w:r>
        <w:rPr>
          <w:lang w:val="fr-CA"/>
        </w:rPr>
        <w:t>Communicating</w:t>
      </w:r>
      <w:proofErr w:type="spellEnd"/>
      <w:r>
        <w:rPr>
          <w:lang w:val="fr-CA"/>
        </w:rPr>
        <w:t xml:space="preserve"> care – La communication à cœur</w:t>
      </w:r>
    </w:p>
    <w:p w14:paraId="648892BF" w14:textId="667293B5" w:rsidR="00B32A9D" w:rsidRPr="00582C6E" w:rsidRDefault="00B32A9D" w:rsidP="004402CF">
      <w:pPr>
        <w:rPr>
          <w:lang w:val="fr-CA"/>
        </w:rPr>
      </w:pPr>
    </w:p>
    <w:p w14:paraId="54997D4A" w14:textId="3261AE91" w:rsidR="00B32A9D" w:rsidRDefault="00B32A9D" w:rsidP="004402CF">
      <w:pPr>
        <w:rPr>
          <w:lang w:val="fr-CA"/>
        </w:rPr>
      </w:pPr>
      <w:r w:rsidRPr="00B32A9D">
        <w:rPr>
          <w:lang w:val="fr-CA"/>
        </w:rPr>
        <w:t>Mois de l’ouïe et d</w:t>
      </w:r>
      <w:r>
        <w:rPr>
          <w:lang w:val="fr-CA"/>
        </w:rPr>
        <w:t xml:space="preserve">e la communication événement </w:t>
      </w:r>
      <w:proofErr w:type="spellStart"/>
      <w:r>
        <w:rPr>
          <w:lang w:val="fr-CA"/>
        </w:rPr>
        <w:t>Jeopardy</w:t>
      </w:r>
      <w:proofErr w:type="spellEnd"/>
    </w:p>
    <w:p w14:paraId="6C1C8499" w14:textId="3EB5032A" w:rsidR="00B32A9D" w:rsidRPr="00B32A9D" w:rsidRDefault="00B32A9D" w:rsidP="004402CF">
      <w:pPr>
        <w:rPr>
          <w:lang w:val="fr-CA"/>
        </w:rPr>
      </w:pPr>
      <w:r>
        <w:rPr>
          <w:lang w:val="fr-CA"/>
        </w:rPr>
        <w:t>Quand : 23 mai 2024 12 h – 13 h</w:t>
      </w:r>
    </w:p>
    <w:p w14:paraId="7BA7E2E7" w14:textId="10A07DFA" w:rsidR="00CD7B4D" w:rsidRDefault="00B32A9D" w:rsidP="004402CF">
      <w:pPr>
        <w:rPr>
          <w:lang w:val="fr-CA"/>
        </w:rPr>
      </w:pPr>
      <w:r>
        <w:rPr>
          <w:lang w:val="fr-CA"/>
        </w:rPr>
        <w:t>Où : Site Mackay : 219 – Site MAB</w:t>
      </w:r>
      <w:r w:rsidR="00225AD6">
        <w:rPr>
          <w:lang w:val="fr-CA"/>
        </w:rPr>
        <w:t> :</w:t>
      </w:r>
      <w:r>
        <w:rPr>
          <w:lang w:val="fr-CA"/>
        </w:rPr>
        <w:t xml:space="preserve"> A314</w:t>
      </w:r>
      <w:r w:rsidR="00225AD6">
        <w:rPr>
          <w:lang w:val="fr-CA"/>
        </w:rPr>
        <w:t xml:space="preserve"> – École Mackay : 209</w:t>
      </w:r>
    </w:p>
    <w:p w14:paraId="355C0CE2" w14:textId="791ACE39" w:rsidR="00B32A9D" w:rsidRDefault="00A70634" w:rsidP="004402CF">
      <w:pPr>
        <w:rPr>
          <w:lang w:val="fr-CA"/>
        </w:rPr>
      </w:pPr>
      <w:r>
        <w:rPr>
          <w:lang w:val="fr-CA"/>
        </w:rPr>
        <w:t xml:space="preserve">Quoi : </w:t>
      </w:r>
      <w:r w:rsidR="00B32A9D">
        <w:rPr>
          <w:lang w:val="fr-CA"/>
        </w:rPr>
        <w:t xml:space="preserve">Événement de style </w:t>
      </w:r>
      <w:proofErr w:type="spellStart"/>
      <w:r w:rsidR="00B32A9D">
        <w:rPr>
          <w:lang w:val="fr-CA"/>
        </w:rPr>
        <w:t>Jeopardy</w:t>
      </w:r>
      <w:proofErr w:type="spellEnd"/>
      <w:r w:rsidR="00B32A9D">
        <w:rPr>
          <w:lang w:val="fr-CA"/>
        </w:rPr>
        <w:t xml:space="preserve"> pour en apprendre plus sur l’orthophonie</w:t>
      </w:r>
    </w:p>
    <w:p w14:paraId="2D4FDAA4" w14:textId="37F6AD14" w:rsidR="004402CF" w:rsidRPr="00B32A9D" w:rsidRDefault="00B32A9D" w:rsidP="004402CF">
      <w:pPr>
        <w:rPr>
          <w:lang w:val="fr-CA"/>
        </w:rPr>
      </w:pPr>
      <w:r>
        <w:rPr>
          <w:lang w:val="fr-CA"/>
        </w:rPr>
        <w:t>Apporter votre propre dîner</w:t>
      </w:r>
      <w:r w:rsidR="00A70634">
        <w:rPr>
          <w:lang w:val="fr-CA"/>
        </w:rPr>
        <w:t>,</w:t>
      </w:r>
      <w:r>
        <w:rPr>
          <w:lang w:val="fr-CA"/>
        </w:rPr>
        <w:t xml:space="preserve"> des desserts seront fournis</w:t>
      </w:r>
      <w:r w:rsidR="00A70634">
        <w:rPr>
          <w:lang w:val="fr-CA"/>
        </w:rPr>
        <w:t>,</w:t>
      </w:r>
      <w:r>
        <w:rPr>
          <w:lang w:val="fr-CA"/>
        </w:rPr>
        <w:t xml:space="preserve"> des cadeaux à gagner !</w:t>
      </w:r>
    </w:p>
    <w:p w14:paraId="07ADDDE9" w14:textId="77777777" w:rsidR="008F6B01" w:rsidRPr="00B32A9D" w:rsidRDefault="008F6B01" w:rsidP="004402CF">
      <w:pPr>
        <w:rPr>
          <w:lang w:val="fr-CA"/>
        </w:rPr>
        <w:sectPr w:rsidR="008F6B01" w:rsidRPr="00B32A9D" w:rsidSect="002F4D6E">
          <w:pgSz w:w="15840" w:h="12240" w:orient="landscape" w:code="1"/>
          <w:pgMar w:top="562" w:right="1080" w:bottom="1134" w:left="1080" w:header="706" w:footer="706" w:gutter="0"/>
          <w:cols w:space="708"/>
          <w:docGrid w:linePitch="360"/>
        </w:sectPr>
      </w:pPr>
    </w:p>
    <w:p w14:paraId="6D7F4FBF" w14:textId="18A95368" w:rsidR="008F6B01" w:rsidRDefault="008F6B01" w:rsidP="008F6B01">
      <w:pPr>
        <w:pStyle w:val="Titre1"/>
        <w:spacing w:before="0"/>
        <w:rPr>
          <w:rFonts w:eastAsia="Verdana" w:cs="Verdana"/>
          <w:lang w:val="fr"/>
        </w:rPr>
      </w:pPr>
      <w:bookmarkStart w:id="56" w:name="_Toc196924598"/>
      <w:r w:rsidRPr="556AB065">
        <w:rPr>
          <w:rFonts w:eastAsia="Verdana" w:cs="Verdana"/>
          <w:lang w:val="fr"/>
        </w:rPr>
        <w:lastRenderedPageBreak/>
        <w:t xml:space="preserve">Annexe </w:t>
      </w:r>
      <w:r>
        <w:rPr>
          <w:rFonts w:eastAsia="Verdana" w:cs="Verdana"/>
          <w:lang w:val="fr"/>
        </w:rPr>
        <w:t>4</w:t>
      </w:r>
      <w:r w:rsidRPr="556AB065">
        <w:rPr>
          <w:rFonts w:eastAsia="Verdana" w:cs="Verdana"/>
          <w:lang w:val="fr"/>
        </w:rPr>
        <w:t xml:space="preserve"> – </w:t>
      </w:r>
      <w:r>
        <w:rPr>
          <w:rFonts w:eastAsia="Verdana" w:cs="Verdana"/>
          <w:lang w:val="fr"/>
        </w:rPr>
        <w:t>Les Midis multi</w:t>
      </w:r>
      <w:bookmarkEnd w:id="56"/>
    </w:p>
    <w:p w14:paraId="482348B3" w14:textId="77777777" w:rsidR="008F6B01" w:rsidRDefault="008F6B01" w:rsidP="008F6B01">
      <w:pPr>
        <w:rPr>
          <w:lang w:val="fr"/>
        </w:rPr>
      </w:pPr>
    </w:p>
    <w:p w14:paraId="0CA8CDAD" w14:textId="303F3A17" w:rsidR="008F6B01" w:rsidRDefault="00962B02" w:rsidP="25AB94EF">
      <w:pPr>
        <w:rPr>
          <w:lang w:val="fr-FR"/>
        </w:rPr>
      </w:pPr>
      <w:r w:rsidRPr="25AB94EF">
        <w:rPr>
          <w:lang w:val="fr-FR"/>
        </w:rPr>
        <w:t>L</w:t>
      </w:r>
      <w:r w:rsidR="00DE5C91" w:rsidRPr="25AB94EF">
        <w:rPr>
          <w:lang w:val="fr-FR"/>
        </w:rPr>
        <w:t>e</w:t>
      </w:r>
      <w:r w:rsidRPr="25AB94EF">
        <w:rPr>
          <w:lang w:val="fr-FR"/>
        </w:rPr>
        <w:t xml:space="preserve"> Bulletin – Mise à jour quotidienne aux employés du CIUSSS </w:t>
      </w:r>
      <w:r w:rsidR="00DE5C91" w:rsidRPr="25AB94EF">
        <w:rPr>
          <w:lang w:val="fr-FR"/>
        </w:rPr>
        <w:t>–</w:t>
      </w:r>
      <w:r w:rsidRPr="25AB94EF">
        <w:rPr>
          <w:lang w:val="fr-FR"/>
        </w:rPr>
        <w:t xml:space="preserve"> </w:t>
      </w:r>
      <w:r w:rsidR="00DE5C91" w:rsidRPr="25AB94EF">
        <w:rPr>
          <w:lang w:val="fr-FR"/>
        </w:rPr>
        <w:t xml:space="preserve">logo Centre intégré universitaire de santé et de services sociaux du </w:t>
      </w:r>
      <w:proofErr w:type="spellStart"/>
      <w:r w:rsidR="00DE5C91" w:rsidRPr="25AB94EF">
        <w:rPr>
          <w:lang w:val="fr-FR"/>
        </w:rPr>
        <w:t>Centre-Ouest-de-l’Île-de</w:t>
      </w:r>
      <w:proofErr w:type="spellEnd"/>
      <w:r w:rsidR="00DE5C91" w:rsidRPr="25AB94EF">
        <w:rPr>
          <w:lang w:val="fr-FR"/>
        </w:rPr>
        <w:t xml:space="preserve"> Montréal Québec</w:t>
      </w:r>
    </w:p>
    <w:p w14:paraId="1006DD03" w14:textId="5B194D8F" w:rsidR="00DE5C91" w:rsidRDefault="00DE5C91" w:rsidP="25AB94EF">
      <w:pPr>
        <w:rPr>
          <w:lang w:val="fr-FR"/>
        </w:rPr>
      </w:pPr>
      <w:r w:rsidRPr="25AB94EF">
        <w:rPr>
          <w:lang w:val="fr-FR"/>
        </w:rPr>
        <w:t>Suivez-nous</w:t>
      </w:r>
      <w:r w:rsidR="00595805" w:rsidRPr="25AB94EF">
        <w:rPr>
          <w:lang w:val="fr-FR"/>
        </w:rPr>
        <w:t> :</w:t>
      </w:r>
      <w:r w:rsidRPr="25AB94EF">
        <w:rPr>
          <w:lang w:val="fr-FR"/>
        </w:rPr>
        <w:t xml:space="preserve"> logo de Facebook, </w:t>
      </w:r>
      <w:proofErr w:type="spellStart"/>
      <w:r w:rsidRPr="25AB94EF">
        <w:rPr>
          <w:lang w:val="fr-FR"/>
        </w:rPr>
        <w:t>Intagram</w:t>
      </w:r>
      <w:proofErr w:type="spellEnd"/>
      <w:r w:rsidRPr="25AB94EF">
        <w:rPr>
          <w:lang w:val="fr-FR"/>
        </w:rPr>
        <w:t>, X Twitter,</w:t>
      </w:r>
      <w:r w:rsidR="00652B3E" w:rsidRPr="25AB94EF">
        <w:rPr>
          <w:lang w:val="fr-FR"/>
        </w:rPr>
        <w:t xml:space="preserve"> </w:t>
      </w:r>
      <w:r w:rsidRPr="25AB94EF">
        <w:rPr>
          <w:lang w:val="fr-FR"/>
        </w:rPr>
        <w:t>Linked</w:t>
      </w:r>
      <w:r w:rsidR="00652B3E" w:rsidRPr="25AB94EF">
        <w:rPr>
          <w:lang w:val="fr-FR"/>
        </w:rPr>
        <w:t>I</w:t>
      </w:r>
      <w:r w:rsidRPr="25AB94EF">
        <w:rPr>
          <w:lang w:val="fr-FR"/>
        </w:rPr>
        <w:t>n et YouTube</w:t>
      </w:r>
    </w:p>
    <w:p w14:paraId="6C4A23FF" w14:textId="47EFE93C" w:rsidR="00595805" w:rsidRDefault="00595805" w:rsidP="25AB94EF">
      <w:pPr>
        <w:rPr>
          <w:lang w:val="fr-FR"/>
        </w:rPr>
      </w:pPr>
      <w:r w:rsidRPr="25AB94EF">
        <w:rPr>
          <w:lang w:val="fr-FR"/>
        </w:rPr>
        <w:t>Image d’une loupe et texte CIUSSS</w:t>
      </w:r>
      <w:r w:rsidR="3F739890" w:rsidRPr="25AB94EF">
        <w:rPr>
          <w:lang w:val="fr-FR"/>
        </w:rPr>
        <w:t xml:space="preserve"> </w:t>
      </w:r>
      <w:r w:rsidRPr="25AB94EF">
        <w:rPr>
          <w:lang w:val="fr-FR"/>
        </w:rPr>
        <w:t>Centre-Ouest</w:t>
      </w:r>
    </w:p>
    <w:p w14:paraId="07B1E0C3" w14:textId="77777777" w:rsidR="00BB7B1E" w:rsidRDefault="00BB7B1E" w:rsidP="008F6B01">
      <w:pPr>
        <w:rPr>
          <w:lang w:val="fr"/>
        </w:rPr>
      </w:pPr>
    </w:p>
    <w:p w14:paraId="6EEE3EC1" w14:textId="7304515A" w:rsidR="00DE5C91" w:rsidRDefault="00595805" w:rsidP="008F6B01">
      <w:pPr>
        <w:rPr>
          <w:lang w:val="fr"/>
        </w:rPr>
      </w:pPr>
      <w:r>
        <w:rPr>
          <w:lang w:val="fr"/>
        </w:rPr>
        <w:t>CIUSSS</w:t>
      </w:r>
    </w:p>
    <w:p w14:paraId="62168FED" w14:textId="4BA84699" w:rsidR="00595805" w:rsidRDefault="00595805" w:rsidP="008F6B01">
      <w:pPr>
        <w:rPr>
          <w:lang w:val="fr"/>
        </w:rPr>
      </w:pPr>
      <w:r>
        <w:rPr>
          <w:lang w:val="fr"/>
        </w:rPr>
        <w:t>Première rencontre des Midis multi de l’année – Atelier parental aimé par nos spécialistes en réadaptation</w:t>
      </w:r>
    </w:p>
    <w:p w14:paraId="11A934FA" w14:textId="56CEC698" w:rsidR="00595805" w:rsidRDefault="00595805" w:rsidP="25AB94EF">
      <w:pPr>
        <w:rPr>
          <w:lang w:val="fr-FR"/>
        </w:rPr>
      </w:pPr>
      <w:r w:rsidRPr="25AB94EF">
        <w:rPr>
          <w:lang w:val="fr-FR"/>
        </w:rPr>
        <w:t xml:space="preserve">Le comité des Midis multi vous invite à sa première conférence en 2025 ! Joignez-vous aux </w:t>
      </w:r>
      <w:r w:rsidRPr="00835478">
        <w:rPr>
          <w:lang w:val="fr-FR"/>
        </w:rPr>
        <w:t>conférencier(ères)s invité</w:t>
      </w:r>
      <w:r w:rsidR="7CCBA9C0" w:rsidRPr="00835478">
        <w:rPr>
          <w:lang w:val="fr-FR"/>
        </w:rPr>
        <w:t>(e)</w:t>
      </w:r>
      <w:r w:rsidRPr="00835478">
        <w:rPr>
          <w:lang w:val="fr-FR"/>
        </w:rPr>
        <w:t>s</w:t>
      </w:r>
      <w:r w:rsidRPr="25AB94EF">
        <w:rPr>
          <w:lang w:val="fr-FR"/>
        </w:rPr>
        <w:t xml:space="preserve"> de la Direction de la réadaptation et des services multidisciplinaires de notre CIUSSS, les orthophonistes Andréa </w:t>
      </w:r>
      <w:proofErr w:type="spellStart"/>
      <w:r w:rsidRPr="25AB94EF">
        <w:rPr>
          <w:lang w:val="fr-FR"/>
        </w:rPr>
        <w:t>Tkalec</w:t>
      </w:r>
      <w:proofErr w:type="spellEnd"/>
      <w:r w:rsidRPr="25AB94EF">
        <w:rPr>
          <w:lang w:val="fr-FR"/>
        </w:rPr>
        <w:t xml:space="preserve">, Ben </w:t>
      </w:r>
      <w:proofErr w:type="spellStart"/>
      <w:r w:rsidRPr="25AB94EF">
        <w:rPr>
          <w:lang w:val="fr-FR"/>
        </w:rPr>
        <w:t>Gormley</w:t>
      </w:r>
      <w:proofErr w:type="spellEnd"/>
      <w:r w:rsidRPr="25AB94EF">
        <w:rPr>
          <w:lang w:val="fr-FR"/>
        </w:rPr>
        <w:t xml:space="preserve"> et Dana </w:t>
      </w:r>
      <w:proofErr w:type="spellStart"/>
      <w:r w:rsidRPr="25AB94EF">
        <w:rPr>
          <w:lang w:val="fr-FR"/>
        </w:rPr>
        <w:t>Lawlor</w:t>
      </w:r>
      <w:proofErr w:type="spellEnd"/>
      <w:r w:rsidRPr="25AB94EF">
        <w:rPr>
          <w:lang w:val="fr-FR"/>
        </w:rPr>
        <w:t>, et l’ergothérapeute Kelly White qui aborderont :</w:t>
      </w:r>
    </w:p>
    <w:p w14:paraId="7C54E4AB" w14:textId="28066463" w:rsidR="00595805" w:rsidRDefault="00595805" w:rsidP="008F6B01">
      <w:pPr>
        <w:rPr>
          <w:lang w:val="fr"/>
        </w:rPr>
      </w:pPr>
      <w:r>
        <w:rPr>
          <w:lang w:val="fr"/>
        </w:rPr>
        <w:t>Deux perspectives d’ateliers pour parents – La stimulation de la communication précoce et accompagner les nouvelles familles ayant un enfant avec une déficience visuelle</w:t>
      </w:r>
    </w:p>
    <w:p w14:paraId="1845E7C9" w14:textId="4E091949" w:rsidR="00595805" w:rsidRDefault="00595805" w:rsidP="008F6B01">
      <w:pPr>
        <w:rPr>
          <w:lang w:val="fr"/>
        </w:rPr>
      </w:pPr>
      <w:r>
        <w:rPr>
          <w:lang w:val="fr"/>
        </w:rPr>
        <w:t>Quand : 22 janvier de midi à 13 h</w:t>
      </w:r>
    </w:p>
    <w:p w14:paraId="4E1BDB89" w14:textId="4E083E14" w:rsidR="00595805" w:rsidRDefault="00595805" w:rsidP="008F6B01">
      <w:pPr>
        <w:rPr>
          <w:lang w:val="fr"/>
        </w:rPr>
      </w:pPr>
      <w:r>
        <w:rPr>
          <w:lang w:val="fr"/>
        </w:rPr>
        <w:t>Lieu : virtuellement, par le biais de Zoom</w:t>
      </w:r>
    </w:p>
    <w:p w14:paraId="2D4269AC" w14:textId="77777777" w:rsidR="00BB7B1E" w:rsidRDefault="00BB7B1E" w:rsidP="008F6B01">
      <w:pPr>
        <w:rPr>
          <w:lang w:val="fr"/>
        </w:rPr>
      </w:pPr>
    </w:p>
    <w:p w14:paraId="57669EE5" w14:textId="57A92A84" w:rsidR="00595805" w:rsidRDefault="00595805" w:rsidP="25AB94EF">
      <w:pPr>
        <w:rPr>
          <w:lang w:val="fr-FR"/>
        </w:rPr>
      </w:pPr>
      <w:r w:rsidRPr="25AB94EF">
        <w:rPr>
          <w:lang w:val="fr-FR"/>
        </w:rPr>
        <w:t xml:space="preserve">La première partie </w:t>
      </w:r>
      <w:r w:rsidR="007408D8">
        <w:rPr>
          <w:lang w:val="fr-FR"/>
        </w:rPr>
        <w:t>d</w:t>
      </w:r>
      <w:r w:rsidRPr="25AB94EF">
        <w:rPr>
          <w:lang w:val="fr-FR"/>
        </w:rPr>
        <w:t xml:space="preserve">e la rencontre Midis multi sera un atelier parental sur la stimulation de la communication précoce, créé par les orthophonistes du programme de motricité enfance (0-7ans) pour guider et responsabiliser les parents et les personnes proches aidantes dans leur démarche de mise en place d’environnement langagiers riches pour leurs petits. Ensuite, vous découvrirez Les blocs de construction, </w:t>
      </w:r>
      <w:r w:rsidR="007408D8">
        <w:rPr>
          <w:lang w:val="fr-FR"/>
        </w:rPr>
        <w:t xml:space="preserve">un </w:t>
      </w:r>
      <w:r w:rsidRPr="25AB94EF">
        <w:rPr>
          <w:lang w:val="fr-FR"/>
        </w:rPr>
        <w:t xml:space="preserve">atelier parental développé à l’intention des nouvelles familles du Programme visuel enfance au </w:t>
      </w:r>
      <w:r w:rsidR="005E3292">
        <w:rPr>
          <w:lang w:val="fr-FR"/>
        </w:rPr>
        <w:t>C</w:t>
      </w:r>
      <w:r w:rsidRPr="25AB94EF">
        <w:rPr>
          <w:lang w:val="fr-FR"/>
        </w:rPr>
        <w:t>entre MAB.</w:t>
      </w:r>
    </w:p>
    <w:p w14:paraId="0FD100A5" w14:textId="77777777" w:rsidR="005E3292" w:rsidRDefault="005E3292" w:rsidP="25AB94EF">
      <w:pPr>
        <w:rPr>
          <w:lang w:val="fr-FR"/>
        </w:rPr>
      </w:pPr>
    </w:p>
    <w:p w14:paraId="6A2C4A0C" w14:textId="59535A83" w:rsidR="00595805" w:rsidRDefault="00595805" w:rsidP="25AB94EF">
      <w:pPr>
        <w:rPr>
          <w:lang w:val="fr-FR"/>
        </w:rPr>
      </w:pPr>
      <w:r w:rsidRPr="25AB94EF">
        <w:rPr>
          <w:lang w:val="fr-FR"/>
        </w:rPr>
        <w:t xml:space="preserve">L’exposé sera en français et en anglais. Vous trouverez l’horaire complet des prochaines conférences sur le SharePoint du Conseil </w:t>
      </w:r>
      <w:proofErr w:type="spellStart"/>
      <w:r w:rsidRPr="25AB94EF">
        <w:rPr>
          <w:lang w:val="fr-FR"/>
        </w:rPr>
        <w:t>Multidsiciplinaire</w:t>
      </w:r>
      <w:proofErr w:type="spellEnd"/>
      <w:r w:rsidRPr="25AB94EF">
        <w:rPr>
          <w:lang w:val="fr-FR"/>
        </w:rPr>
        <w:t>.</w:t>
      </w:r>
    </w:p>
    <w:p w14:paraId="42E726BC" w14:textId="09A729C0" w:rsidR="008F6B01" w:rsidRDefault="008F6B01" w:rsidP="008F6B01">
      <w:pPr>
        <w:jc w:val="center"/>
        <w:rPr>
          <w:lang w:val="fr"/>
        </w:rPr>
      </w:pPr>
    </w:p>
    <w:p w14:paraId="38C5DFAD" w14:textId="6CF96830" w:rsidR="008F6B01" w:rsidRDefault="008F6B01" w:rsidP="008F6B01">
      <w:pPr>
        <w:jc w:val="center"/>
        <w:rPr>
          <w:lang w:val="fr"/>
        </w:rPr>
      </w:pPr>
    </w:p>
    <w:p w14:paraId="1A22C079" w14:textId="77777777" w:rsidR="008F6B01" w:rsidRPr="004E042C" w:rsidRDefault="008F6B01" w:rsidP="008F6B01">
      <w:pPr>
        <w:rPr>
          <w:lang w:val="fr"/>
        </w:rPr>
      </w:pPr>
      <w:r w:rsidRPr="00962B02">
        <w:rPr>
          <w:rFonts w:ascii="Calibri" w:hAnsi="Calibri" w:cs="Calibri"/>
          <w:color w:val="000000"/>
          <w:sz w:val="22"/>
          <w:szCs w:val="22"/>
          <w:shd w:val="clear" w:color="auto" w:fill="FFFFFF"/>
          <w:lang w:val="fr-CA"/>
        </w:rPr>
        <w:br/>
      </w:r>
    </w:p>
    <w:p w14:paraId="352210FA" w14:textId="4E5AAD0E" w:rsidR="004402CF" w:rsidRPr="004402CF" w:rsidRDefault="004402CF" w:rsidP="004402CF">
      <w:pPr>
        <w:rPr>
          <w:lang w:val="fr"/>
        </w:rPr>
        <w:sectPr w:rsidR="004402CF" w:rsidRPr="004402CF" w:rsidSect="002F4D6E">
          <w:pgSz w:w="15840" w:h="12240" w:orient="landscape" w:code="1"/>
          <w:pgMar w:top="562" w:right="1080" w:bottom="1134" w:left="1080" w:header="706" w:footer="706" w:gutter="0"/>
          <w:cols w:space="708"/>
          <w:docGrid w:linePitch="360"/>
        </w:sectPr>
      </w:pPr>
    </w:p>
    <w:p w14:paraId="71C352E3" w14:textId="77777777" w:rsidR="00EE7523" w:rsidRDefault="00EE7523" w:rsidP="00EE7523">
      <w:pPr>
        <w:pStyle w:val="Titre1"/>
        <w:spacing w:before="0"/>
        <w:rPr>
          <w:rFonts w:eastAsia="Verdana" w:cs="Verdana"/>
          <w:lang w:val="fr"/>
        </w:rPr>
      </w:pPr>
      <w:bookmarkStart w:id="57" w:name="_Toc195618238"/>
      <w:bookmarkStart w:id="58" w:name="_Toc196924599"/>
      <w:r w:rsidRPr="556AB065">
        <w:rPr>
          <w:rFonts w:eastAsia="Verdana" w:cs="Verdana"/>
          <w:lang w:val="fr"/>
        </w:rPr>
        <w:lastRenderedPageBreak/>
        <w:t xml:space="preserve">Annexe </w:t>
      </w:r>
      <w:r>
        <w:rPr>
          <w:rFonts w:eastAsia="Verdana" w:cs="Verdana"/>
          <w:lang w:val="fr"/>
        </w:rPr>
        <w:t>5</w:t>
      </w:r>
      <w:r w:rsidRPr="556AB065">
        <w:rPr>
          <w:rFonts w:eastAsia="Verdana" w:cs="Verdana"/>
          <w:lang w:val="fr"/>
        </w:rPr>
        <w:t xml:space="preserve"> – </w:t>
      </w:r>
      <w:r>
        <w:rPr>
          <w:rFonts w:eastAsia="Verdana" w:cs="Verdana"/>
          <w:lang w:val="fr"/>
        </w:rPr>
        <w:t>Journée internationale des personnes handicapées</w:t>
      </w:r>
      <w:bookmarkEnd w:id="57"/>
      <w:bookmarkEnd w:id="58"/>
    </w:p>
    <w:p w14:paraId="432184B4" w14:textId="05B9198E" w:rsidR="64119665" w:rsidRDefault="64119665" w:rsidP="00EB54AE">
      <w:pPr>
        <w:rPr>
          <w:noProof/>
          <w:lang w:val="fr-CA" w:eastAsia="en-CA"/>
        </w:rPr>
      </w:pPr>
    </w:p>
    <w:p w14:paraId="2916092C" w14:textId="583328BA" w:rsidR="00595805" w:rsidRDefault="00595805" w:rsidP="00EB54AE">
      <w:pPr>
        <w:rPr>
          <w:lang w:val="fr"/>
        </w:rPr>
      </w:pPr>
      <w:r>
        <w:rPr>
          <w:lang w:val="fr"/>
        </w:rPr>
        <w:t xml:space="preserve">La </w:t>
      </w:r>
      <w:r w:rsidR="00F842C3">
        <w:rPr>
          <w:lang w:val="fr"/>
        </w:rPr>
        <w:t>J</w:t>
      </w:r>
      <w:r>
        <w:rPr>
          <w:lang w:val="fr"/>
        </w:rPr>
        <w:t>ournée internationale des personnes handicapées 3 décembre 2024</w:t>
      </w:r>
    </w:p>
    <w:p w14:paraId="3DAE4D19" w14:textId="5C5BF6E3" w:rsidR="00164164" w:rsidRDefault="00164164" w:rsidP="00EB54AE">
      <w:pPr>
        <w:rPr>
          <w:lang w:val="fr"/>
        </w:rPr>
      </w:pPr>
      <w:r>
        <w:rPr>
          <w:lang w:val="fr"/>
        </w:rPr>
        <w:t>Thème « Un monde plus inclusif, j’embarque »</w:t>
      </w:r>
    </w:p>
    <w:p w14:paraId="1ADA2DC0" w14:textId="72C8113A" w:rsidR="00595805" w:rsidRDefault="00595805" w:rsidP="25AB94EF">
      <w:pPr>
        <w:rPr>
          <w:lang w:val="fr-FR"/>
        </w:rPr>
      </w:pPr>
      <w:r w:rsidRPr="25AB94EF">
        <w:rPr>
          <w:lang w:val="fr-FR"/>
        </w:rPr>
        <w:t>Alors que nous nous rassemblons pour célébrer cet événement, réfléchissons à l’importance de reconnaître les personnes ayant des incapacités ou en situation de handicap visible et invisibles,</w:t>
      </w:r>
      <w:r w:rsidR="002F1AD9" w:rsidRPr="25AB94EF">
        <w:rPr>
          <w:lang w:val="fr-FR"/>
        </w:rPr>
        <w:t xml:space="preserve"> les personnes </w:t>
      </w:r>
      <w:proofErr w:type="spellStart"/>
      <w:r w:rsidR="002F1AD9" w:rsidRPr="25AB94EF">
        <w:rPr>
          <w:lang w:val="fr-FR"/>
        </w:rPr>
        <w:t>neurodivergentes</w:t>
      </w:r>
      <w:proofErr w:type="spellEnd"/>
      <w:r w:rsidR="002F1AD9" w:rsidRPr="25AB94EF">
        <w:rPr>
          <w:lang w:val="fr-FR"/>
        </w:rPr>
        <w:t xml:space="preserve"> et/ou ayant des besoins en accessibilité dans notre organisation et chez </w:t>
      </w:r>
      <w:proofErr w:type="gramStart"/>
      <w:r w:rsidR="002F1AD9" w:rsidRPr="00164164">
        <w:rPr>
          <w:lang w:val="fr-FR"/>
        </w:rPr>
        <w:t xml:space="preserve">nos </w:t>
      </w:r>
      <w:proofErr w:type="spellStart"/>
      <w:r w:rsidR="002F1AD9" w:rsidRPr="00164164">
        <w:rPr>
          <w:lang w:val="fr-FR"/>
        </w:rPr>
        <w:t>usager</w:t>
      </w:r>
      <w:proofErr w:type="gramEnd"/>
      <w:r w:rsidR="002F1AD9" w:rsidRPr="00164164">
        <w:rPr>
          <w:lang w:val="fr-FR"/>
        </w:rPr>
        <w:t>.è.s</w:t>
      </w:r>
      <w:proofErr w:type="spellEnd"/>
      <w:r w:rsidR="002F1AD9" w:rsidRPr="00164164">
        <w:rPr>
          <w:lang w:val="fr-FR"/>
        </w:rPr>
        <w:t>. Cette</w:t>
      </w:r>
      <w:r w:rsidR="002F1AD9" w:rsidRPr="25AB94EF">
        <w:rPr>
          <w:lang w:val="fr-FR"/>
        </w:rPr>
        <w:t xml:space="preserve"> journée nous rappelle l’importance de notre responsabilité collective à offrir nos services adaptés, à créer des environnements de travail et d’apprentissages inclusifs et réduisant les défis que les personnes aux capacités diverses peuvent rencontrer.</w:t>
      </w:r>
    </w:p>
    <w:p w14:paraId="1BA5A03B" w14:textId="3C00AB0F" w:rsidR="002F1AD9" w:rsidRDefault="002F1AD9" w:rsidP="00CC647C">
      <w:pPr>
        <w:spacing w:line="240" w:lineRule="auto"/>
        <w:rPr>
          <w:lang w:val="fr"/>
        </w:rPr>
      </w:pPr>
    </w:p>
    <w:p w14:paraId="00AF3E10" w14:textId="132AA566" w:rsidR="002F1AD9" w:rsidRDefault="002F1AD9" w:rsidP="25AB94EF">
      <w:pPr>
        <w:rPr>
          <w:lang w:val="fr-FR"/>
        </w:rPr>
      </w:pPr>
      <w:r w:rsidRPr="25AB94EF">
        <w:rPr>
          <w:lang w:val="fr-FR"/>
        </w:rPr>
        <w:t xml:space="preserve">En favorisant une culture d’inclusion, nous pouvons nous assurer que </w:t>
      </w:r>
      <w:proofErr w:type="spellStart"/>
      <w:proofErr w:type="gramStart"/>
      <w:r w:rsidRPr="25AB94EF">
        <w:rPr>
          <w:lang w:val="fr-FR"/>
        </w:rPr>
        <w:t>chacun.e</w:t>
      </w:r>
      <w:proofErr w:type="spellEnd"/>
      <w:proofErr w:type="gramEnd"/>
      <w:r w:rsidRPr="25AB94EF">
        <w:rPr>
          <w:lang w:val="fr-FR"/>
        </w:rPr>
        <w:t xml:space="preserve"> ait un accès équitable </w:t>
      </w:r>
    </w:p>
    <w:p w14:paraId="6617F087" w14:textId="776419EA" w:rsidR="002F1AD9" w:rsidRDefault="002F1AD9" w:rsidP="00EB54AE">
      <w:pPr>
        <w:rPr>
          <w:lang w:val="fr"/>
        </w:rPr>
      </w:pPr>
      <w:r>
        <w:rPr>
          <w:lang w:val="fr"/>
        </w:rPr>
        <w:t>Des soins et des services et que chaque membre de notre personnel puisse maximiser sa participation et son épanouissement dans sa vie, y compris au travail.</w:t>
      </w:r>
    </w:p>
    <w:p w14:paraId="5643254F" w14:textId="68FB38EA" w:rsidR="002F1AD9" w:rsidRDefault="002F1AD9" w:rsidP="00CC647C">
      <w:pPr>
        <w:spacing w:line="240" w:lineRule="auto"/>
        <w:rPr>
          <w:lang w:val="fr"/>
        </w:rPr>
      </w:pPr>
    </w:p>
    <w:p w14:paraId="08C35475" w14:textId="405DF809" w:rsidR="002F1AD9" w:rsidRDefault="002F1AD9" w:rsidP="00EB54AE">
      <w:pPr>
        <w:rPr>
          <w:lang w:val="fr"/>
        </w:rPr>
      </w:pPr>
      <w:r>
        <w:rPr>
          <w:lang w:val="fr"/>
        </w:rPr>
        <w:t>Groupe de Travail – Situation de handicap et de l’accessibilité</w:t>
      </w:r>
    </w:p>
    <w:p w14:paraId="377AEA4C" w14:textId="1CB2B559" w:rsidR="002F1AD9" w:rsidRDefault="002F1AD9" w:rsidP="25AB94EF">
      <w:pPr>
        <w:rPr>
          <w:lang w:val="fr-FR"/>
        </w:rPr>
      </w:pPr>
      <w:r w:rsidRPr="25AB94EF">
        <w:rPr>
          <w:lang w:val="fr-FR"/>
        </w:rPr>
        <w:t>L’équipe DEIA du CIUSSS Centre-Ouest-de-Montréal (CCOMTL) a lancé et terminé le Groupe de travail – Situation de handicap et de l’accessibilité, qui vise à contribuer à l’avancement de la sensibilisation, de la compréhension et de la transformation du CCOMTL sur la question du handicap et de l’accessibilité.</w:t>
      </w:r>
      <w:r w:rsidR="00F842C3" w:rsidRPr="25AB94EF">
        <w:rPr>
          <w:lang w:val="fr-FR"/>
        </w:rPr>
        <w:t xml:space="preserve"> </w:t>
      </w:r>
      <w:r w:rsidRPr="25AB94EF">
        <w:rPr>
          <w:lang w:val="fr-FR"/>
        </w:rPr>
        <w:t xml:space="preserve">Ce groupe de travail a été très bien accueilli par les </w:t>
      </w:r>
      <w:proofErr w:type="spellStart"/>
      <w:r w:rsidRPr="25AB94EF">
        <w:rPr>
          <w:lang w:val="fr-FR"/>
        </w:rPr>
        <w:t>employé.</w:t>
      </w:r>
      <w:proofErr w:type="gramStart"/>
      <w:r w:rsidRPr="25AB94EF">
        <w:rPr>
          <w:lang w:val="fr-FR"/>
        </w:rPr>
        <w:t>e.s</w:t>
      </w:r>
      <w:proofErr w:type="spellEnd"/>
      <w:proofErr w:type="gramEnd"/>
      <w:r w:rsidRPr="25AB94EF">
        <w:rPr>
          <w:lang w:val="fr-FR"/>
        </w:rPr>
        <w:t xml:space="preserve">, les </w:t>
      </w:r>
      <w:proofErr w:type="spellStart"/>
      <w:r w:rsidRPr="25AB94EF">
        <w:rPr>
          <w:lang w:val="fr-FR"/>
        </w:rPr>
        <w:t>usager.ère.s</w:t>
      </w:r>
      <w:proofErr w:type="spellEnd"/>
      <w:r w:rsidRPr="25AB94EF">
        <w:rPr>
          <w:lang w:val="fr-FR"/>
        </w:rPr>
        <w:t>, et les stagiaires qui se sont engagés à promouvoir un environnement inclusif et accessible au sein de l’organisation.</w:t>
      </w:r>
    </w:p>
    <w:p w14:paraId="3AE9BD03" w14:textId="3404DD34" w:rsidR="002F1AD9" w:rsidRDefault="002F1AD9" w:rsidP="003A2BCD">
      <w:pPr>
        <w:spacing w:line="240" w:lineRule="exact"/>
        <w:rPr>
          <w:lang w:val="fr"/>
        </w:rPr>
      </w:pPr>
    </w:p>
    <w:p w14:paraId="39A6E7D0" w14:textId="7E923EA1" w:rsidR="002F1AD9" w:rsidRDefault="002F1AD9" w:rsidP="00EB54AE">
      <w:pPr>
        <w:rPr>
          <w:lang w:val="fr"/>
        </w:rPr>
      </w:pPr>
      <w:r>
        <w:rPr>
          <w:lang w:val="fr"/>
        </w:rPr>
        <w:t>Langage inclusif pour les personnes en situation de handicap</w:t>
      </w:r>
    </w:p>
    <w:p w14:paraId="4B79ABA3" w14:textId="6BC9C34E" w:rsidR="002F1AD9" w:rsidRDefault="002F1AD9" w:rsidP="00EB54AE">
      <w:pPr>
        <w:rPr>
          <w:lang w:val="fr"/>
        </w:rPr>
      </w:pPr>
      <w:r>
        <w:rPr>
          <w:lang w:val="fr"/>
        </w:rPr>
        <w:t>Les mots que nous utilisons influencent notre perception du monde, notamment quand il s’agit de parler de</w:t>
      </w:r>
      <w:r w:rsidR="00F842C3">
        <w:rPr>
          <w:lang w:val="fr"/>
        </w:rPr>
        <w:t xml:space="preserve"> </w:t>
      </w:r>
      <w:r>
        <w:rPr>
          <w:lang w:val="fr"/>
        </w:rPr>
        <w:t>la situation de handicap. Utiliser un langage respectueux et approprié pour les personnes en situation de handicap permet d’éviter la s</w:t>
      </w:r>
      <w:r w:rsidR="00F842C3">
        <w:rPr>
          <w:lang w:val="fr"/>
        </w:rPr>
        <w:t>tigmatisation et les stéréotypes désuets.</w:t>
      </w:r>
    </w:p>
    <w:p w14:paraId="365687FD" w14:textId="30ABCA1B" w:rsidR="00F842C3" w:rsidRDefault="00F842C3" w:rsidP="003A2BCD">
      <w:pPr>
        <w:spacing w:line="240" w:lineRule="exact"/>
        <w:rPr>
          <w:lang w:val="fr"/>
        </w:rPr>
      </w:pPr>
    </w:p>
    <w:p w14:paraId="49753571" w14:textId="1008E17A" w:rsidR="00F842C3" w:rsidRDefault="00F842C3" w:rsidP="00EB54AE">
      <w:pPr>
        <w:rPr>
          <w:lang w:val="fr"/>
        </w:rPr>
      </w:pPr>
      <w:r>
        <w:rPr>
          <w:lang w:val="fr"/>
        </w:rPr>
        <w:t>Plusieurs façons de participer</w:t>
      </w:r>
    </w:p>
    <w:p w14:paraId="62395E97" w14:textId="6698E815" w:rsidR="00F842C3" w:rsidRDefault="00F842C3" w:rsidP="00EB54AE">
      <w:pPr>
        <w:rPr>
          <w:lang w:val="fr"/>
        </w:rPr>
      </w:pPr>
      <w:r>
        <w:rPr>
          <w:lang w:val="fr"/>
        </w:rPr>
        <w:t>Logo de la journée internationale des personnes handicapées</w:t>
      </w:r>
      <w:r w:rsidR="00582C6E">
        <w:rPr>
          <w:lang w:val="fr"/>
        </w:rPr>
        <w:t xml:space="preserve"> - </w:t>
      </w:r>
      <w:r>
        <w:rPr>
          <w:lang w:val="fr"/>
        </w:rPr>
        <w:t>3 décembre 2024</w:t>
      </w:r>
    </w:p>
    <w:p w14:paraId="7DC171BF" w14:textId="4DEEC063" w:rsidR="00F842C3" w:rsidRDefault="00F842C3" w:rsidP="00EB54AE">
      <w:pPr>
        <w:rPr>
          <w:lang w:val="fr"/>
        </w:rPr>
      </w:pPr>
      <w:r>
        <w:rPr>
          <w:lang w:val="fr"/>
        </w:rPr>
        <w:t>Un monde plus inclusif</w:t>
      </w:r>
    </w:p>
    <w:p w14:paraId="5B5787A1" w14:textId="21686029" w:rsidR="00F842C3" w:rsidRDefault="00F842C3" w:rsidP="00EB54AE">
      <w:pPr>
        <w:rPr>
          <w:lang w:val="fr"/>
        </w:rPr>
      </w:pPr>
      <w:proofErr w:type="gramStart"/>
      <w:r>
        <w:rPr>
          <w:lang w:val="fr"/>
        </w:rPr>
        <w:t>Votre gouvernement accompagnée</w:t>
      </w:r>
      <w:proofErr w:type="gramEnd"/>
      <w:r>
        <w:rPr>
          <w:lang w:val="fr"/>
        </w:rPr>
        <w:t xml:space="preserve"> </w:t>
      </w:r>
      <w:r w:rsidR="00164164">
        <w:rPr>
          <w:lang w:val="fr"/>
        </w:rPr>
        <w:t xml:space="preserve">du </w:t>
      </w:r>
      <w:r>
        <w:rPr>
          <w:lang w:val="fr"/>
        </w:rPr>
        <w:t>dessin de la fleur de lys</w:t>
      </w:r>
      <w:r w:rsidR="00DB12E5">
        <w:rPr>
          <w:lang w:val="fr"/>
        </w:rPr>
        <w:t xml:space="preserve"> – Québec </w:t>
      </w:r>
    </w:p>
    <w:p w14:paraId="28BC2027" w14:textId="34D78AFD" w:rsidR="00F842C3" w:rsidRDefault="00F842C3" w:rsidP="00EB54AE">
      <w:pPr>
        <w:rPr>
          <w:lang w:val="fr"/>
        </w:rPr>
      </w:pPr>
      <w:r>
        <w:rPr>
          <w:lang w:val="fr"/>
        </w:rPr>
        <w:t>Découvrez les mises à jour, les visuels pour les médias sociaux et les idées de particip</w:t>
      </w:r>
      <w:r w:rsidR="00164164">
        <w:rPr>
          <w:lang w:val="fr"/>
        </w:rPr>
        <w:t>ation</w:t>
      </w:r>
      <w:r>
        <w:rPr>
          <w:lang w:val="fr"/>
        </w:rPr>
        <w:t xml:space="preserve"> pour : </w:t>
      </w:r>
    </w:p>
    <w:p w14:paraId="2E2C9612" w14:textId="1118CB14" w:rsidR="00F842C3" w:rsidRDefault="00F842C3" w:rsidP="25AB94EF">
      <w:pPr>
        <w:rPr>
          <w:lang w:val="fr-FR"/>
        </w:rPr>
      </w:pPr>
      <w:r w:rsidRPr="25AB94EF">
        <w:rPr>
          <w:lang w:val="fr-FR"/>
        </w:rPr>
        <w:t xml:space="preserve">Journée internationale des personnes handicapées (French </w:t>
      </w:r>
      <w:proofErr w:type="spellStart"/>
      <w:r w:rsidRPr="25AB94EF">
        <w:rPr>
          <w:lang w:val="fr-FR"/>
        </w:rPr>
        <w:t>only</w:t>
      </w:r>
      <w:proofErr w:type="spellEnd"/>
      <w:r w:rsidRPr="25AB94EF">
        <w:rPr>
          <w:lang w:val="fr-FR"/>
        </w:rPr>
        <w:t>)</w:t>
      </w:r>
    </w:p>
    <w:p w14:paraId="7F337B8E" w14:textId="3968BCD2" w:rsidR="00F842C3" w:rsidRDefault="00F842C3" w:rsidP="25AB94EF">
      <w:pPr>
        <w:rPr>
          <w:lang w:val="fr-FR"/>
        </w:rPr>
      </w:pPr>
      <w:r w:rsidRPr="25AB94EF">
        <w:rPr>
          <w:lang w:val="fr-FR"/>
        </w:rPr>
        <w:t xml:space="preserve">Office des personnes handicapées du Québec (French </w:t>
      </w:r>
      <w:proofErr w:type="spellStart"/>
      <w:r w:rsidRPr="25AB94EF">
        <w:rPr>
          <w:lang w:val="fr-FR"/>
        </w:rPr>
        <w:t>only</w:t>
      </w:r>
      <w:proofErr w:type="spellEnd"/>
      <w:r w:rsidRPr="25AB94EF">
        <w:rPr>
          <w:lang w:val="fr-FR"/>
        </w:rPr>
        <w:t>)</w:t>
      </w:r>
    </w:p>
    <w:p w14:paraId="02208BC6" w14:textId="3EB144BD" w:rsidR="00F842C3" w:rsidRDefault="00F842C3" w:rsidP="00EB54AE">
      <w:pPr>
        <w:rPr>
          <w:lang w:val="fr"/>
        </w:rPr>
      </w:pPr>
      <w:r>
        <w:rPr>
          <w:lang w:val="fr"/>
        </w:rPr>
        <w:t>Nations Unies – Journée internationale des personnes handicapées</w:t>
      </w:r>
    </w:p>
    <w:p w14:paraId="3AE81B4D" w14:textId="10ADAE74" w:rsidR="004E042C" w:rsidRDefault="00F842C3" w:rsidP="25AB94EF">
      <w:pPr>
        <w:rPr>
          <w:lang w:val="fr-FR"/>
        </w:rPr>
      </w:pPr>
      <w:r w:rsidRPr="25AB94EF">
        <w:rPr>
          <w:lang w:val="fr-FR"/>
        </w:rPr>
        <w:t>Pouvoir</w:t>
      </w:r>
      <w:r w:rsidR="006D0657">
        <w:rPr>
          <w:lang w:val="fr-FR"/>
        </w:rPr>
        <w:t xml:space="preserve"> </w:t>
      </w:r>
      <w:r w:rsidRPr="25AB94EF">
        <w:rPr>
          <w:lang w:val="fr-FR"/>
        </w:rPr>
        <w:t>grandir</w:t>
      </w:r>
      <w:r w:rsidR="006D0657">
        <w:rPr>
          <w:lang w:val="fr-FR"/>
        </w:rPr>
        <w:t xml:space="preserve"> = </w:t>
      </w:r>
      <w:proofErr w:type="spellStart"/>
      <w:r w:rsidRPr="25AB94EF">
        <w:rPr>
          <w:lang w:val="fr-FR"/>
        </w:rPr>
        <w:t>Growing</w:t>
      </w:r>
      <w:proofErr w:type="spellEnd"/>
      <w:r w:rsidRPr="25AB94EF">
        <w:rPr>
          <w:lang w:val="fr-FR"/>
        </w:rPr>
        <w:t xml:space="preserve"> </w:t>
      </w:r>
      <w:proofErr w:type="spellStart"/>
      <w:r w:rsidRPr="25AB94EF">
        <w:rPr>
          <w:lang w:val="fr-FR"/>
        </w:rPr>
        <w:t>together</w:t>
      </w:r>
      <w:proofErr w:type="spellEnd"/>
    </w:p>
    <w:p w14:paraId="7AA1F538" w14:textId="77777777" w:rsidR="00F842C3" w:rsidRDefault="00F842C3" w:rsidP="25AB94EF">
      <w:pPr>
        <w:rPr>
          <w:lang w:val="fr-FR"/>
        </w:rPr>
      </w:pPr>
      <w:r w:rsidRPr="25AB94EF">
        <w:rPr>
          <w:lang w:val="fr-FR"/>
        </w:rPr>
        <w:lastRenderedPageBreak/>
        <w:t xml:space="preserve">Le Bulletin – Mise à jour quotidienne aux employés du CIUSSS – logo Centre intégré universitaire de santé et de services sociaux du </w:t>
      </w:r>
      <w:proofErr w:type="spellStart"/>
      <w:r w:rsidRPr="25AB94EF">
        <w:rPr>
          <w:lang w:val="fr-FR"/>
        </w:rPr>
        <w:t>Centre-Ouest-de-l’Île-de</w:t>
      </w:r>
      <w:proofErr w:type="spellEnd"/>
      <w:r w:rsidRPr="25AB94EF">
        <w:rPr>
          <w:lang w:val="fr-FR"/>
        </w:rPr>
        <w:t xml:space="preserve"> Montréal Québec</w:t>
      </w:r>
    </w:p>
    <w:p w14:paraId="32494D7F" w14:textId="26941C95" w:rsidR="00F842C3" w:rsidRDefault="00F842C3" w:rsidP="00F842C3">
      <w:pPr>
        <w:rPr>
          <w:lang w:val="fr"/>
        </w:rPr>
      </w:pPr>
      <w:r>
        <w:rPr>
          <w:lang w:val="fr"/>
        </w:rPr>
        <w:t>Suivez-nous : logo de Facebook, In</w:t>
      </w:r>
      <w:r w:rsidR="0058653B">
        <w:rPr>
          <w:lang w:val="fr"/>
        </w:rPr>
        <w:t>s</w:t>
      </w:r>
      <w:r>
        <w:rPr>
          <w:lang w:val="fr"/>
        </w:rPr>
        <w:t>tagram, X Twitter,</w:t>
      </w:r>
      <w:r w:rsidR="0058653B">
        <w:rPr>
          <w:lang w:val="fr"/>
        </w:rPr>
        <w:t xml:space="preserve"> </w:t>
      </w:r>
      <w:r>
        <w:rPr>
          <w:lang w:val="fr"/>
        </w:rPr>
        <w:t>Linked</w:t>
      </w:r>
      <w:r w:rsidR="0058653B">
        <w:rPr>
          <w:lang w:val="fr"/>
        </w:rPr>
        <w:t>I</w:t>
      </w:r>
      <w:r>
        <w:rPr>
          <w:lang w:val="fr"/>
        </w:rPr>
        <w:t>n et YouTube</w:t>
      </w:r>
    </w:p>
    <w:p w14:paraId="412EC732" w14:textId="1B9326C7" w:rsidR="00F842C3" w:rsidRDefault="00F842C3" w:rsidP="25AB94EF">
      <w:pPr>
        <w:rPr>
          <w:lang w:val="fr-FR"/>
        </w:rPr>
      </w:pPr>
      <w:r w:rsidRPr="25AB94EF">
        <w:rPr>
          <w:lang w:val="fr-FR"/>
        </w:rPr>
        <w:t>Image d’une loupe et texte CIUSSS</w:t>
      </w:r>
      <w:r w:rsidR="005F6878">
        <w:rPr>
          <w:lang w:val="fr-FR"/>
        </w:rPr>
        <w:t xml:space="preserve"> </w:t>
      </w:r>
      <w:r w:rsidRPr="25AB94EF">
        <w:rPr>
          <w:lang w:val="fr-FR"/>
        </w:rPr>
        <w:t>Centre-Ouest</w:t>
      </w:r>
    </w:p>
    <w:p w14:paraId="3A9C9CA3" w14:textId="77777777" w:rsidR="00F842C3" w:rsidRDefault="00F842C3" w:rsidP="00F842C3">
      <w:pPr>
        <w:rPr>
          <w:lang w:val="fr"/>
        </w:rPr>
      </w:pPr>
      <w:r>
        <w:rPr>
          <w:lang w:val="fr"/>
        </w:rPr>
        <w:t>CIUSSS</w:t>
      </w:r>
    </w:p>
    <w:p w14:paraId="671DE0BD" w14:textId="434895B4" w:rsidR="00F842C3" w:rsidRDefault="00F842C3" w:rsidP="004E042C">
      <w:pPr>
        <w:rPr>
          <w:lang w:val="fr-CA" w:eastAsia="en-CA"/>
        </w:rPr>
      </w:pPr>
    </w:p>
    <w:p w14:paraId="7966EFE0" w14:textId="57C114B7" w:rsidR="00F842C3" w:rsidRDefault="00F842C3" w:rsidP="00F842C3">
      <w:pPr>
        <w:rPr>
          <w:lang w:val="fr"/>
        </w:rPr>
      </w:pPr>
      <w:r>
        <w:rPr>
          <w:lang w:val="fr"/>
        </w:rPr>
        <w:t>Logo de la Journée internationale des personnes handicapées - 3 décembre 2024</w:t>
      </w:r>
    </w:p>
    <w:p w14:paraId="7D0D597C" w14:textId="77777777" w:rsidR="00F842C3" w:rsidRDefault="00F842C3" w:rsidP="00F842C3">
      <w:pPr>
        <w:rPr>
          <w:lang w:val="fr"/>
        </w:rPr>
      </w:pPr>
      <w:r>
        <w:rPr>
          <w:lang w:val="fr"/>
        </w:rPr>
        <w:t>Un monde plus inclusif</w:t>
      </w:r>
    </w:p>
    <w:p w14:paraId="042EE6A8" w14:textId="06BC70E9" w:rsidR="00F842C3" w:rsidRDefault="00F842C3" w:rsidP="00F842C3">
      <w:pPr>
        <w:rPr>
          <w:lang w:val="fr"/>
        </w:rPr>
      </w:pPr>
      <w:proofErr w:type="gramStart"/>
      <w:r>
        <w:rPr>
          <w:lang w:val="fr"/>
        </w:rPr>
        <w:t>Votre gouvernement accompagnée</w:t>
      </w:r>
      <w:proofErr w:type="gramEnd"/>
      <w:r>
        <w:rPr>
          <w:lang w:val="fr"/>
        </w:rPr>
        <w:t xml:space="preserve"> </w:t>
      </w:r>
      <w:r w:rsidR="00164164">
        <w:rPr>
          <w:lang w:val="fr"/>
        </w:rPr>
        <w:t xml:space="preserve">du </w:t>
      </w:r>
      <w:r>
        <w:rPr>
          <w:lang w:val="fr"/>
        </w:rPr>
        <w:t>dessin de la fleur de lys</w:t>
      </w:r>
      <w:r w:rsidR="00DB12E5">
        <w:rPr>
          <w:lang w:val="fr"/>
        </w:rPr>
        <w:t xml:space="preserve"> - Québec</w:t>
      </w:r>
    </w:p>
    <w:p w14:paraId="52A4052A" w14:textId="3C773B45" w:rsidR="00F842C3" w:rsidRDefault="00F842C3" w:rsidP="004E042C">
      <w:pPr>
        <w:rPr>
          <w:lang w:val="fr" w:eastAsia="en-CA"/>
        </w:rPr>
      </w:pPr>
      <w:r>
        <w:rPr>
          <w:lang w:val="fr" w:eastAsia="en-CA"/>
        </w:rPr>
        <w:t>CIUSSS</w:t>
      </w:r>
    </w:p>
    <w:p w14:paraId="45298887" w14:textId="7E4823E9" w:rsidR="00F842C3" w:rsidRDefault="00F842C3" w:rsidP="004E042C">
      <w:pPr>
        <w:rPr>
          <w:lang w:val="fr" w:eastAsia="en-CA"/>
        </w:rPr>
      </w:pPr>
      <w:r>
        <w:rPr>
          <w:lang w:val="fr" w:eastAsia="en-CA"/>
        </w:rPr>
        <w:t>La Journée internationale des personnes handicapées</w:t>
      </w:r>
    </w:p>
    <w:p w14:paraId="309695B6" w14:textId="39C15669" w:rsidR="00F842C3" w:rsidRDefault="00F842C3" w:rsidP="004E042C">
      <w:pPr>
        <w:rPr>
          <w:lang w:val="fr" w:eastAsia="en-CA"/>
        </w:rPr>
      </w:pPr>
      <w:r>
        <w:rPr>
          <w:lang w:val="fr" w:eastAsia="en-CA"/>
        </w:rPr>
        <w:t>Aujourd’hui, le 3 décem</w:t>
      </w:r>
      <w:r w:rsidR="0058653B">
        <w:rPr>
          <w:lang w:val="fr" w:eastAsia="en-CA"/>
        </w:rPr>
        <w:t>b</w:t>
      </w:r>
      <w:r>
        <w:rPr>
          <w:lang w:val="fr" w:eastAsia="en-CA"/>
        </w:rPr>
        <w:t>re, nous commémorons la Journée internationale des personnes handicapées, célébrée cette année sous le thème Un monde plus inclusif, j’embarque !</w:t>
      </w:r>
    </w:p>
    <w:p w14:paraId="491CB9E9" w14:textId="77777777" w:rsidR="003A2BCD" w:rsidRDefault="003A2BCD" w:rsidP="004E042C">
      <w:pPr>
        <w:rPr>
          <w:lang w:val="fr" w:eastAsia="en-CA"/>
        </w:rPr>
      </w:pPr>
    </w:p>
    <w:p w14:paraId="6EA325BB" w14:textId="6E14E939" w:rsidR="00CD03BD" w:rsidRDefault="00F842C3" w:rsidP="25AB94EF">
      <w:pPr>
        <w:rPr>
          <w:lang w:val="fr-FR" w:eastAsia="en-CA"/>
        </w:rPr>
      </w:pPr>
      <w:r w:rsidRPr="25AB94EF">
        <w:rPr>
          <w:lang w:val="fr-FR" w:eastAsia="en-CA"/>
        </w:rPr>
        <w:t xml:space="preserve">À cette occasion, l’Équipe de la DEIA de notre CIUSSS et la direction de la réadaptation et des services multidisciplinaires vous invitent à réfléchir à l’importance de reconnaître les personnes ayant des handicaps visibles ou invisibles, les situations invalidantes, les personnes </w:t>
      </w:r>
      <w:proofErr w:type="spellStart"/>
      <w:r w:rsidRPr="25AB94EF">
        <w:rPr>
          <w:lang w:val="fr-FR" w:eastAsia="en-CA"/>
        </w:rPr>
        <w:t>neurodivergentes</w:t>
      </w:r>
      <w:proofErr w:type="spellEnd"/>
      <w:r w:rsidRPr="25AB94EF">
        <w:rPr>
          <w:lang w:val="fr-FR" w:eastAsia="en-CA"/>
        </w:rPr>
        <w:t xml:space="preserve"> ainsi que les besoins d’accessibilité au sein de notre organisation et pour nos usagers. Cette journée est un rappel essentiel qu’il nous incombe collectivement de créer un </w:t>
      </w:r>
      <w:r w:rsidR="00CD03BD" w:rsidRPr="25AB94EF">
        <w:rPr>
          <w:lang w:val="fr-FR" w:eastAsia="en-CA"/>
        </w:rPr>
        <w:t>environnement</w:t>
      </w:r>
      <w:r w:rsidRPr="25AB94EF">
        <w:rPr>
          <w:lang w:val="fr-FR" w:eastAsia="en-CA"/>
        </w:rPr>
        <w:t xml:space="preserve"> inclusif en réduisant les obstacles auxquels les personnes ayant des incapacités diverses peuvent se heurter. Une </w:t>
      </w:r>
      <w:r w:rsidR="00CD03BD" w:rsidRPr="25AB94EF">
        <w:rPr>
          <w:lang w:val="fr-FR" w:eastAsia="en-CA"/>
        </w:rPr>
        <w:t xml:space="preserve">culture d’inclusion assure que chaque personne a une possibilité </w:t>
      </w:r>
      <w:r w:rsidR="0058653B" w:rsidRPr="25AB94EF">
        <w:rPr>
          <w:lang w:val="fr-FR" w:eastAsia="en-CA"/>
        </w:rPr>
        <w:t>é</w:t>
      </w:r>
      <w:r w:rsidR="00CD03BD" w:rsidRPr="25AB94EF">
        <w:rPr>
          <w:lang w:val="fr-FR" w:eastAsia="en-CA"/>
        </w:rPr>
        <w:t>quitable d’accéder au</w:t>
      </w:r>
      <w:r w:rsidR="00164164">
        <w:rPr>
          <w:lang w:val="fr-FR" w:eastAsia="en-CA"/>
        </w:rPr>
        <w:t>x</w:t>
      </w:r>
      <w:r w:rsidR="00CD03BD" w:rsidRPr="25AB94EF">
        <w:rPr>
          <w:lang w:val="fr-FR" w:eastAsia="en-CA"/>
        </w:rPr>
        <w:t xml:space="preserve"> soins et aux services, et que chaque membre de notre personnel peut être d’un apport et s’épanouir dans sa vie, y compris au travail.</w:t>
      </w:r>
    </w:p>
    <w:p w14:paraId="334417C9" w14:textId="77777777" w:rsidR="003A2BCD" w:rsidRDefault="003A2BCD" w:rsidP="25AB94EF">
      <w:pPr>
        <w:rPr>
          <w:lang w:val="fr-FR" w:eastAsia="en-CA"/>
        </w:rPr>
      </w:pPr>
    </w:p>
    <w:p w14:paraId="7D34B226" w14:textId="0CD52884" w:rsidR="00F842C3" w:rsidRDefault="00CD03BD" w:rsidP="004E042C">
      <w:pPr>
        <w:rPr>
          <w:lang w:val="fr" w:eastAsia="en-CA"/>
        </w:rPr>
      </w:pPr>
      <w:r>
        <w:rPr>
          <w:lang w:val="fr" w:eastAsia="en-CA"/>
        </w:rPr>
        <w:t>Pour réaliser cet objectif, notre Équipe de la DEIA a lancé le Groupe de travail – Situation de handicap et ac</w:t>
      </w:r>
      <w:r w:rsidR="0013055E">
        <w:rPr>
          <w:lang w:val="fr" w:eastAsia="en-CA"/>
        </w:rPr>
        <w:t>c</w:t>
      </w:r>
      <w:r>
        <w:rPr>
          <w:lang w:val="fr" w:eastAsia="en-CA"/>
        </w:rPr>
        <w:t>essibilité, qui est engagé envers la pr</w:t>
      </w:r>
      <w:r w:rsidR="00750BD2">
        <w:rPr>
          <w:lang w:val="fr" w:eastAsia="en-CA"/>
        </w:rPr>
        <w:t>o</w:t>
      </w:r>
      <w:r>
        <w:rPr>
          <w:lang w:val="fr" w:eastAsia="en-CA"/>
        </w:rPr>
        <w:t>motion de la sensibilisation, de la compréhension et de</w:t>
      </w:r>
      <w:r w:rsidR="0013055E">
        <w:rPr>
          <w:lang w:val="fr" w:eastAsia="en-CA"/>
        </w:rPr>
        <w:t xml:space="preserve"> </w:t>
      </w:r>
      <w:r>
        <w:rPr>
          <w:lang w:val="fr" w:eastAsia="en-CA"/>
        </w:rPr>
        <w:t xml:space="preserve">la transformation au sein de notre réseau relativement aux questions concernant le handicap et </w:t>
      </w:r>
      <w:r w:rsidR="0013055E">
        <w:rPr>
          <w:lang w:val="fr" w:eastAsia="en-CA"/>
        </w:rPr>
        <w:t>l’accessibilité</w:t>
      </w:r>
      <w:r>
        <w:rPr>
          <w:lang w:val="fr" w:eastAsia="en-CA"/>
        </w:rPr>
        <w:t>. Depuis sa création, le Groupe a accueilli la participation d’employé</w:t>
      </w:r>
      <w:r w:rsidR="001D1D95">
        <w:rPr>
          <w:lang w:val="fr" w:eastAsia="en-CA"/>
        </w:rPr>
        <w:t>(e)</w:t>
      </w:r>
      <w:r>
        <w:rPr>
          <w:lang w:val="fr" w:eastAsia="en-CA"/>
        </w:rPr>
        <w:t>s, d’usagers et d’étudiant</w:t>
      </w:r>
      <w:r w:rsidR="001D1D95">
        <w:rPr>
          <w:lang w:val="fr" w:eastAsia="en-CA"/>
        </w:rPr>
        <w:t>(e)</w:t>
      </w:r>
      <w:r>
        <w:rPr>
          <w:lang w:val="fr" w:eastAsia="en-CA"/>
        </w:rPr>
        <w:t>s stagiaires de toutes les Directions.</w:t>
      </w:r>
      <w:r w:rsidR="00F842C3">
        <w:rPr>
          <w:lang w:val="fr" w:eastAsia="en-CA"/>
        </w:rPr>
        <w:t xml:space="preserve"> </w:t>
      </w:r>
    </w:p>
    <w:p w14:paraId="4017DDAB" w14:textId="60E3964E" w:rsidR="001D1D95" w:rsidRPr="00F842C3" w:rsidRDefault="001D1D95" w:rsidP="25AB94EF">
      <w:pPr>
        <w:rPr>
          <w:lang w:val="fr-FR" w:eastAsia="en-CA"/>
        </w:rPr>
      </w:pPr>
      <w:r w:rsidRPr="25AB94EF">
        <w:rPr>
          <w:lang w:val="fr-FR" w:eastAsia="en-CA"/>
        </w:rPr>
        <w:t>E</w:t>
      </w:r>
      <w:r w:rsidR="003A2BCD">
        <w:rPr>
          <w:lang w:val="fr-FR" w:eastAsia="en-CA"/>
        </w:rPr>
        <w:t>n</w:t>
      </w:r>
      <w:r w:rsidRPr="25AB94EF">
        <w:rPr>
          <w:lang w:val="fr-FR" w:eastAsia="en-CA"/>
        </w:rPr>
        <w:t xml:space="preserve"> cette Journée, et tout au long de l’année, nous sommes également </w:t>
      </w:r>
      <w:proofErr w:type="gramStart"/>
      <w:r w:rsidRPr="25AB94EF">
        <w:rPr>
          <w:lang w:val="fr-FR" w:eastAsia="en-CA"/>
        </w:rPr>
        <w:t>encouragé</w:t>
      </w:r>
      <w:proofErr w:type="gramEnd"/>
      <w:r w:rsidRPr="25AB94EF">
        <w:rPr>
          <w:lang w:val="fr-FR" w:eastAsia="en-CA"/>
        </w:rPr>
        <w:t xml:space="preserve">(e)s à être attentif(ive)s aux mots que nous utilisons lors de nos interactions avec nos collègues ou lorsque nous prodiguons des soins à nos usagers, puisqu’ils peuvent avoir une influence sur la manière dont les personnes perçoivent le monde, y compris la perception des handicaps. Consultez le site Web </w:t>
      </w:r>
      <w:r w:rsidR="003A2BCD">
        <w:rPr>
          <w:lang w:val="fr-FR" w:eastAsia="en-CA"/>
        </w:rPr>
        <w:t>d</w:t>
      </w:r>
      <w:r w:rsidRPr="25AB94EF">
        <w:rPr>
          <w:lang w:val="fr-FR" w:eastAsia="en-CA"/>
        </w:rPr>
        <w:t>e la DEIA pour obtenir des conseils utiles sur la manière d’éviter la stigmatisation et les stéréotypes désuets lorsque nous communiquons avec les personnes handicapées ou au sujet de ces dernières.</w:t>
      </w:r>
    </w:p>
    <w:p w14:paraId="38C4A366" w14:textId="77777777" w:rsidR="00F15F8D" w:rsidRDefault="00F15F8D" w:rsidP="004E042C">
      <w:pPr>
        <w:rPr>
          <w:lang w:val="fr-CA" w:eastAsia="en-CA"/>
        </w:rPr>
      </w:pPr>
    </w:p>
    <w:p w14:paraId="7E12D755" w14:textId="683E4AB3" w:rsidR="00F842C3" w:rsidRDefault="00F842C3" w:rsidP="004E042C">
      <w:pPr>
        <w:rPr>
          <w:lang w:val="fr-CA" w:eastAsia="en-CA"/>
        </w:rPr>
        <w:sectPr w:rsidR="00F842C3" w:rsidSect="002F4D6E">
          <w:headerReference w:type="default" r:id="rId48"/>
          <w:headerReference w:type="first" r:id="rId49"/>
          <w:footerReference w:type="first" r:id="rId50"/>
          <w:pgSz w:w="15840" w:h="12240" w:orient="landscape" w:code="1"/>
          <w:pgMar w:top="562" w:right="1080" w:bottom="1134" w:left="1080" w:header="706" w:footer="706" w:gutter="0"/>
          <w:cols w:space="708"/>
          <w:docGrid w:linePitch="360"/>
        </w:sectPr>
      </w:pPr>
    </w:p>
    <w:p w14:paraId="33DBD0E4" w14:textId="77777777" w:rsidR="00F15F8D" w:rsidRDefault="00F15F8D" w:rsidP="00F15F8D">
      <w:pPr>
        <w:pStyle w:val="Titre1"/>
        <w:spacing w:before="0"/>
        <w:rPr>
          <w:rFonts w:eastAsia="Verdana" w:cs="Verdana"/>
          <w:lang w:val="fr"/>
        </w:rPr>
      </w:pPr>
      <w:bookmarkStart w:id="59" w:name="_Toc196924600"/>
      <w:r w:rsidRPr="00A740BB">
        <w:rPr>
          <w:rFonts w:eastAsia="Verdana" w:cs="Verdana"/>
          <w:lang w:val="fr"/>
        </w:rPr>
        <w:lastRenderedPageBreak/>
        <w:t>Annexe 6 – Semaine internationale des personnes sourdes – Édition 2024</w:t>
      </w:r>
      <w:bookmarkEnd w:id="59"/>
    </w:p>
    <w:p w14:paraId="12E97BCB" w14:textId="48504DFA" w:rsidR="00F15F8D" w:rsidRDefault="00582C6E" w:rsidP="00F15F8D">
      <w:pPr>
        <w:rPr>
          <w:rFonts w:eastAsia="Verdana" w:cs="Verdana"/>
          <w:lang w:val="fr"/>
        </w:rPr>
      </w:pPr>
      <w:r>
        <w:rPr>
          <w:rFonts w:eastAsia="Verdana" w:cs="Verdana"/>
          <w:lang w:val="fr"/>
        </w:rPr>
        <w:t>Logo Centre de réada</w:t>
      </w:r>
      <w:r w:rsidR="00C96820">
        <w:rPr>
          <w:rFonts w:eastAsia="Verdana" w:cs="Verdana"/>
          <w:lang w:val="fr"/>
        </w:rPr>
        <w:t>p</w:t>
      </w:r>
      <w:r>
        <w:rPr>
          <w:rFonts w:eastAsia="Verdana" w:cs="Verdana"/>
          <w:lang w:val="fr"/>
        </w:rPr>
        <w:t>tation Lethbridge-Layton-Mackay</w:t>
      </w:r>
    </w:p>
    <w:p w14:paraId="06796F45" w14:textId="30CBB1DE" w:rsidR="00582C6E" w:rsidRDefault="00AD6AD6" w:rsidP="00F15F8D">
      <w:pPr>
        <w:rPr>
          <w:rFonts w:eastAsia="Verdana" w:cs="Verdana"/>
          <w:lang w:val="fr"/>
        </w:rPr>
      </w:pPr>
      <w:r>
        <w:rPr>
          <w:rFonts w:eastAsia="Verdana" w:cs="Verdana"/>
          <w:lang w:val="fr"/>
        </w:rPr>
        <w:t>Semaine internationale des personnes sourdes – Édition 2024</w:t>
      </w:r>
    </w:p>
    <w:p w14:paraId="223EE0BB" w14:textId="2BEDD006" w:rsidR="00F15F8D" w:rsidRDefault="00F15F8D" w:rsidP="00F15F8D">
      <w:pPr>
        <w:rPr>
          <w:rFonts w:eastAsia="Verdana" w:cs="Verdana"/>
          <w:lang w:val="fr"/>
        </w:rPr>
      </w:pPr>
    </w:p>
    <w:p w14:paraId="644315EC" w14:textId="77777777" w:rsidR="00AD6AD6" w:rsidRPr="00AD6AD6" w:rsidRDefault="00AD6AD6" w:rsidP="00AD6AD6">
      <w:pPr>
        <w:rPr>
          <w:rFonts w:eastAsia="Verdana" w:cs="Verdana"/>
          <w:lang w:val="fr"/>
        </w:rPr>
      </w:pPr>
      <w:r w:rsidRPr="00AD6AD6">
        <w:rPr>
          <w:rFonts w:eastAsia="Verdana" w:cs="Verdana"/>
          <w:lang w:val="fr"/>
        </w:rPr>
        <w:t>Bref historique</w:t>
      </w:r>
    </w:p>
    <w:p w14:paraId="10F42EEF" w14:textId="77777777" w:rsidR="00AD6AD6" w:rsidRPr="00AD6AD6" w:rsidRDefault="00AD6AD6" w:rsidP="00AD6AD6">
      <w:pPr>
        <w:rPr>
          <w:rFonts w:eastAsia="Verdana" w:cs="Verdana"/>
          <w:lang w:val="fr"/>
        </w:rPr>
      </w:pPr>
      <w:r w:rsidRPr="00AD6AD6">
        <w:rPr>
          <w:rFonts w:eastAsia="Verdana" w:cs="Verdana"/>
          <w:lang w:val="fr"/>
        </w:rPr>
        <w:t>La Semaine internationale des personnes sourdes est célébrée chaque année dans le monde entier pendant la dernière semaine complète de septembre depuis 2009. En 2018, elle a été célébrée en même temps que la Journée internationale des langues des signes, déclarée par l'Organisation des Nations unies (ONU), pour la première fois. La journée internationale des langues signes est célébrée annuellement à une date fixe, soit le 23 septembre.</w:t>
      </w:r>
    </w:p>
    <w:p w14:paraId="76DBB79E" w14:textId="77777777" w:rsidR="00F15F8D" w:rsidRPr="00AD6AD6" w:rsidRDefault="00F15F8D" w:rsidP="00F15F8D">
      <w:pPr>
        <w:rPr>
          <w:rFonts w:eastAsia="Verdana" w:cs="Verdana"/>
          <w:lang w:val="fr-CA"/>
        </w:rPr>
      </w:pPr>
    </w:p>
    <w:p w14:paraId="66202CCB" w14:textId="4FEB680C" w:rsidR="00F15F8D" w:rsidRDefault="00AD6AD6" w:rsidP="25AB94EF">
      <w:pPr>
        <w:rPr>
          <w:rFonts w:eastAsia="Verdana" w:cs="Verdana"/>
          <w:lang w:val="fr-FR"/>
        </w:rPr>
      </w:pPr>
      <w:r w:rsidRPr="25AB94EF">
        <w:rPr>
          <w:rFonts w:eastAsia="Verdana" w:cs="Verdana"/>
          <w:lang w:val="fr-FR"/>
        </w:rPr>
        <w:t>Photo de madame Michelle B</w:t>
      </w:r>
      <w:r w:rsidR="006837FF">
        <w:rPr>
          <w:rFonts w:eastAsia="Verdana" w:cs="Verdana"/>
          <w:lang w:val="fr-FR"/>
        </w:rPr>
        <w:t>ac</w:t>
      </w:r>
      <w:r w:rsidRPr="25AB94EF">
        <w:rPr>
          <w:rFonts w:eastAsia="Verdana" w:cs="Verdana"/>
          <w:lang w:val="fr-FR"/>
        </w:rPr>
        <w:t>helet, Haut-Commissaire des Nations Unies aux</w:t>
      </w:r>
      <w:r w:rsidR="006837FF">
        <w:rPr>
          <w:rFonts w:eastAsia="Verdana" w:cs="Verdana"/>
          <w:lang w:val="fr-FR"/>
        </w:rPr>
        <w:t xml:space="preserve"> droits</w:t>
      </w:r>
      <w:r w:rsidRPr="25AB94EF">
        <w:rPr>
          <w:rFonts w:eastAsia="Verdana" w:cs="Verdana"/>
          <w:lang w:val="fr-FR"/>
        </w:rPr>
        <w:t xml:space="preserve"> de l’homme (Nations Unies)</w:t>
      </w:r>
      <w:r w:rsidR="006837FF">
        <w:rPr>
          <w:rFonts w:eastAsia="Verdana" w:cs="Verdana"/>
          <w:lang w:val="fr-FR"/>
        </w:rPr>
        <w:t>.</w:t>
      </w:r>
    </w:p>
    <w:p w14:paraId="7B636672" w14:textId="77777777" w:rsidR="00F15F8D" w:rsidRDefault="00F15F8D" w:rsidP="00F15F8D">
      <w:pPr>
        <w:rPr>
          <w:rFonts w:eastAsia="Verdana" w:cs="Verdana"/>
          <w:lang w:val="fr"/>
        </w:rPr>
      </w:pPr>
    </w:p>
    <w:p w14:paraId="06E88DD2" w14:textId="77777777" w:rsidR="00AD6AD6" w:rsidRPr="00AD6AD6" w:rsidRDefault="00AD6AD6" w:rsidP="00AD6AD6">
      <w:pPr>
        <w:rPr>
          <w:rFonts w:eastAsia="Verdana" w:cs="Verdana"/>
          <w:lang w:val="fr"/>
        </w:rPr>
      </w:pPr>
      <w:r w:rsidRPr="00AD6AD6">
        <w:rPr>
          <w:rFonts w:eastAsia="Verdana" w:cs="Verdana"/>
          <w:lang w:val="fr"/>
        </w:rPr>
        <w:t>Thème de l'édition 2024</w:t>
      </w:r>
    </w:p>
    <w:p w14:paraId="229563CB" w14:textId="75CB5A3B" w:rsidR="00AD6AD6" w:rsidRPr="00AD6AD6" w:rsidRDefault="00AD6AD6" w:rsidP="00AD6AD6">
      <w:pPr>
        <w:rPr>
          <w:rFonts w:eastAsia="Verdana" w:cs="Verdana"/>
          <w:lang w:val="fr"/>
        </w:rPr>
      </w:pPr>
      <w:r w:rsidRPr="00AD6AD6">
        <w:rPr>
          <w:rFonts w:eastAsia="Verdana" w:cs="Verdana"/>
          <w:lang w:val="fr"/>
        </w:rPr>
        <w:t>Le thème de cette année est «</w:t>
      </w:r>
      <w:r w:rsidR="00C96820">
        <w:rPr>
          <w:rFonts w:eastAsia="Verdana" w:cs="Verdana"/>
          <w:lang w:val="fr"/>
        </w:rPr>
        <w:t xml:space="preserve"> </w:t>
      </w:r>
      <w:r w:rsidRPr="00AD6AD6">
        <w:rPr>
          <w:rFonts w:eastAsia="Verdana" w:cs="Verdana"/>
          <w:lang w:val="fr"/>
        </w:rPr>
        <w:t>Signez pour les droits de la langue des signes</w:t>
      </w:r>
      <w:r w:rsidR="00C96820">
        <w:rPr>
          <w:rFonts w:eastAsia="Verdana" w:cs="Verdana"/>
          <w:lang w:val="fr"/>
        </w:rPr>
        <w:t xml:space="preserve"> </w:t>
      </w:r>
      <w:r w:rsidRPr="00AD6AD6">
        <w:rPr>
          <w:rFonts w:eastAsia="Verdana" w:cs="Verdana"/>
          <w:lang w:val="fr"/>
        </w:rPr>
        <w:t>», le monde entier soulignant l'unité générée par les langues des signes au cours de la Journée internationale des langues des signes.</w:t>
      </w:r>
    </w:p>
    <w:p w14:paraId="4C7D40CB" w14:textId="45A9CD59" w:rsidR="00AD6AD6" w:rsidRPr="00AD6AD6" w:rsidRDefault="00AD6AD6" w:rsidP="00AD6AD6">
      <w:pPr>
        <w:rPr>
          <w:rFonts w:eastAsia="Verdana" w:cs="Verdana"/>
          <w:lang w:val="fr"/>
        </w:rPr>
      </w:pPr>
      <w:r w:rsidRPr="00AD6AD6">
        <w:rPr>
          <w:rFonts w:eastAsia="Verdana" w:cs="Verdana"/>
          <w:lang w:val="fr"/>
        </w:rPr>
        <w:t>Les dirigeants des pays - qu'il s'agisse de premiers ministres, de présidents, d'autres fonctionnaires, de membres de parlements ou de conseils municipaux - doivent signer le thème de cette année «</w:t>
      </w:r>
      <w:r w:rsidR="00C96820">
        <w:rPr>
          <w:rFonts w:eastAsia="Verdana" w:cs="Verdana"/>
          <w:lang w:val="fr"/>
        </w:rPr>
        <w:t xml:space="preserve"> </w:t>
      </w:r>
      <w:r w:rsidRPr="00AD6AD6">
        <w:rPr>
          <w:rFonts w:eastAsia="Verdana" w:cs="Verdana"/>
          <w:lang w:val="fr"/>
        </w:rPr>
        <w:t>Signez pour les droits de la langue des signes</w:t>
      </w:r>
      <w:r w:rsidR="00C96820">
        <w:rPr>
          <w:rFonts w:eastAsia="Verdana" w:cs="Verdana"/>
          <w:lang w:val="fr"/>
        </w:rPr>
        <w:t xml:space="preserve"> </w:t>
      </w:r>
      <w:r w:rsidRPr="00AD6AD6">
        <w:rPr>
          <w:rFonts w:eastAsia="Verdana" w:cs="Verdana"/>
          <w:lang w:val="fr"/>
        </w:rPr>
        <w:t>» dans leur langue des signes nationale.</w:t>
      </w:r>
      <w:r>
        <w:rPr>
          <w:rFonts w:eastAsia="Verdana" w:cs="Verdana"/>
          <w:lang w:val="fr"/>
        </w:rPr>
        <w:t xml:space="preserve"> </w:t>
      </w:r>
      <w:r w:rsidRPr="00AD6AD6">
        <w:rPr>
          <w:rFonts w:eastAsia="Verdana" w:cs="Verdana"/>
          <w:lang w:val="fr"/>
        </w:rPr>
        <w:t>Pour plus d'informations :</w:t>
      </w:r>
      <w:r>
        <w:rPr>
          <w:rFonts w:eastAsia="Verdana" w:cs="Verdana"/>
          <w:lang w:val="fr"/>
        </w:rPr>
        <w:t xml:space="preserve"> </w:t>
      </w:r>
      <w:r w:rsidRPr="00AD6AD6">
        <w:rPr>
          <w:rFonts w:eastAsia="Verdana" w:cs="Verdana"/>
          <w:lang w:val="fr"/>
        </w:rPr>
        <w:t>https://wfdeaf.org/iwdeaf2024/.</w:t>
      </w:r>
    </w:p>
    <w:p w14:paraId="11DF4AA1" w14:textId="77777777" w:rsidR="00F15F8D" w:rsidRPr="00AD6AD6" w:rsidRDefault="00F15F8D" w:rsidP="00F15F8D">
      <w:pPr>
        <w:rPr>
          <w:rFonts w:eastAsia="Verdana" w:cs="Verdana"/>
          <w:lang w:val="fr-CA"/>
        </w:rPr>
      </w:pPr>
    </w:p>
    <w:p w14:paraId="0BC1078D" w14:textId="77777777" w:rsidR="00AD6AD6" w:rsidRPr="00AD6AD6" w:rsidRDefault="00AD6AD6" w:rsidP="00AD6AD6">
      <w:pPr>
        <w:rPr>
          <w:rFonts w:eastAsia="Verdana" w:cs="Verdana"/>
          <w:lang w:val="fr"/>
        </w:rPr>
      </w:pPr>
      <w:r w:rsidRPr="00AD6AD6">
        <w:rPr>
          <w:rFonts w:eastAsia="Verdana" w:cs="Verdana"/>
          <w:lang w:val="fr"/>
        </w:rPr>
        <w:t>Drapeau des sourds</w:t>
      </w:r>
    </w:p>
    <w:p w14:paraId="074B603A" w14:textId="77777777" w:rsidR="00AD6AD6" w:rsidRPr="00AD6AD6" w:rsidRDefault="00AD6AD6" w:rsidP="00AD6AD6">
      <w:pPr>
        <w:rPr>
          <w:rFonts w:eastAsia="Verdana" w:cs="Verdana"/>
          <w:lang w:val="fr"/>
        </w:rPr>
      </w:pPr>
      <w:r w:rsidRPr="00AD6AD6">
        <w:rPr>
          <w:rFonts w:eastAsia="Verdana" w:cs="Verdana"/>
          <w:lang w:val="fr"/>
        </w:rPr>
        <w:t>La Fédération mondiale des sourds (WFD) a le plaisir d'annoncer que sa 20e Assemblée générale a approuvé le drapeau des sourds. Le drapeau des sourds est un symbole puissant pour les communautés sourdes du monde entier. Le drapeau des sourds se compose de plusieurs couleurs.</w:t>
      </w:r>
    </w:p>
    <w:p w14:paraId="1F23BCA7" w14:textId="6BD85D53" w:rsidR="00AD6AD6" w:rsidRPr="00AD6AD6" w:rsidRDefault="00AD6AD6" w:rsidP="25AB94EF">
      <w:pPr>
        <w:rPr>
          <w:rFonts w:eastAsia="Verdana" w:cs="Verdana"/>
          <w:lang w:val="fr-FR"/>
        </w:rPr>
      </w:pPr>
      <w:r w:rsidRPr="25AB94EF">
        <w:rPr>
          <w:rFonts w:eastAsia="Verdana" w:cs="Verdana"/>
          <w:lang w:val="fr-FR"/>
        </w:rPr>
        <w:t>Le bleu turquoise représente la communauté des sourds et la langue des signes, la fierté et l'unité. Le jaune représente la couleur de la lumière, un esprit éclairé, la vie et « l’épanouissement à l’unisson ». Le bleu foncé représente la terre, l’humanité et la vie en harmonie avec la planète. C’est aussi la couleur de la Fédération mondiale des sourds, notre logo est bleu, nous portons des rubans bleus en soutien aux personnes sourdes et les cultures sourdes du monde entier reconnaissent le bleu comme représentant les personnes sourdes. À l’occasion de la Journée internationale de la langue des signes, nous célébrons même cette journée en allumant une lumière bleue</w:t>
      </w:r>
      <w:r w:rsidR="009262C3">
        <w:rPr>
          <w:rFonts w:eastAsia="Verdana" w:cs="Verdana"/>
          <w:lang w:val="fr-FR"/>
        </w:rPr>
        <w:t xml:space="preserve"> </w:t>
      </w:r>
      <w:r w:rsidRPr="25AB94EF">
        <w:rPr>
          <w:rFonts w:eastAsia="Verdana" w:cs="Verdana"/>
          <w:lang w:val="fr-FR"/>
        </w:rPr>
        <w:t>! Le bleu est profondément lié aux racines de la communauté des sourds. Source : https://wfdeaf.org/ 2024.</w:t>
      </w:r>
    </w:p>
    <w:p w14:paraId="3E3EB4B1" w14:textId="77777777" w:rsidR="00F15F8D" w:rsidRPr="00AD6AD6" w:rsidRDefault="00F15F8D" w:rsidP="00F15F8D">
      <w:pPr>
        <w:rPr>
          <w:rFonts w:eastAsia="Verdana" w:cs="Verdana"/>
          <w:lang w:val="fr"/>
        </w:rPr>
      </w:pPr>
    </w:p>
    <w:p w14:paraId="06A6B89B" w14:textId="70E91829" w:rsidR="00F15F8D" w:rsidRDefault="00AD6AD6" w:rsidP="00F15F8D">
      <w:pPr>
        <w:rPr>
          <w:rFonts w:eastAsia="Verdana" w:cs="Verdana"/>
          <w:lang w:val="fr-CA"/>
        </w:rPr>
      </w:pPr>
      <w:r w:rsidRPr="00AD6AD6">
        <w:rPr>
          <w:rFonts w:eastAsia="Verdana" w:cs="Verdana"/>
          <w:lang w:val="fr-CA"/>
        </w:rPr>
        <w:t xml:space="preserve">Photo du </w:t>
      </w:r>
      <w:r w:rsidR="00A068F6">
        <w:rPr>
          <w:rFonts w:eastAsia="Verdana" w:cs="Verdana"/>
          <w:lang w:val="fr-CA"/>
        </w:rPr>
        <w:t>d</w:t>
      </w:r>
      <w:r w:rsidRPr="00AD6AD6">
        <w:rPr>
          <w:rFonts w:eastAsia="Verdana" w:cs="Verdana"/>
          <w:lang w:val="fr-CA"/>
        </w:rPr>
        <w:t>rapeau sur f</w:t>
      </w:r>
      <w:r>
        <w:rPr>
          <w:rFonts w:eastAsia="Verdana" w:cs="Verdana"/>
          <w:lang w:val="fr-CA"/>
        </w:rPr>
        <w:t xml:space="preserve">ond bleu foncé, la représentation d’une main en bleu turquoise dont la paume et les doigts sont </w:t>
      </w:r>
      <w:r w:rsidR="009262C3">
        <w:rPr>
          <w:rFonts w:eastAsia="Verdana" w:cs="Verdana"/>
          <w:lang w:val="fr-CA"/>
        </w:rPr>
        <w:t>surlignées</w:t>
      </w:r>
      <w:r>
        <w:rPr>
          <w:rFonts w:eastAsia="Verdana" w:cs="Verdana"/>
          <w:lang w:val="fr-CA"/>
        </w:rPr>
        <w:t xml:space="preserve"> de jaune.</w:t>
      </w:r>
    </w:p>
    <w:p w14:paraId="537B76B6" w14:textId="216EB695" w:rsidR="00AD6AD6" w:rsidRDefault="00AD6AD6" w:rsidP="00F15F8D">
      <w:pPr>
        <w:rPr>
          <w:rFonts w:eastAsia="Verdana" w:cs="Verdana"/>
          <w:lang w:val="fr-CA"/>
        </w:rPr>
      </w:pPr>
      <w:r>
        <w:rPr>
          <w:rFonts w:eastAsia="Verdana" w:cs="Verdana"/>
          <w:lang w:val="fr-CA"/>
        </w:rPr>
        <w:t>Logo de la semaine international</w:t>
      </w:r>
      <w:r w:rsidR="00025F67">
        <w:rPr>
          <w:rFonts w:eastAsia="Verdana" w:cs="Verdana"/>
          <w:lang w:val="fr-CA"/>
        </w:rPr>
        <w:t>e</w:t>
      </w:r>
      <w:r>
        <w:rPr>
          <w:rFonts w:eastAsia="Verdana" w:cs="Verdana"/>
          <w:lang w:val="fr-CA"/>
        </w:rPr>
        <w:t xml:space="preserve"> des personnes sourdes et logo de la journée international</w:t>
      </w:r>
      <w:r w:rsidR="00323EC8">
        <w:rPr>
          <w:rFonts w:eastAsia="Verdana" w:cs="Verdana"/>
          <w:lang w:val="fr-CA"/>
        </w:rPr>
        <w:t>e</w:t>
      </w:r>
      <w:r>
        <w:rPr>
          <w:rFonts w:eastAsia="Verdana" w:cs="Verdana"/>
          <w:lang w:val="fr-CA"/>
        </w:rPr>
        <w:t xml:space="preserve"> d</w:t>
      </w:r>
      <w:r w:rsidR="00025F67">
        <w:rPr>
          <w:rFonts w:eastAsia="Verdana" w:cs="Verdana"/>
          <w:lang w:val="fr-CA"/>
        </w:rPr>
        <w:t>es</w:t>
      </w:r>
      <w:r>
        <w:rPr>
          <w:rFonts w:eastAsia="Verdana" w:cs="Verdana"/>
          <w:lang w:val="fr-CA"/>
        </w:rPr>
        <w:t xml:space="preserve"> lang</w:t>
      </w:r>
      <w:r w:rsidR="00025F67">
        <w:rPr>
          <w:rFonts w:eastAsia="Verdana" w:cs="Verdana"/>
          <w:lang w:val="fr-CA"/>
        </w:rPr>
        <w:t xml:space="preserve">ues </w:t>
      </w:r>
      <w:r>
        <w:rPr>
          <w:rFonts w:eastAsia="Verdana" w:cs="Verdana"/>
          <w:lang w:val="fr-CA"/>
        </w:rPr>
        <w:t>des signes.</w:t>
      </w:r>
    </w:p>
    <w:p w14:paraId="4BF59BFB" w14:textId="77777777" w:rsidR="00AD6AD6" w:rsidRPr="00AD6AD6" w:rsidRDefault="00AD6AD6" w:rsidP="00AD6AD6">
      <w:pPr>
        <w:rPr>
          <w:rFonts w:eastAsia="Verdana" w:cs="Verdana"/>
          <w:lang w:val="fr"/>
        </w:rPr>
      </w:pPr>
      <w:r w:rsidRPr="00AD6AD6">
        <w:rPr>
          <w:rFonts w:eastAsia="Verdana" w:cs="Verdana"/>
          <w:lang w:val="fr"/>
        </w:rPr>
        <w:lastRenderedPageBreak/>
        <w:t>Activités pour célébrer l'ASL et la culture sourde</w:t>
      </w:r>
    </w:p>
    <w:p w14:paraId="286DD23D" w14:textId="77777777" w:rsidR="00AD6AD6" w:rsidRPr="00AD6AD6" w:rsidRDefault="00AD6AD6" w:rsidP="00AD6AD6">
      <w:pPr>
        <w:rPr>
          <w:rFonts w:eastAsia="Verdana" w:cs="Verdana"/>
          <w:lang w:val="fr"/>
        </w:rPr>
      </w:pPr>
      <w:r w:rsidRPr="00AD6AD6">
        <w:rPr>
          <w:rFonts w:eastAsia="Verdana" w:cs="Verdana"/>
          <w:lang w:val="fr"/>
        </w:rPr>
        <w:t>Le personnel sourd du site MAB du Centre de réadaptation de Lethbridge-Layton-Mackay (CRLLM) est enthousiaste à l'idée de proposer trois activités pour célébrer la Semaine internationale des sourds.</w:t>
      </w:r>
    </w:p>
    <w:p w14:paraId="182730C6" w14:textId="77777777" w:rsidR="00AD6AD6" w:rsidRPr="00AD6AD6" w:rsidRDefault="00AD6AD6" w:rsidP="00AD6AD6">
      <w:pPr>
        <w:rPr>
          <w:rFonts w:eastAsia="Verdana" w:cs="Verdana"/>
          <w:lang w:val="fr"/>
        </w:rPr>
      </w:pPr>
      <w:r w:rsidRPr="00AD6AD6">
        <w:rPr>
          <w:rFonts w:eastAsia="Verdana" w:cs="Verdana"/>
          <w:lang w:val="fr"/>
        </w:rPr>
        <w:t>Vous trouverez ci-dessous une brève description et le calendrier de ces activités. Des professionnels sourds du MAB animeront ces activités en langue des signes américaine (ASL) avec la présence d'interprètes certifiés ASL-anglais et de sous-titrage. Tout cela pour faciliter la communication entre les participants sourds, malentendants et entendants et pour permettre à chacun de s'immerger dans le monde visuel et coloré de la culture canadienne et autochtone de la langue des signes américaine et de la culture sourde.</w:t>
      </w:r>
    </w:p>
    <w:p w14:paraId="3286E1C4" w14:textId="77777777" w:rsidR="00AD6AD6" w:rsidRPr="00AD6AD6" w:rsidRDefault="00AD6AD6" w:rsidP="00AD6AD6">
      <w:pPr>
        <w:rPr>
          <w:rFonts w:eastAsia="Verdana" w:cs="Verdana"/>
          <w:lang w:val="fr"/>
        </w:rPr>
      </w:pPr>
      <w:r w:rsidRPr="00AD6AD6">
        <w:rPr>
          <w:rFonts w:eastAsia="Verdana" w:cs="Verdana"/>
          <w:lang w:val="fr"/>
        </w:rPr>
        <w:t>Ces trois activités sont gratuites et ouvertes à tous : le grand public, le personnel, les usagers, leurs familles, etc.</w:t>
      </w:r>
    </w:p>
    <w:p w14:paraId="7B8FDAC4" w14:textId="187AE3B6" w:rsidR="00AD6AD6" w:rsidRPr="00AD6AD6" w:rsidRDefault="00AD6AD6" w:rsidP="00AD6AD6">
      <w:pPr>
        <w:rPr>
          <w:rFonts w:eastAsia="Verdana" w:cs="Verdana"/>
          <w:lang w:val="fr"/>
        </w:rPr>
      </w:pPr>
      <w:r w:rsidRPr="00AD6AD6">
        <w:rPr>
          <w:rFonts w:eastAsia="Verdana" w:cs="Verdana"/>
          <w:lang w:val="fr"/>
        </w:rPr>
        <w:t>Vous êtes tous invités à participer en grand nombre à une, deux ou trois activités pour célébrer la Semaine internationale des sourds en ASL avec des personnes sourdes !</w:t>
      </w:r>
    </w:p>
    <w:p w14:paraId="2A132A2D" w14:textId="77777777" w:rsidR="00AD6AD6" w:rsidRPr="00AD6AD6" w:rsidRDefault="00AD6AD6" w:rsidP="00F15F8D">
      <w:pPr>
        <w:rPr>
          <w:rFonts w:eastAsia="Verdana" w:cs="Verdana"/>
          <w:lang w:val="fr-CA"/>
        </w:rPr>
      </w:pPr>
    </w:p>
    <w:p w14:paraId="4504BEAB" w14:textId="63A53C5C" w:rsidR="00F15F8D" w:rsidRPr="00AD6AD6" w:rsidRDefault="00AD6AD6" w:rsidP="00F15F8D">
      <w:pPr>
        <w:rPr>
          <w:rFonts w:eastAsia="Verdana" w:cs="Verdana"/>
          <w:lang w:val="fr-CA"/>
        </w:rPr>
      </w:pPr>
      <w:r>
        <w:rPr>
          <w:rFonts w:eastAsia="Verdana" w:cs="Verdana"/>
          <w:lang w:val="fr-CA"/>
        </w:rPr>
        <w:t>Activité d’apprentissage : Un aperçu de l’ASL</w:t>
      </w:r>
    </w:p>
    <w:p w14:paraId="62136DFA" w14:textId="0A7E51AC" w:rsidR="00F15F8D" w:rsidRDefault="00AD6AD6" w:rsidP="00F15F8D">
      <w:pPr>
        <w:rPr>
          <w:rFonts w:eastAsia="Verdana" w:cs="Verdana"/>
          <w:lang w:val="fr-CA"/>
        </w:rPr>
      </w:pPr>
      <w:r>
        <w:rPr>
          <w:rFonts w:eastAsia="Verdana" w:cs="Verdana"/>
          <w:lang w:val="fr-CA"/>
        </w:rPr>
        <w:t>Description : Un éducateur sourd de naissance animera un atelier gratuit sur la langue des signes américaine (ASL) de base et partagera des informations importantes sur la culture sourde.</w:t>
      </w:r>
    </w:p>
    <w:p w14:paraId="2B0FE011" w14:textId="6575A364" w:rsidR="00AD6AD6" w:rsidRDefault="00AD6AD6" w:rsidP="00F15F8D">
      <w:pPr>
        <w:rPr>
          <w:rFonts w:eastAsia="Verdana" w:cs="Verdana"/>
          <w:lang w:val="fr-CA"/>
        </w:rPr>
      </w:pPr>
      <w:r>
        <w:rPr>
          <w:rFonts w:eastAsia="Verdana" w:cs="Verdana"/>
          <w:lang w:val="fr-CA"/>
        </w:rPr>
        <w:t>Date : mercredi 25 septembre</w:t>
      </w:r>
    </w:p>
    <w:p w14:paraId="6D0A1FD2" w14:textId="4E69ECCF" w:rsidR="00AD6AD6" w:rsidRPr="00AD6AD6" w:rsidRDefault="00AD6AD6" w:rsidP="00F15F8D">
      <w:pPr>
        <w:rPr>
          <w:rFonts w:eastAsia="Verdana" w:cs="Verdana"/>
          <w:lang w:val="fr-CA"/>
        </w:rPr>
      </w:pPr>
      <w:r>
        <w:rPr>
          <w:rFonts w:eastAsia="Verdana" w:cs="Verdana"/>
          <w:lang w:val="fr-CA"/>
        </w:rPr>
        <w:t>Heure : Midi à 13 h</w:t>
      </w:r>
    </w:p>
    <w:p w14:paraId="1E6EF114" w14:textId="11DBD7F4" w:rsidR="00F15F8D" w:rsidRDefault="00AD6AD6" w:rsidP="00F15F8D">
      <w:pPr>
        <w:rPr>
          <w:rFonts w:eastAsia="Verdana" w:cs="Verdana"/>
          <w:lang w:val="fr-CA"/>
        </w:rPr>
      </w:pPr>
      <w:r>
        <w:rPr>
          <w:rFonts w:eastAsia="Verdana" w:cs="Verdana"/>
          <w:lang w:val="fr-CA"/>
        </w:rPr>
        <w:t>Mode : Virtuel</w:t>
      </w:r>
    </w:p>
    <w:p w14:paraId="31618341" w14:textId="77777777" w:rsidR="00AD6AD6" w:rsidRPr="001B160F" w:rsidRDefault="00AD6AD6" w:rsidP="00AD6AD6">
      <w:pPr>
        <w:rPr>
          <w:rFonts w:ascii="Calibri"/>
          <w:lang w:val="fr-CA"/>
        </w:rPr>
      </w:pPr>
      <w:r>
        <w:rPr>
          <w:rFonts w:eastAsia="Verdana" w:cs="Verdana"/>
          <w:lang w:val="fr-CA"/>
        </w:rPr>
        <w:t xml:space="preserve">Lien : </w:t>
      </w:r>
      <w:r w:rsidRPr="001B160F">
        <w:rPr>
          <w:rFonts w:ascii="Calibri"/>
          <w:color w:val="0562C1"/>
          <w:spacing w:val="-117"/>
          <w:sz w:val="22"/>
          <w:u w:val="single" w:color="0562C1"/>
          <w:lang w:val="fr-CA"/>
        </w:rPr>
        <w:t>h</w:t>
      </w:r>
      <w:r w:rsidRPr="001B160F">
        <w:rPr>
          <w:rFonts w:ascii="Calibri"/>
          <w:color w:val="0562C1"/>
          <w:spacing w:val="67"/>
          <w:sz w:val="22"/>
          <w:lang w:val="fr-CA"/>
        </w:rPr>
        <w:t xml:space="preserve"> </w:t>
      </w:r>
      <w:r w:rsidRPr="001B160F">
        <w:rPr>
          <w:rFonts w:ascii="Calibri"/>
          <w:color w:val="0562C1"/>
          <w:sz w:val="22"/>
          <w:u w:val="single" w:color="0562C1"/>
          <w:lang w:val="fr-CA"/>
        </w:rPr>
        <w:t>ttps://zoom.us/j/99104907983?pwd=Bf9ARctVmSMx5owQ1DaeZcjmqsYk4S.1</w:t>
      </w:r>
    </w:p>
    <w:p w14:paraId="5E028CA4" w14:textId="44083886" w:rsidR="00E2734B" w:rsidRDefault="00E2734B" w:rsidP="00F15F8D">
      <w:pPr>
        <w:rPr>
          <w:rFonts w:eastAsia="Verdana" w:cs="Verdana"/>
          <w:lang w:val="fr-CA"/>
        </w:rPr>
      </w:pPr>
      <w:r>
        <w:rPr>
          <w:rFonts w:eastAsia="Verdana" w:cs="Verdana"/>
          <w:lang w:val="fr-CA"/>
        </w:rPr>
        <w:t>RSVP &amp; instructions : Il n’est pas nécessaire de s’inscrire à l’avance à l’activité. Nous vous recommandons de manger avant ou après l’activité. Vous devez avoir les mains libres pour apprendre et pratique les bases de l’ASL « en direct » avec toutes les caméras allumées.</w:t>
      </w:r>
    </w:p>
    <w:p w14:paraId="3C5DBA3E" w14:textId="30A36843" w:rsidR="00E2734B" w:rsidRPr="00AD6AD6" w:rsidRDefault="00E2734B" w:rsidP="00F15F8D">
      <w:pPr>
        <w:rPr>
          <w:rFonts w:eastAsia="Verdana" w:cs="Verdana"/>
          <w:lang w:val="fr-CA"/>
        </w:rPr>
      </w:pPr>
      <w:r>
        <w:rPr>
          <w:rFonts w:eastAsia="Verdana" w:cs="Verdana"/>
          <w:lang w:val="fr-CA"/>
        </w:rPr>
        <w:t>Prix : Inscription gratuite à un cours d’ASL, avec le livre inclus !</w:t>
      </w:r>
    </w:p>
    <w:p w14:paraId="21235D44" w14:textId="77777777" w:rsidR="00F15F8D" w:rsidRPr="00AD6AD6" w:rsidRDefault="00F15F8D" w:rsidP="00F15F8D">
      <w:pPr>
        <w:rPr>
          <w:rFonts w:eastAsia="Verdana" w:cs="Verdana"/>
          <w:lang w:val="fr-CA"/>
        </w:rPr>
      </w:pPr>
    </w:p>
    <w:p w14:paraId="64BDBABD" w14:textId="103B5F91" w:rsidR="00F15F8D" w:rsidRPr="00AD6AD6" w:rsidRDefault="00E2734B" w:rsidP="00F15F8D">
      <w:pPr>
        <w:rPr>
          <w:rFonts w:eastAsia="Verdana" w:cs="Verdana"/>
          <w:lang w:val="fr-CA"/>
        </w:rPr>
      </w:pPr>
      <w:r>
        <w:rPr>
          <w:rFonts w:eastAsia="Verdana" w:cs="Verdana"/>
          <w:lang w:val="fr-CA"/>
        </w:rPr>
        <w:t xml:space="preserve">Jeu : </w:t>
      </w:r>
      <w:proofErr w:type="spellStart"/>
      <w:r>
        <w:rPr>
          <w:rFonts w:eastAsia="Verdana" w:cs="Verdana"/>
          <w:lang w:val="fr-CA"/>
        </w:rPr>
        <w:t>Jeopardy</w:t>
      </w:r>
      <w:proofErr w:type="spellEnd"/>
      <w:r>
        <w:rPr>
          <w:rFonts w:eastAsia="Verdana" w:cs="Verdana"/>
          <w:lang w:val="fr-CA"/>
        </w:rPr>
        <w:t xml:space="preserve"> ASL !</w:t>
      </w:r>
    </w:p>
    <w:p w14:paraId="5DB1D7F9" w14:textId="2D334164" w:rsidR="00F15F8D" w:rsidRDefault="00E2734B" w:rsidP="00F15F8D">
      <w:pPr>
        <w:rPr>
          <w:rFonts w:eastAsia="Verdana" w:cs="Verdana"/>
          <w:lang w:val="fr-CA"/>
        </w:rPr>
      </w:pPr>
      <w:r>
        <w:rPr>
          <w:rFonts w:eastAsia="Verdana" w:cs="Verdana"/>
          <w:lang w:val="fr-CA"/>
        </w:rPr>
        <w:t xml:space="preserve">Description : Une occasion amusante et conviviale de jouer au jeu traditionnel de </w:t>
      </w:r>
      <w:proofErr w:type="spellStart"/>
      <w:r>
        <w:rPr>
          <w:rFonts w:eastAsia="Verdana" w:cs="Verdana"/>
          <w:lang w:val="fr-CA"/>
        </w:rPr>
        <w:t>Jeopardy</w:t>
      </w:r>
      <w:proofErr w:type="spellEnd"/>
      <w:r>
        <w:rPr>
          <w:rFonts w:eastAsia="Verdana" w:cs="Verdana"/>
          <w:lang w:val="fr-CA"/>
        </w:rPr>
        <w:t xml:space="preserve"> à la manière des Sourds ! Les participants seront invités à mettre à l’épre</w:t>
      </w:r>
      <w:r w:rsidR="0058653B">
        <w:rPr>
          <w:rFonts w:eastAsia="Verdana" w:cs="Verdana"/>
          <w:lang w:val="fr-CA"/>
        </w:rPr>
        <w:t>u</w:t>
      </w:r>
      <w:r>
        <w:rPr>
          <w:rFonts w:eastAsia="Verdana" w:cs="Verdana"/>
          <w:lang w:val="fr-CA"/>
        </w:rPr>
        <w:t xml:space="preserve">ve leurs connaissances de l’ASL en utilisant exclusivement la langue des signes. </w:t>
      </w:r>
      <w:r w:rsidR="00554F88">
        <w:rPr>
          <w:rFonts w:eastAsia="Verdana" w:cs="Verdana"/>
          <w:lang w:val="fr-CA"/>
        </w:rPr>
        <w:t>Les</w:t>
      </w:r>
      <w:r>
        <w:rPr>
          <w:rFonts w:eastAsia="Verdana" w:cs="Verdana"/>
          <w:lang w:val="fr-CA"/>
        </w:rPr>
        <w:t xml:space="preserve"> participants </w:t>
      </w:r>
      <w:r w:rsidR="0058653B">
        <w:rPr>
          <w:rFonts w:eastAsia="Verdana" w:cs="Verdana"/>
          <w:lang w:val="fr-CA"/>
        </w:rPr>
        <w:t>p</w:t>
      </w:r>
      <w:r>
        <w:rPr>
          <w:rFonts w:eastAsia="Verdana" w:cs="Verdana"/>
          <w:lang w:val="fr-CA"/>
        </w:rPr>
        <w:t>ourront choisir entre deux niveaux : débutant et avancé. Tout le monde est le bienvenu, et n’ayez aucune crainte car ce jeu est basé sur un modèle de travail d’équipe</w:t>
      </w:r>
    </w:p>
    <w:p w14:paraId="7D5D56CC" w14:textId="644402F0" w:rsidR="00E2734B" w:rsidRDefault="00E2734B" w:rsidP="00F15F8D">
      <w:pPr>
        <w:rPr>
          <w:rFonts w:eastAsia="Verdana" w:cs="Verdana"/>
          <w:lang w:val="fr-CA"/>
        </w:rPr>
      </w:pPr>
      <w:r>
        <w:rPr>
          <w:rFonts w:eastAsia="Verdana" w:cs="Verdana"/>
          <w:lang w:val="fr-CA"/>
        </w:rPr>
        <w:t>Il y aura de nombre</w:t>
      </w:r>
      <w:r w:rsidR="00554F88">
        <w:rPr>
          <w:rFonts w:eastAsia="Verdana" w:cs="Verdana"/>
          <w:lang w:val="fr-CA"/>
        </w:rPr>
        <w:t>ux</w:t>
      </w:r>
      <w:r>
        <w:rPr>
          <w:rFonts w:eastAsia="Verdana" w:cs="Verdana"/>
          <w:lang w:val="fr-CA"/>
        </w:rPr>
        <w:t xml:space="preserve"> prix à gagner !</w:t>
      </w:r>
    </w:p>
    <w:p w14:paraId="693F3BAD" w14:textId="09D46291" w:rsidR="00E2734B" w:rsidRDefault="00E2734B" w:rsidP="00F15F8D">
      <w:pPr>
        <w:rPr>
          <w:rFonts w:eastAsia="Verdana" w:cs="Verdana"/>
          <w:lang w:val="fr-CA"/>
        </w:rPr>
      </w:pPr>
      <w:r>
        <w:rPr>
          <w:rFonts w:eastAsia="Verdana" w:cs="Verdana"/>
          <w:lang w:val="fr-CA"/>
        </w:rPr>
        <w:t>Date : jeudi 26 septembre</w:t>
      </w:r>
    </w:p>
    <w:p w14:paraId="33D614E4" w14:textId="6DCDAD3A" w:rsidR="00E2734B" w:rsidRDefault="00E2734B" w:rsidP="00F15F8D">
      <w:pPr>
        <w:rPr>
          <w:rFonts w:eastAsia="Verdana" w:cs="Verdana"/>
          <w:lang w:val="fr-CA"/>
        </w:rPr>
      </w:pPr>
      <w:r>
        <w:rPr>
          <w:rFonts w:eastAsia="Verdana" w:cs="Verdana"/>
          <w:lang w:val="fr-CA"/>
        </w:rPr>
        <w:t>Heure : Midi à 13 h</w:t>
      </w:r>
    </w:p>
    <w:p w14:paraId="067B8661" w14:textId="71718857" w:rsidR="00E2734B" w:rsidRDefault="00E2734B" w:rsidP="00F15F8D">
      <w:pPr>
        <w:rPr>
          <w:rFonts w:eastAsia="Verdana" w:cs="Verdana"/>
          <w:lang w:val="fr-CA"/>
        </w:rPr>
      </w:pPr>
      <w:r>
        <w:rPr>
          <w:rFonts w:eastAsia="Verdana" w:cs="Verdana"/>
          <w:lang w:val="fr-CA"/>
        </w:rPr>
        <w:t>Mode : En personne</w:t>
      </w:r>
    </w:p>
    <w:p w14:paraId="2B8868BE" w14:textId="7AD01383" w:rsidR="00E2734B" w:rsidRPr="00E2734B" w:rsidRDefault="00E2734B" w:rsidP="00F15F8D">
      <w:pPr>
        <w:rPr>
          <w:rFonts w:eastAsia="Verdana" w:cs="Verdana"/>
          <w:lang w:val="fr-CA"/>
        </w:rPr>
      </w:pPr>
      <w:r w:rsidRPr="00E2734B">
        <w:rPr>
          <w:rFonts w:eastAsia="Verdana" w:cs="Verdana"/>
          <w:lang w:val="fr-CA"/>
        </w:rPr>
        <w:t>Lieu : Layton Hall site MAB, 7010, rue Sherbrooke Ouest, Montréal</w:t>
      </w:r>
    </w:p>
    <w:p w14:paraId="1B89735D" w14:textId="58D6478B" w:rsidR="00E2734B" w:rsidRPr="00E2734B" w:rsidRDefault="00E2734B" w:rsidP="00F15F8D">
      <w:pPr>
        <w:rPr>
          <w:rFonts w:eastAsia="Verdana" w:cs="Verdana"/>
          <w:lang w:val="fr-CA"/>
        </w:rPr>
      </w:pPr>
      <w:r>
        <w:rPr>
          <w:rFonts w:eastAsia="Verdana" w:cs="Verdana"/>
          <w:lang w:val="fr-CA"/>
        </w:rPr>
        <w:lastRenderedPageBreak/>
        <w:t>RSVP &amp; instructions : L’inscription par courriel est requise :</w:t>
      </w:r>
      <w:r w:rsidR="00C96820">
        <w:rPr>
          <w:rFonts w:eastAsia="Verdana" w:cs="Verdana"/>
          <w:lang w:val="fr-CA"/>
        </w:rPr>
        <w:t xml:space="preserve"> </w:t>
      </w:r>
      <w:r>
        <w:rPr>
          <w:rFonts w:eastAsia="Verdana" w:cs="Verdana"/>
          <w:lang w:val="fr-CA"/>
        </w:rPr>
        <w:t>btoo.mackay@ssss.gouv.qc.ca</w:t>
      </w:r>
    </w:p>
    <w:p w14:paraId="72A395D8" w14:textId="733FAFCA" w:rsidR="00E2734B" w:rsidRDefault="00E2734B" w:rsidP="00F15F8D">
      <w:pPr>
        <w:rPr>
          <w:rFonts w:eastAsia="Verdana" w:cs="Verdana"/>
          <w:lang w:val="fr-CA"/>
        </w:rPr>
      </w:pPr>
      <w:r>
        <w:rPr>
          <w:rFonts w:eastAsia="Verdana" w:cs="Verdana"/>
          <w:lang w:val="fr-CA"/>
        </w:rPr>
        <w:t>Date limite d’inscription : vendredi 20 septembre</w:t>
      </w:r>
    </w:p>
    <w:p w14:paraId="6D47DE47" w14:textId="63AFB091" w:rsidR="00E2734B" w:rsidRPr="00E2734B" w:rsidRDefault="00E2734B" w:rsidP="00F15F8D">
      <w:pPr>
        <w:rPr>
          <w:rFonts w:eastAsia="Verdana" w:cs="Verdana"/>
          <w:lang w:val="fr-CA"/>
        </w:rPr>
      </w:pPr>
      <w:r>
        <w:rPr>
          <w:rFonts w:eastAsia="Verdana" w:cs="Verdana"/>
          <w:lang w:val="fr-CA"/>
        </w:rPr>
        <w:t>Apportez votre lunch ! Quelques rafraîchissements seront fournis.</w:t>
      </w:r>
    </w:p>
    <w:p w14:paraId="2154CDE1" w14:textId="77777777" w:rsidR="00E2734B" w:rsidRPr="00E2734B" w:rsidRDefault="00E2734B" w:rsidP="00F15F8D">
      <w:pPr>
        <w:rPr>
          <w:rFonts w:eastAsia="Verdana" w:cs="Verdana"/>
          <w:lang w:val="fr-CA"/>
        </w:rPr>
      </w:pPr>
    </w:p>
    <w:p w14:paraId="0AB75A34" w14:textId="3BD7293C" w:rsidR="00F15F8D" w:rsidRPr="00E2734B" w:rsidRDefault="00E2734B" w:rsidP="00F15F8D">
      <w:pPr>
        <w:rPr>
          <w:rFonts w:eastAsia="Verdana" w:cs="Verdana"/>
          <w:lang w:val="fr-CA"/>
        </w:rPr>
      </w:pPr>
      <w:r>
        <w:rPr>
          <w:rFonts w:eastAsia="Verdana" w:cs="Verdana"/>
          <w:lang w:val="fr-CA"/>
        </w:rPr>
        <w:t xml:space="preserve">Atelier : Enseignement des savoirs traditionnels et travail avec les sourds autochtones </w:t>
      </w:r>
    </w:p>
    <w:p w14:paraId="6C54790A" w14:textId="4C3108E7" w:rsidR="00F15F8D" w:rsidRDefault="00E2734B" w:rsidP="00F15F8D">
      <w:pPr>
        <w:rPr>
          <w:rFonts w:eastAsia="Verdana" w:cs="Verdana"/>
          <w:lang w:val="fr-CA"/>
        </w:rPr>
      </w:pPr>
      <w:r>
        <w:rPr>
          <w:rFonts w:eastAsia="Verdana" w:cs="Verdana"/>
          <w:lang w:val="fr-CA"/>
        </w:rPr>
        <w:t>Description : Deux présentateurs indigènes sourds sur la culture et la langue indigènes sourdes</w:t>
      </w:r>
      <w:r w:rsidR="008E0614">
        <w:rPr>
          <w:rFonts w:eastAsia="Verdana" w:cs="Verdana"/>
          <w:lang w:val="fr-CA"/>
        </w:rPr>
        <w:t xml:space="preserve">. Présentateurs : Mélanie </w:t>
      </w:r>
      <w:proofErr w:type="spellStart"/>
      <w:r w:rsidR="008E0614">
        <w:rPr>
          <w:rFonts w:eastAsia="Verdana" w:cs="Verdana"/>
          <w:lang w:val="fr-CA"/>
        </w:rPr>
        <w:t>Mckay</w:t>
      </w:r>
      <w:proofErr w:type="spellEnd"/>
      <w:r w:rsidR="008E0614">
        <w:rPr>
          <w:rFonts w:eastAsia="Verdana" w:cs="Verdana"/>
          <w:lang w:val="fr-CA"/>
        </w:rPr>
        <w:t>, Ph.</w:t>
      </w:r>
      <w:r w:rsidR="00A65D5C">
        <w:rPr>
          <w:rFonts w:eastAsia="Verdana" w:cs="Verdana"/>
          <w:lang w:val="fr-CA"/>
        </w:rPr>
        <w:t> </w:t>
      </w:r>
      <w:r w:rsidR="008E0614">
        <w:rPr>
          <w:rFonts w:eastAsia="Verdana" w:cs="Verdana"/>
          <w:lang w:val="fr-CA"/>
        </w:rPr>
        <w:t xml:space="preserve">D., Université de l’Arizona, membre des tribus Cherokee, Shawnee, </w:t>
      </w:r>
      <w:proofErr w:type="spellStart"/>
      <w:r w:rsidR="008E0614">
        <w:rPr>
          <w:rFonts w:eastAsia="Verdana" w:cs="Verdana"/>
          <w:lang w:val="fr-CA"/>
        </w:rPr>
        <w:t>Powhatan</w:t>
      </w:r>
      <w:proofErr w:type="spellEnd"/>
      <w:r w:rsidR="008E0614">
        <w:rPr>
          <w:rFonts w:eastAsia="Verdana" w:cs="Verdana"/>
          <w:lang w:val="fr-CA"/>
        </w:rPr>
        <w:t xml:space="preserve"> et </w:t>
      </w:r>
      <w:proofErr w:type="spellStart"/>
      <w:r w:rsidR="008E0614">
        <w:rPr>
          <w:rFonts w:eastAsia="Verdana" w:cs="Verdana"/>
          <w:lang w:val="fr-CA"/>
        </w:rPr>
        <w:t>Montauk</w:t>
      </w:r>
      <w:proofErr w:type="spellEnd"/>
      <w:r w:rsidR="008E0614">
        <w:rPr>
          <w:rFonts w:eastAsia="Verdana" w:cs="Verdana"/>
          <w:lang w:val="fr-CA"/>
        </w:rPr>
        <w:t xml:space="preserve">. Krista Belleau de la </w:t>
      </w:r>
      <w:r w:rsidR="0058653B">
        <w:rPr>
          <w:rFonts w:eastAsia="Verdana" w:cs="Verdana"/>
          <w:lang w:val="fr-CA"/>
        </w:rPr>
        <w:t xml:space="preserve">tribu </w:t>
      </w:r>
      <w:r w:rsidR="008E0614">
        <w:rPr>
          <w:rFonts w:eastAsia="Verdana" w:cs="Verdana"/>
          <w:lang w:val="fr-CA"/>
        </w:rPr>
        <w:t>Ojibway</w:t>
      </w:r>
    </w:p>
    <w:p w14:paraId="384D3345" w14:textId="0EA38F5B" w:rsidR="008E0614" w:rsidRDefault="008E0614" w:rsidP="00F15F8D">
      <w:pPr>
        <w:rPr>
          <w:rFonts w:eastAsia="Verdana" w:cs="Verdana"/>
          <w:lang w:val="fr-CA"/>
        </w:rPr>
      </w:pPr>
      <w:r>
        <w:rPr>
          <w:rFonts w:eastAsia="Verdana" w:cs="Verdana"/>
          <w:lang w:val="fr-CA"/>
        </w:rPr>
        <w:t>Date : jeudi 26 septembre</w:t>
      </w:r>
    </w:p>
    <w:p w14:paraId="1BFBE886" w14:textId="598E1993" w:rsidR="008E0614" w:rsidRDefault="008E0614" w:rsidP="00F15F8D">
      <w:pPr>
        <w:rPr>
          <w:rFonts w:eastAsia="Verdana" w:cs="Verdana"/>
          <w:lang w:val="fr-CA"/>
        </w:rPr>
      </w:pPr>
      <w:r>
        <w:rPr>
          <w:rFonts w:eastAsia="Verdana" w:cs="Verdana"/>
          <w:lang w:val="fr-CA"/>
        </w:rPr>
        <w:t>Heure 18 h 30</w:t>
      </w:r>
      <w:r w:rsidR="00BF1BF4">
        <w:rPr>
          <w:rFonts w:eastAsia="Verdana" w:cs="Verdana"/>
          <w:lang w:val="fr-CA"/>
        </w:rPr>
        <w:t xml:space="preserve"> à </w:t>
      </w:r>
      <w:r>
        <w:rPr>
          <w:rFonts w:eastAsia="Verdana" w:cs="Verdana"/>
          <w:lang w:val="fr-CA"/>
        </w:rPr>
        <w:t>20 h 30</w:t>
      </w:r>
    </w:p>
    <w:p w14:paraId="1D1EDC7F" w14:textId="3D0327C7" w:rsidR="008E0614" w:rsidRDefault="008E0614" w:rsidP="00F15F8D">
      <w:pPr>
        <w:rPr>
          <w:rFonts w:eastAsia="Verdana" w:cs="Verdana"/>
          <w:lang w:val="fr-CA"/>
        </w:rPr>
      </w:pPr>
      <w:r>
        <w:rPr>
          <w:rFonts w:eastAsia="Verdana" w:cs="Verdana"/>
          <w:lang w:val="fr-CA"/>
        </w:rPr>
        <w:t>Mode : Hybride (en personne et virtuel).</w:t>
      </w:r>
    </w:p>
    <w:p w14:paraId="092D06FB" w14:textId="4456EEC4" w:rsidR="008E0614" w:rsidRPr="00E2734B" w:rsidRDefault="008E0614" w:rsidP="00F15F8D">
      <w:pPr>
        <w:rPr>
          <w:rFonts w:eastAsia="Verdana" w:cs="Verdana"/>
          <w:lang w:val="fr-CA"/>
        </w:rPr>
      </w:pPr>
      <w:r>
        <w:rPr>
          <w:rFonts w:eastAsia="Verdana" w:cs="Verdana"/>
          <w:lang w:val="fr-CA"/>
        </w:rPr>
        <w:t>Lieu : Layton Hall, site MAB,</w:t>
      </w:r>
      <w:r w:rsidRPr="00E2734B">
        <w:rPr>
          <w:rFonts w:eastAsia="Verdana" w:cs="Verdana"/>
          <w:lang w:val="fr-CA"/>
        </w:rPr>
        <w:t>7010, rue Sherbrooke Ouest, Montréal</w:t>
      </w:r>
    </w:p>
    <w:p w14:paraId="7FB45EA7" w14:textId="27D0EA57" w:rsidR="00F15F8D" w:rsidRPr="00E2734B" w:rsidRDefault="008E0614" w:rsidP="00F15F8D">
      <w:pPr>
        <w:rPr>
          <w:rFonts w:eastAsia="Verdana" w:cs="Verdana"/>
          <w:lang w:val="fr-CA"/>
        </w:rPr>
      </w:pPr>
      <w:r>
        <w:rPr>
          <w:rFonts w:eastAsia="Verdana" w:cs="Verdana"/>
          <w:lang w:val="fr-CA"/>
        </w:rPr>
        <w:t>RSVP &amp; instructions : L’inscription par courriel est requise : marc.gervais.ccomt@ssss.gouv.qc.ca</w:t>
      </w:r>
    </w:p>
    <w:p w14:paraId="45A02DC5" w14:textId="5B9AD4DF" w:rsidR="00F15F8D" w:rsidRDefault="008E0614" w:rsidP="00F15F8D">
      <w:pPr>
        <w:rPr>
          <w:rFonts w:eastAsia="Verdana" w:cs="Verdana"/>
          <w:lang w:val="fr-CA"/>
        </w:rPr>
      </w:pPr>
      <w:r>
        <w:rPr>
          <w:rFonts w:eastAsia="Verdana" w:cs="Verdana"/>
          <w:lang w:val="fr-CA"/>
        </w:rPr>
        <w:t>Date limite d’inscription : vendredi 20 septembre</w:t>
      </w:r>
    </w:p>
    <w:p w14:paraId="5DE54FBE" w14:textId="11DC11F2" w:rsidR="008E0614" w:rsidRPr="00E2734B" w:rsidRDefault="008E0614" w:rsidP="00F15F8D">
      <w:pPr>
        <w:rPr>
          <w:rFonts w:eastAsia="Verdana" w:cs="Verdana"/>
          <w:lang w:val="fr-CA"/>
        </w:rPr>
      </w:pPr>
      <w:r>
        <w:rPr>
          <w:rFonts w:eastAsia="Verdana" w:cs="Verdana"/>
          <w:lang w:val="fr-CA"/>
        </w:rPr>
        <w:t>Une invitation à l’atelier avec le lien sera envoyée à tous les participants qui ont confirmé leur présence en virtuel. L’invitation sera envoyée par courriel le mercredi 25 septembre.</w:t>
      </w:r>
    </w:p>
    <w:p w14:paraId="2D08B735" w14:textId="77777777" w:rsidR="00F15F8D" w:rsidRPr="00E2734B" w:rsidRDefault="00F15F8D" w:rsidP="00F15F8D">
      <w:pPr>
        <w:rPr>
          <w:rFonts w:eastAsia="Verdana" w:cs="Verdana"/>
          <w:lang w:val="fr-CA"/>
        </w:rPr>
      </w:pPr>
    </w:p>
    <w:p w14:paraId="42694186" w14:textId="77777777" w:rsidR="00F15F8D" w:rsidRPr="00E2734B" w:rsidRDefault="00F15F8D" w:rsidP="00F15F8D">
      <w:pPr>
        <w:rPr>
          <w:rFonts w:eastAsia="Verdana" w:cs="Verdana"/>
          <w:lang w:val="fr-CA"/>
        </w:rPr>
      </w:pPr>
    </w:p>
    <w:p w14:paraId="5B038047" w14:textId="77777777" w:rsidR="00F15F8D" w:rsidRPr="00E2734B" w:rsidRDefault="00F15F8D" w:rsidP="00F15F8D">
      <w:pPr>
        <w:rPr>
          <w:rFonts w:eastAsia="Verdana" w:cs="Verdana"/>
          <w:lang w:val="fr-CA"/>
        </w:rPr>
      </w:pPr>
    </w:p>
    <w:p w14:paraId="305D1263" w14:textId="77777777" w:rsidR="00F15F8D" w:rsidRPr="00E2734B" w:rsidRDefault="00F15F8D" w:rsidP="00F15F8D">
      <w:pPr>
        <w:rPr>
          <w:rFonts w:eastAsia="Verdana" w:cs="Verdana"/>
          <w:lang w:val="fr-CA"/>
        </w:rPr>
      </w:pPr>
    </w:p>
    <w:p w14:paraId="7D973DB2" w14:textId="77777777" w:rsidR="00F15F8D" w:rsidRPr="00E2734B" w:rsidRDefault="00F15F8D" w:rsidP="00F15F8D">
      <w:pPr>
        <w:rPr>
          <w:rFonts w:eastAsia="Verdana" w:cs="Verdana"/>
          <w:lang w:val="fr-CA"/>
        </w:rPr>
      </w:pPr>
    </w:p>
    <w:p w14:paraId="4939E029" w14:textId="77777777" w:rsidR="00676A21" w:rsidRPr="00E2734B" w:rsidRDefault="00676A21" w:rsidP="00676A21">
      <w:pPr>
        <w:rPr>
          <w:lang w:val="fr-CA"/>
        </w:rPr>
        <w:sectPr w:rsidR="00676A21" w:rsidRPr="00E2734B" w:rsidSect="002F4D6E">
          <w:pgSz w:w="15840" w:h="12240" w:orient="landscape" w:code="1"/>
          <w:pgMar w:top="562" w:right="1080" w:bottom="1134" w:left="1080" w:header="706" w:footer="706" w:gutter="0"/>
          <w:cols w:space="708"/>
          <w:docGrid w:linePitch="360"/>
        </w:sectPr>
      </w:pPr>
    </w:p>
    <w:p w14:paraId="5510A7DC" w14:textId="77777777" w:rsidR="0060464C" w:rsidRDefault="0060464C" w:rsidP="0060464C">
      <w:pPr>
        <w:pStyle w:val="Titre1"/>
        <w:spacing w:before="0"/>
        <w:rPr>
          <w:rFonts w:eastAsia="Verdana" w:cs="Verdana"/>
          <w:lang w:val="fr"/>
        </w:rPr>
      </w:pPr>
      <w:bookmarkStart w:id="60" w:name="_Toc196924601"/>
      <w:r w:rsidRPr="556AB065">
        <w:rPr>
          <w:rFonts w:eastAsia="Verdana" w:cs="Verdana"/>
          <w:lang w:val="fr"/>
        </w:rPr>
        <w:lastRenderedPageBreak/>
        <w:t xml:space="preserve">Annexe </w:t>
      </w:r>
      <w:r>
        <w:rPr>
          <w:rFonts w:eastAsia="Verdana" w:cs="Verdana"/>
          <w:lang w:val="fr"/>
        </w:rPr>
        <w:t>7</w:t>
      </w:r>
      <w:r w:rsidRPr="556AB065">
        <w:rPr>
          <w:rFonts w:eastAsia="Verdana" w:cs="Verdana"/>
          <w:lang w:val="fr"/>
        </w:rPr>
        <w:t xml:space="preserve"> – </w:t>
      </w:r>
      <w:r>
        <w:rPr>
          <w:rFonts w:eastAsia="Verdana" w:cs="Verdana"/>
          <w:lang w:val="fr"/>
        </w:rPr>
        <w:t>Semaine de la DEIA</w:t>
      </w:r>
      <w:bookmarkEnd w:id="60"/>
    </w:p>
    <w:p w14:paraId="2BA91B63" w14:textId="7BC20271" w:rsidR="00EE7523" w:rsidRDefault="00EE7523" w:rsidP="0060464C">
      <w:pPr>
        <w:rPr>
          <w:noProof/>
          <w:lang w:val="fr-CA" w:eastAsia="en-CA"/>
        </w:rPr>
      </w:pPr>
    </w:p>
    <w:p w14:paraId="6E9FBB04" w14:textId="77777777" w:rsidR="001279BA" w:rsidRDefault="00C96820" w:rsidP="0060464C">
      <w:pPr>
        <w:rPr>
          <w:noProof/>
          <w:lang w:val="fr-CA" w:eastAsia="en-CA"/>
        </w:rPr>
      </w:pPr>
      <w:r>
        <w:rPr>
          <w:noProof/>
          <w:lang w:val="fr-CA" w:eastAsia="en-CA"/>
        </w:rPr>
        <w:t>Semaine de la DEIA</w:t>
      </w:r>
      <w:r w:rsidR="00381632">
        <w:rPr>
          <w:noProof/>
          <w:lang w:val="fr-CA" w:eastAsia="en-CA"/>
        </w:rPr>
        <w:t xml:space="preserve"> </w:t>
      </w:r>
    </w:p>
    <w:p w14:paraId="4561EF0D" w14:textId="690B393D" w:rsidR="00F10F5A" w:rsidRDefault="00F10F5A" w:rsidP="0060464C">
      <w:pPr>
        <w:rPr>
          <w:noProof/>
          <w:lang w:val="fr-CA" w:eastAsia="en-CA"/>
        </w:rPr>
      </w:pPr>
      <w:r>
        <w:rPr>
          <w:noProof/>
          <w:lang w:val="fr-CA" w:eastAsia="en-CA"/>
        </w:rPr>
        <w:t>DEIB Week</w:t>
      </w:r>
    </w:p>
    <w:p w14:paraId="6827B2A4" w14:textId="353ECD97" w:rsidR="00C96820" w:rsidRDefault="00381632" w:rsidP="0060464C">
      <w:pPr>
        <w:rPr>
          <w:noProof/>
          <w:lang w:val="fr-CA" w:eastAsia="en-CA"/>
        </w:rPr>
      </w:pPr>
      <w:r>
        <w:rPr>
          <w:noProof/>
          <w:lang w:val="fr-CA" w:eastAsia="en-CA"/>
        </w:rPr>
        <w:t>Avril|April 2024</w:t>
      </w:r>
    </w:p>
    <w:p w14:paraId="24BFAFD5" w14:textId="68C9414A" w:rsidR="00381632" w:rsidRPr="001D3B8C" w:rsidRDefault="00381632" w:rsidP="0060464C">
      <w:pPr>
        <w:rPr>
          <w:noProof/>
          <w:lang w:val="fr-CA" w:eastAsia="en-CA"/>
        </w:rPr>
      </w:pPr>
      <w:r w:rsidRPr="001D3B8C">
        <w:rPr>
          <w:noProof/>
          <w:lang w:val="fr-CA" w:eastAsia="en-CA"/>
        </w:rPr>
        <w:t>Deuxième édition|Second Edition</w:t>
      </w:r>
    </w:p>
    <w:p w14:paraId="43E9ED42" w14:textId="348085B5" w:rsidR="00C96820" w:rsidRDefault="00381632" w:rsidP="0060464C">
      <w:pPr>
        <w:rPr>
          <w:noProof/>
          <w:lang w:eastAsia="en-CA"/>
        </w:rPr>
      </w:pPr>
      <w:r w:rsidRPr="00381632">
        <w:rPr>
          <w:noProof/>
          <w:lang w:eastAsia="en-CA"/>
        </w:rPr>
        <w:t>Lundi|Monday 15 : Lancement|Kick o</w:t>
      </w:r>
      <w:r>
        <w:rPr>
          <w:noProof/>
          <w:lang w:eastAsia="en-CA"/>
        </w:rPr>
        <w:t>ff</w:t>
      </w:r>
    </w:p>
    <w:p w14:paraId="41963085" w14:textId="63C185B4" w:rsidR="00381632" w:rsidRDefault="00381632" w:rsidP="0060464C">
      <w:pPr>
        <w:rPr>
          <w:noProof/>
          <w:lang w:eastAsia="en-CA"/>
        </w:rPr>
      </w:pPr>
      <w:r>
        <w:rPr>
          <w:noProof/>
          <w:lang w:eastAsia="en-CA"/>
        </w:rPr>
        <w:t>Mardi|Tuesday 16 : Écriture inclusive|Inclusive writing</w:t>
      </w:r>
    </w:p>
    <w:p w14:paraId="123333BE" w14:textId="59B0A987" w:rsidR="00381632" w:rsidRDefault="00381632" w:rsidP="0060464C">
      <w:pPr>
        <w:rPr>
          <w:noProof/>
          <w:lang w:val="fr-CA" w:eastAsia="en-CA"/>
        </w:rPr>
      </w:pPr>
      <w:r w:rsidRPr="00381632">
        <w:rPr>
          <w:noProof/>
          <w:lang w:val="fr-CA" w:eastAsia="en-CA"/>
        </w:rPr>
        <w:t>Conceptes de base de l</w:t>
      </w:r>
      <w:r>
        <w:rPr>
          <w:noProof/>
          <w:lang w:val="fr-CA" w:eastAsia="en-CA"/>
        </w:rPr>
        <w:t>a DEIA|DEIB Core Concepts</w:t>
      </w:r>
    </w:p>
    <w:p w14:paraId="0293F5E7" w14:textId="47CCD9F0" w:rsidR="00381632" w:rsidRPr="00CA6C4B" w:rsidRDefault="00381632" w:rsidP="0060464C">
      <w:pPr>
        <w:rPr>
          <w:noProof/>
          <w:lang w:eastAsia="en-CA"/>
        </w:rPr>
      </w:pPr>
      <w:r w:rsidRPr="00CA6C4B">
        <w:rPr>
          <w:noProof/>
          <w:lang w:eastAsia="en-CA"/>
        </w:rPr>
        <w:t>Approches anti-oppressives|Anti-Oppressive approaches</w:t>
      </w:r>
    </w:p>
    <w:p w14:paraId="0E504564" w14:textId="09070E6A" w:rsidR="00381632" w:rsidRDefault="00381632" w:rsidP="0060464C">
      <w:pPr>
        <w:rPr>
          <w:noProof/>
          <w:lang w:eastAsia="en-CA"/>
        </w:rPr>
      </w:pPr>
      <w:r w:rsidRPr="00381632">
        <w:rPr>
          <w:noProof/>
          <w:lang w:eastAsia="en-CA"/>
        </w:rPr>
        <w:t>Mercredi|Wednesday 17 :</w:t>
      </w:r>
      <w:r w:rsidR="00C55246">
        <w:rPr>
          <w:noProof/>
          <w:lang w:eastAsia="en-CA"/>
        </w:rPr>
        <w:t xml:space="preserve"> ê</w:t>
      </w:r>
      <w:r w:rsidRPr="00381632">
        <w:rPr>
          <w:noProof/>
          <w:lang w:eastAsia="en-CA"/>
        </w:rPr>
        <w:t>tre une p</w:t>
      </w:r>
      <w:r>
        <w:rPr>
          <w:noProof/>
          <w:lang w:eastAsia="en-CA"/>
        </w:rPr>
        <w:t>ersonne alliée</w:t>
      </w:r>
      <w:r w:rsidR="00F10F5A">
        <w:rPr>
          <w:noProof/>
          <w:lang w:eastAsia="en-CA"/>
        </w:rPr>
        <w:t>|</w:t>
      </w:r>
      <w:r>
        <w:rPr>
          <w:noProof/>
          <w:lang w:eastAsia="en-CA"/>
        </w:rPr>
        <w:t>Allyship</w:t>
      </w:r>
    </w:p>
    <w:p w14:paraId="010D1A0A" w14:textId="726937DD" w:rsidR="00381632" w:rsidRDefault="00381632" w:rsidP="0060464C">
      <w:pPr>
        <w:rPr>
          <w:noProof/>
          <w:lang w:eastAsia="en-CA"/>
        </w:rPr>
      </w:pPr>
      <w:r>
        <w:rPr>
          <w:noProof/>
          <w:lang w:eastAsia="en-CA"/>
        </w:rPr>
        <w:t>Le leadership inclusif|Inclusive Leadership</w:t>
      </w:r>
    </w:p>
    <w:p w14:paraId="499101BC" w14:textId="1DDC5F02" w:rsidR="00381632" w:rsidRDefault="008F1E7D" w:rsidP="0060464C">
      <w:pPr>
        <w:rPr>
          <w:noProof/>
          <w:lang w:val="fr-CA" w:eastAsia="en-CA"/>
        </w:rPr>
      </w:pPr>
      <w:r w:rsidRPr="008F1E7D">
        <w:rPr>
          <w:noProof/>
          <w:lang w:val="fr-CA" w:eastAsia="en-CA"/>
        </w:rPr>
        <w:t>Jeudi|Thursday 18 : Continuum développemental int</w:t>
      </w:r>
      <w:r>
        <w:rPr>
          <w:noProof/>
          <w:lang w:val="fr-CA" w:eastAsia="en-CA"/>
        </w:rPr>
        <w:t>erculturel|Intercultural Developpmental Continuum</w:t>
      </w:r>
    </w:p>
    <w:p w14:paraId="2A359436" w14:textId="360D8589" w:rsidR="008F1E7D" w:rsidRDefault="008F1E7D" w:rsidP="0060464C">
      <w:pPr>
        <w:rPr>
          <w:noProof/>
          <w:lang w:val="fr-CA" w:eastAsia="en-CA"/>
        </w:rPr>
      </w:pPr>
      <w:r>
        <w:rPr>
          <w:noProof/>
          <w:lang w:val="fr-CA" w:eastAsia="en-CA"/>
        </w:rPr>
        <w:t>Compétences interculturelles en contexte clinique|Intercultural competencies in clinical settings</w:t>
      </w:r>
    </w:p>
    <w:p w14:paraId="3FC8AE1D" w14:textId="7D792B14" w:rsidR="008F1E7D" w:rsidRPr="008F1E7D" w:rsidRDefault="008F1E7D" w:rsidP="008F1E7D">
      <w:pPr>
        <w:rPr>
          <w:noProof/>
          <w:lang w:val="fr-CA" w:eastAsia="en-CA"/>
        </w:rPr>
      </w:pPr>
      <w:r>
        <w:rPr>
          <w:noProof/>
          <w:lang w:val="fr-CA" w:eastAsia="en-CA"/>
        </w:rPr>
        <w:t>Concepts de base de la DEI</w:t>
      </w:r>
      <w:r w:rsidR="00D72883">
        <w:rPr>
          <w:noProof/>
          <w:lang w:val="fr-CA" w:eastAsia="en-CA"/>
        </w:rPr>
        <w:t>A</w:t>
      </w:r>
      <w:r>
        <w:rPr>
          <w:noProof/>
          <w:lang w:val="fr-CA" w:eastAsia="en-CA"/>
        </w:rPr>
        <w:t>|DEIB Core Concept 21 h.</w:t>
      </w:r>
    </w:p>
    <w:p w14:paraId="6B07C390" w14:textId="52B590FA" w:rsidR="00C96820" w:rsidRDefault="008F1E7D" w:rsidP="0060464C">
      <w:pPr>
        <w:rPr>
          <w:noProof/>
          <w:lang w:val="fr-CA" w:eastAsia="en-CA"/>
        </w:rPr>
      </w:pPr>
      <w:r>
        <w:rPr>
          <w:noProof/>
          <w:lang w:val="fr-CA" w:eastAsia="en-CA"/>
        </w:rPr>
        <w:t>Vendredi|Friday 19 : La question du handicap|The question of Disability</w:t>
      </w:r>
    </w:p>
    <w:p w14:paraId="1A87B6FE" w14:textId="02E7993E" w:rsidR="008F1E7D" w:rsidRPr="008F1E7D" w:rsidRDefault="008F1E7D" w:rsidP="0060464C">
      <w:pPr>
        <w:rPr>
          <w:noProof/>
          <w:lang w:val="fr-CA" w:eastAsia="en-CA"/>
        </w:rPr>
      </w:pPr>
      <w:r>
        <w:rPr>
          <w:noProof/>
          <w:lang w:val="fr-CA" w:eastAsia="en-CA"/>
        </w:rPr>
        <w:t>Visionnement «  Le myte de la femme noire »|Viewing of « Le mythe de la femme noire »</w:t>
      </w:r>
    </w:p>
    <w:p w14:paraId="5A0AD4E0" w14:textId="77777777" w:rsidR="00C96820" w:rsidRPr="008F1E7D" w:rsidRDefault="00C96820" w:rsidP="0060464C">
      <w:pPr>
        <w:rPr>
          <w:noProof/>
          <w:lang w:val="fr-CA" w:eastAsia="en-CA"/>
        </w:rPr>
      </w:pPr>
    </w:p>
    <w:p w14:paraId="3B1D8B0F" w14:textId="00D66AD7" w:rsidR="00C96820" w:rsidRPr="00CA6C4B" w:rsidRDefault="008F1E7D" w:rsidP="0060464C">
      <w:pPr>
        <w:rPr>
          <w:noProof/>
          <w:lang w:val="fr-CA" w:eastAsia="en-CA"/>
        </w:rPr>
      </w:pPr>
      <w:r w:rsidRPr="00CA6C4B">
        <w:rPr>
          <w:noProof/>
          <w:lang w:val="fr-CA" w:eastAsia="en-CA"/>
        </w:rPr>
        <w:t>Programmation (FR) Inscription|Registration Programming (ENG)</w:t>
      </w:r>
      <w:r w:rsidR="001279BA">
        <w:rPr>
          <w:noProof/>
          <w:lang w:val="fr-CA" w:eastAsia="en-CA"/>
        </w:rPr>
        <w:t xml:space="preserve"> </w:t>
      </w:r>
    </w:p>
    <w:p w14:paraId="1BF2E25E" w14:textId="51392569" w:rsidR="00C96820" w:rsidRPr="001E319C" w:rsidRDefault="008F1E7D" w:rsidP="0060464C">
      <w:pPr>
        <w:rPr>
          <w:noProof/>
          <w:lang w:val="fr-CA" w:eastAsia="en-CA"/>
        </w:rPr>
      </w:pPr>
      <w:r w:rsidRPr="001E319C">
        <w:rPr>
          <w:noProof/>
          <w:lang w:val="fr-CA" w:eastAsia="en-CA"/>
        </w:rPr>
        <w:t>Image</w:t>
      </w:r>
      <w:r w:rsidR="001E319C" w:rsidRPr="001E319C">
        <w:rPr>
          <w:noProof/>
          <w:lang w:val="fr-CA" w:eastAsia="en-CA"/>
        </w:rPr>
        <w:t>s</w:t>
      </w:r>
      <w:r w:rsidRPr="001E319C">
        <w:rPr>
          <w:noProof/>
          <w:lang w:val="fr-CA" w:eastAsia="en-CA"/>
        </w:rPr>
        <w:t xml:space="preserve"> code QR</w:t>
      </w:r>
      <w:r w:rsidR="001E319C" w:rsidRPr="001E319C">
        <w:rPr>
          <w:noProof/>
          <w:lang w:val="fr-CA" w:eastAsia="en-CA"/>
        </w:rPr>
        <w:t xml:space="preserve"> pour ch</w:t>
      </w:r>
      <w:r w:rsidR="00446A65">
        <w:rPr>
          <w:noProof/>
          <w:lang w:val="fr-CA" w:eastAsia="en-CA"/>
        </w:rPr>
        <w:t>acun</w:t>
      </w:r>
    </w:p>
    <w:p w14:paraId="1593597D" w14:textId="7804B162" w:rsidR="00C96820" w:rsidRDefault="00C96820" w:rsidP="0060464C">
      <w:pPr>
        <w:rPr>
          <w:noProof/>
          <w:lang w:val="fr-CA" w:eastAsia="en-CA"/>
        </w:rPr>
      </w:pPr>
    </w:p>
    <w:p w14:paraId="67160472" w14:textId="250AE612" w:rsidR="001E319C" w:rsidRDefault="001E319C" w:rsidP="00D97D85">
      <w:pPr>
        <w:rPr>
          <w:noProof/>
          <w:lang w:val="fr-CA" w:eastAsia="en-CA"/>
        </w:rPr>
      </w:pPr>
      <w:r>
        <w:rPr>
          <w:noProof/>
          <w:lang w:val="fr-CA" w:eastAsia="en-CA"/>
        </w:rPr>
        <w:t>DE</w:t>
      </w:r>
      <w:r w:rsidR="00DB5781">
        <w:rPr>
          <w:noProof/>
          <w:lang w:val="fr-CA" w:eastAsia="en-CA"/>
        </w:rPr>
        <w:t>I</w:t>
      </w:r>
      <w:r>
        <w:rPr>
          <w:noProof/>
          <w:lang w:val="fr-CA" w:eastAsia="en-CA"/>
        </w:rPr>
        <w:t>A</w:t>
      </w:r>
      <w:r w:rsidR="004D10BC">
        <w:rPr>
          <w:noProof/>
          <w:lang w:val="fr-CA" w:eastAsia="en-CA"/>
        </w:rPr>
        <w:t>.</w:t>
      </w:r>
      <w:r>
        <w:rPr>
          <w:noProof/>
          <w:lang w:val="fr-CA" w:eastAsia="en-CA"/>
        </w:rPr>
        <w:t>DE</w:t>
      </w:r>
      <w:r w:rsidR="004D10BC">
        <w:rPr>
          <w:noProof/>
          <w:lang w:val="fr-CA" w:eastAsia="en-CA"/>
        </w:rPr>
        <w:t>I</w:t>
      </w:r>
      <w:r>
        <w:rPr>
          <w:noProof/>
          <w:lang w:val="fr-CA" w:eastAsia="en-CA"/>
        </w:rPr>
        <w:t>B</w:t>
      </w:r>
      <w:r w:rsidR="004D10BC">
        <w:rPr>
          <w:noProof/>
          <w:lang w:val="fr-CA" w:eastAsia="en-CA"/>
        </w:rPr>
        <w:t>.CCOMTL@SSSS.GOUV.QC.CA</w:t>
      </w:r>
    </w:p>
    <w:p w14:paraId="49217AC5" w14:textId="77777777" w:rsidR="006D0657" w:rsidRDefault="006D0657" w:rsidP="006D0657">
      <w:pPr>
        <w:rPr>
          <w:lang w:val="fr-FR"/>
        </w:rPr>
      </w:pPr>
      <w:r w:rsidRPr="25AB94EF">
        <w:rPr>
          <w:lang w:val="fr-FR"/>
        </w:rPr>
        <w:t>Pouvoir</w:t>
      </w:r>
      <w:r>
        <w:rPr>
          <w:lang w:val="fr-FR"/>
        </w:rPr>
        <w:t xml:space="preserve"> </w:t>
      </w:r>
      <w:r w:rsidRPr="25AB94EF">
        <w:rPr>
          <w:lang w:val="fr-FR"/>
        </w:rPr>
        <w:t>grandir</w:t>
      </w:r>
      <w:r>
        <w:rPr>
          <w:lang w:val="fr-FR"/>
        </w:rPr>
        <w:t xml:space="preserve"> = </w:t>
      </w:r>
      <w:proofErr w:type="spellStart"/>
      <w:r w:rsidRPr="25AB94EF">
        <w:rPr>
          <w:lang w:val="fr-FR"/>
        </w:rPr>
        <w:t>Growing</w:t>
      </w:r>
      <w:proofErr w:type="spellEnd"/>
      <w:r w:rsidRPr="25AB94EF">
        <w:rPr>
          <w:lang w:val="fr-FR"/>
        </w:rPr>
        <w:t xml:space="preserve"> </w:t>
      </w:r>
      <w:proofErr w:type="spellStart"/>
      <w:r w:rsidRPr="25AB94EF">
        <w:rPr>
          <w:lang w:val="fr-FR"/>
        </w:rPr>
        <w:t>together</w:t>
      </w:r>
      <w:proofErr w:type="spellEnd"/>
    </w:p>
    <w:p w14:paraId="4180717C" w14:textId="74C66128" w:rsidR="001E319C" w:rsidRDefault="001E319C" w:rsidP="001E319C">
      <w:pPr>
        <w:rPr>
          <w:lang w:val="fr-CA" w:eastAsia="en-CA"/>
        </w:rPr>
      </w:pPr>
      <w:r>
        <w:rPr>
          <w:lang w:val="fr-CA" w:eastAsia="en-CA"/>
        </w:rPr>
        <w:t>Diversité équité inclusion appartenance</w:t>
      </w:r>
    </w:p>
    <w:p w14:paraId="798A3A15" w14:textId="7500F697" w:rsidR="001E319C" w:rsidRDefault="001E319C" w:rsidP="001E319C">
      <w:pPr>
        <w:rPr>
          <w:lang w:val="fr-CA" w:eastAsia="en-CA"/>
        </w:rPr>
      </w:pPr>
      <w:proofErr w:type="spellStart"/>
      <w:r>
        <w:rPr>
          <w:lang w:val="fr-CA" w:eastAsia="en-CA"/>
        </w:rPr>
        <w:t>Diversity</w:t>
      </w:r>
      <w:proofErr w:type="spellEnd"/>
      <w:r>
        <w:rPr>
          <w:lang w:val="fr-CA" w:eastAsia="en-CA"/>
        </w:rPr>
        <w:t xml:space="preserve"> </w:t>
      </w:r>
      <w:proofErr w:type="spellStart"/>
      <w:r>
        <w:rPr>
          <w:lang w:val="fr-CA" w:eastAsia="en-CA"/>
        </w:rPr>
        <w:t>equity</w:t>
      </w:r>
      <w:proofErr w:type="spellEnd"/>
      <w:r>
        <w:rPr>
          <w:lang w:val="fr-CA" w:eastAsia="en-CA"/>
        </w:rPr>
        <w:t xml:space="preserve"> inclusion </w:t>
      </w:r>
      <w:proofErr w:type="spellStart"/>
      <w:r>
        <w:rPr>
          <w:lang w:val="fr-CA" w:eastAsia="en-CA"/>
        </w:rPr>
        <w:t>belonging</w:t>
      </w:r>
      <w:proofErr w:type="spellEnd"/>
    </w:p>
    <w:p w14:paraId="4100E2E3" w14:textId="1E50D735" w:rsidR="001E319C" w:rsidRPr="001E319C" w:rsidRDefault="001E319C" w:rsidP="001E319C">
      <w:pPr>
        <w:rPr>
          <w:lang w:val="fr-CA" w:eastAsia="en-CA"/>
        </w:rPr>
      </w:pPr>
      <w:r>
        <w:rPr>
          <w:lang w:val="fr-CA" w:eastAsia="en-CA"/>
        </w:rPr>
        <w:t xml:space="preserve">Logo Centre intégré universitaire de santé et de services sociaux du </w:t>
      </w:r>
      <w:proofErr w:type="spellStart"/>
      <w:r>
        <w:rPr>
          <w:lang w:val="fr-CA" w:eastAsia="en-CA"/>
        </w:rPr>
        <w:t>Centre-Ouest-de-l’Île-de-Montréal</w:t>
      </w:r>
      <w:proofErr w:type="spellEnd"/>
      <w:r>
        <w:rPr>
          <w:lang w:val="fr-CA" w:eastAsia="en-CA"/>
        </w:rPr>
        <w:t xml:space="preserve"> Québec </w:t>
      </w:r>
    </w:p>
    <w:p w14:paraId="42A9923D" w14:textId="77777777" w:rsidR="008F1E7D" w:rsidRPr="001E319C" w:rsidRDefault="008F1E7D" w:rsidP="0060464C">
      <w:pPr>
        <w:rPr>
          <w:noProof/>
          <w:lang w:val="fr-CA" w:eastAsia="en-CA"/>
        </w:rPr>
      </w:pPr>
    </w:p>
    <w:p w14:paraId="5FE51931" w14:textId="77777777" w:rsidR="00BB7B1E" w:rsidRDefault="00BB7B1E" w:rsidP="0060464C">
      <w:pPr>
        <w:rPr>
          <w:noProof/>
          <w:lang w:val="fr-CA" w:eastAsia="en-CA"/>
        </w:rPr>
        <w:sectPr w:rsidR="00BB7B1E" w:rsidSect="002F4D6E">
          <w:pgSz w:w="15840" w:h="12240" w:orient="landscape" w:code="1"/>
          <w:pgMar w:top="562" w:right="1080" w:bottom="1134" w:left="1080" w:header="706" w:footer="706" w:gutter="0"/>
          <w:cols w:space="708"/>
          <w:docGrid w:linePitch="360"/>
        </w:sectPr>
      </w:pPr>
    </w:p>
    <w:p w14:paraId="06B29C70" w14:textId="5F70A802" w:rsidR="001E7BA6" w:rsidRPr="00D97D85" w:rsidRDefault="00D97D85" w:rsidP="00D97D85">
      <w:pPr>
        <w:pStyle w:val="Titre1"/>
        <w:spacing w:before="0"/>
        <w:rPr>
          <w:rFonts w:eastAsia="Verdana" w:cs="Verdana"/>
          <w:lang w:val="fr"/>
        </w:rPr>
      </w:pPr>
      <w:bookmarkStart w:id="61" w:name="_Toc196924602"/>
      <w:r w:rsidRPr="556AB065">
        <w:rPr>
          <w:rFonts w:eastAsia="Verdana" w:cs="Verdana"/>
          <w:lang w:val="fr"/>
        </w:rPr>
        <w:lastRenderedPageBreak/>
        <w:t xml:space="preserve">Annexe </w:t>
      </w:r>
      <w:r>
        <w:rPr>
          <w:rFonts w:eastAsia="Verdana" w:cs="Verdana"/>
          <w:lang w:val="fr"/>
        </w:rPr>
        <w:t>7</w:t>
      </w:r>
      <w:r w:rsidRPr="556AB065">
        <w:rPr>
          <w:rFonts w:eastAsia="Verdana" w:cs="Verdana"/>
          <w:lang w:val="fr"/>
        </w:rPr>
        <w:t xml:space="preserve"> – </w:t>
      </w:r>
      <w:r>
        <w:rPr>
          <w:rFonts w:eastAsia="Verdana" w:cs="Verdana"/>
          <w:lang w:val="fr"/>
        </w:rPr>
        <w:t>Semaine de la DEIA (SUITE)</w:t>
      </w:r>
      <w:bookmarkEnd w:id="61"/>
    </w:p>
    <w:p w14:paraId="5AFDE962" w14:textId="77777777" w:rsidR="001E7BA6" w:rsidRDefault="001E7BA6" w:rsidP="0060464C">
      <w:pPr>
        <w:rPr>
          <w:noProof/>
          <w:lang w:val="fr-CA" w:eastAsia="en-CA"/>
        </w:rPr>
      </w:pPr>
    </w:p>
    <w:p w14:paraId="2E383EA2" w14:textId="77777777" w:rsidR="00D97D85" w:rsidRPr="00D97D85" w:rsidRDefault="00D97D85" w:rsidP="00D97D85">
      <w:pPr>
        <w:rPr>
          <w:lang w:val="fr-CA" w:eastAsia="en-CA"/>
        </w:rPr>
      </w:pPr>
      <w:r w:rsidRPr="00D97D85">
        <w:rPr>
          <w:lang w:val="fr-CA" w:eastAsia="en-CA"/>
        </w:rPr>
        <w:t>Langage inclusif pour les personnes en situation de handicap</w:t>
      </w:r>
    </w:p>
    <w:p w14:paraId="48738F9C" w14:textId="591945B7" w:rsidR="001E7BA6" w:rsidRPr="00D97D85" w:rsidRDefault="00D97D85" w:rsidP="00D97D85">
      <w:pPr>
        <w:rPr>
          <w:lang w:val="fr-CA" w:eastAsia="en-CA"/>
        </w:rPr>
      </w:pPr>
      <w:r w:rsidRPr="00D97D85">
        <w:rPr>
          <w:lang w:val="fr-CA" w:eastAsia="en-CA"/>
        </w:rPr>
        <w:t xml:space="preserve">Les mots que nous utilisons influencent notre perception du monde, notamment quand il s'agit de parler de la situation de handicap. Les handicaps, qu'ils soient visibles ou non, sont souvent gardés confidentiels pour éviter un traitement différencié ou des remarques insensibles envers ceux à qui on s’adresse. Utiliser un langage respectueux et approprié pour les personnes en situation de handicap permet d'éviter la stigmatisation et les stéréotypes désuets. </w:t>
      </w:r>
    </w:p>
    <w:p w14:paraId="3CA9A6F6" w14:textId="4275E85B" w:rsidR="001E7BA6" w:rsidRDefault="001E7BA6" w:rsidP="0060464C">
      <w:pPr>
        <w:rPr>
          <w:noProof/>
          <w:lang w:val="fr-CA" w:eastAsia="en-CA"/>
        </w:rPr>
      </w:pPr>
    </w:p>
    <w:p w14:paraId="2E46EC1A" w14:textId="67A50570" w:rsidR="00D97D85" w:rsidRPr="00D97D85" w:rsidRDefault="00D97D85" w:rsidP="0060464C">
      <w:pPr>
        <w:rPr>
          <w:spacing w:val="-2"/>
          <w:w w:val="95"/>
          <w:lang w:val="fr-CA"/>
        </w:rPr>
      </w:pPr>
      <w:r w:rsidRPr="00D97D85">
        <w:rPr>
          <w:w w:val="90"/>
          <w:lang w:val="fr-CA"/>
        </w:rPr>
        <w:t>Principes</w:t>
      </w:r>
      <w:r w:rsidRPr="00D97D85">
        <w:rPr>
          <w:spacing w:val="14"/>
          <w:lang w:val="fr-CA"/>
        </w:rPr>
        <w:t xml:space="preserve"> </w:t>
      </w:r>
      <w:r w:rsidRPr="00D97D85">
        <w:rPr>
          <w:spacing w:val="-2"/>
          <w:w w:val="95"/>
          <w:lang w:val="fr-CA"/>
        </w:rPr>
        <w:t>généraux</w:t>
      </w:r>
    </w:p>
    <w:p w14:paraId="52398544" w14:textId="40947D9E" w:rsidR="00D97D85" w:rsidRPr="00D97D85" w:rsidRDefault="00D97D85" w:rsidP="00D97D85">
      <w:pPr>
        <w:rPr>
          <w:lang w:val="fr-CA" w:eastAsia="en-CA"/>
        </w:rPr>
      </w:pPr>
      <w:r w:rsidRPr="00D97D85">
        <w:rPr>
          <w:lang w:val="fr-CA" w:eastAsia="en-CA"/>
        </w:rPr>
        <w:t>Le langage évolue constamment, rendant certains termes autrefois courants inacceptables</w:t>
      </w:r>
      <w:r>
        <w:rPr>
          <w:lang w:val="fr-CA" w:eastAsia="en-CA"/>
        </w:rPr>
        <w:t xml:space="preserve"> </w:t>
      </w:r>
      <w:r w:rsidRPr="00D97D85">
        <w:rPr>
          <w:lang w:val="fr-CA" w:eastAsia="en-CA"/>
        </w:rPr>
        <w:t xml:space="preserve">aujourd'hui. </w:t>
      </w:r>
    </w:p>
    <w:p w14:paraId="377FD458" w14:textId="77777777" w:rsidR="00D97D85" w:rsidRPr="00D97D85" w:rsidRDefault="00D97D85" w:rsidP="00D97D85">
      <w:pPr>
        <w:rPr>
          <w:lang w:val="fr-CA" w:eastAsia="en-CA"/>
        </w:rPr>
      </w:pPr>
      <w:r w:rsidRPr="00D97D85">
        <w:rPr>
          <w:lang w:val="fr-CA" w:eastAsia="en-CA"/>
        </w:rPr>
        <w:t>Utiliser un langage qui met l'accent sur la personne, et non sur le handicap.</w:t>
      </w:r>
    </w:p>
    <w:p w14:paraId="4CA6CA7D" w14:textId="77777777" w:rsidR="00D97D85" w:rsidRPr="00D97D85" w:rsidRDefault="00D97D85" w:rsidP="00D97D85">
      <w:pPr>
        <w:rPr>
          <w:lang w:val="fr-CA" w:eastAsia="en-CA"/>
        </w:rPr>
      </w:pPr>
      <w:r w:rsidRPr="00D97D85">
        <w:rPr>
          <w:lang w:val="fr-CA" w:eastAsia="en-CA"/>
        </w:rPr>
        <w:t>L’auto-identification est volontaire et relève d’une préférence personnelle. (p. ex. langage centré sur la personne ou sur l'identité). Lorsque vous avez un doute sur la façon d'aborder quelqu'un, demandez-lui.</w:t>
      </w:r>
    </w:p>
    <w:p w14:paraId="35B2ED6F" w14:textId="77777777" w:rsidR="00D97D85" w:rsidRPr="00D97D85" w:rsidRDefault="00D97D85" w:rsidP="00D97D85">
      <w:pPr>
        <w:rPr>
          <w:lang w:val="fr-CA" w:eastAsia="en-CA"/>
        </w:rPr>
      </w:pPr>
      <w:r w:rsidRPr="00D97D85">
        <w:rPr>
          <w:lang w:val="fr-CA" w:eastAsia="en-CA"/>
        </w:rPr>
        <w:t>Le langage centré sur la personne : met la personne en premier dans la description (p. ex. personne avec un handicap, personnes avec des douleurs chroniques).</w:t>
      </w:r>
    </w:p>
    <w:p w14:paraId="2C4B94DD" w14:textId="77777777" w:rsidR="00D97D85" w:rsidRPr="00D97D85" w:rsidRDefault="00D97D85" w:rsidP="00D97D85">
      <w:pPr>
        <w:rPr>
          <w:lang w:val="fr-CA" w:eastAsia="en-CA"/>
        </w:rPr>
      </w:pPr>
      <w:r w:rsidRPr="00D97D85">
        <w:rPr>
          <w:lang w:val="fr-CA" w:eastAsia="en-CA"/>
        </w:rPr>
        <w:t>Le langage centré sur l’identité : met le handicap en premier dans la description, permettant aux individus de revendiquer le handicap comme leur identité (p. ex. femme sourde, homme aveugle).</w:t>
      </w:r>
    </w:p>
    <w:p w14:paraId="10A3852C" w14:textId="09432348" w:rsidR="00D97D85" w:rsidRDefault="00D97D85" w:rsidP="0060464C">
      <w:pPr>
        <w:rPr>
          <w:lang w:val="fr-CA" w:eastAsia="en-CA"/>
        </w:rPr>
      </w:pPr>
      <w:r w:rsidRPr="00D97D85">
        <w:rPr>
          <w:lang w:val="fr-CA" w:eastAsia="en-CA"/>
        </w:rPr>
        <w:t xml:space="preserve">Apprendre et adopter un langage inclusif permet de lutter contre le </w:t>
      </w:r>
      <w:proofErr w:type="spellStart"/>
      <w:r w:rsidRPr="00D97D85">
        <w:rPr>
          <w:lang w:val="fr-CA" w:eastAsia="en-CA"/>
        </w:rPr>
        <w:t>capacitisme</w:t>
      </w:r>
      <w:proofErr w:type="spellEnd"/>
      <w:r w:rsidRPr="00D97D85">
        <w:rPr>
          <w:lang w:val="fr-CA" w:eastAsia="en-CA"/>
        </w:rPr>
        <w:t xml:space="preserve"> et de promouvoir un environnement de travail et des services plus inclusifs pour nos </w:t>
      </w:r>
      <w:proofErr w:type="spellStart"/>
      <w:r w:rsidRPr="00D97D85">
        <w:rPr>
          <w:lang w:val="fr-CA" w:eastAsia="en-CA"/>
        </w:rPr>
        <w:t>usager.è.s</w:t>
      </w:r>
      <w:proofErr w:type="spellEnd"/>
      <w:r w:rsidR="00D72883">
        <w:rPr>
          <w:lang w:val="fr-CA" w:eastAsia="en-CA"/>
        </w:rPr>
        <w:t>.</w:t>
      </w:r>
    </w:p>
    <w:p w14:paraId="5208415A" w14:textId="289923C9" w:rsidR="00D97D85" w:rsidRPr="00D97D85" w:rsidRDefault="00D97D85" w:rsidP="0060464C">
      <w:pPr>
        <w:rPr>
          <w:lang w:val="fr-CA" w:eastAsia="en-CA"/>
        </w:rPr>
      </w:pPr>
      <w:r w:rsidRPr="00D97D85">
        <w:rPr>
          <w:lang w:val="fr-CA" w:eastAsia="en-CA"/>
        </w:rPr>
        <w:t>N'oubliez pas que certaines conditions sont invisibles. Utilisez toujours un langage attentionné et évitez de faire des suppositions sur les capacités d'une personne en fonction de son apparence.</w:t>
      </w:r>
    </w:p>
    <w:p w14:paraId="65A4E87D" w14:textId="77777777" w:rsidR="00D97D85" w:rsidRPr="00D97D85" w:rsidRDefault="00D97D85" w:rsidP="00D97D85">
      <w:pPr>
        <w:rPr>
          <w:lang w:val="fr-CA" w:eastAsia="en-CA"/>
        </w:rPr>
      </w:pPr>
      <w:r w:rsidRPr="00D97D85">
        <w:rPr>
          <w:lang w:val="fr-CA" w:eastAsia="en-CA"/>
        </w:rPr>
        <w:t>Éviter un langage sensationnaliste (p. ex., spécial, surhumain) et les étiquettes négatives (p. ex., victime, problème, souffrance).</w:t>
      </w:r>
    </w:p>
    <w:p w14:paraId="15FEA8F8" w14:textId="35B5FF5D" w:rsidR="00D97D85" w:rsidRPr="00D97D85" w:rsidRDefault="00D97D85" w:rsidP="0060464C">
      <w:pPr>
        <w:rPr>
          <w:lang w:val="fr-CA" w:eastAsia="en-CA"/>
        </w:rPr>
      </w:pPr>
      <w:r w:rsidRPr="00D97D85">
        <w:rPr>
          <w:lang w:val="fr-CA" w:eastAsia="en-CA"/>
        </w:rPr>
        <w:t>Éviter les euphémismes ou les termes péjoratifs qui stigmatisent les personnes en situation de handicap.</w:t>
      </w:r>
    </w:p>
    <w:p w14:paraId="71F35D78" w14:textId="52CFB47E" w:rsidR="00D97D85" w:rsidRPr="00D97D85" w:rsidRDefault="00D97D85" w:rsidP="00D97D85">
      <w:pPr>
        <w:rPr>
          <w:lang w:val="fr-CA" w:eastAsia="en-CA"/>
        </w:rPr>
      </w:pPr>
      <w:r w:rsidRPr="00D97D85">
        <w:rPr>
          <w:lang w:val="fr-CA" w:eastAsia="en-CA"/>
        </w:rPr>
        <w:t>Notions clés</w:t>
      </w:r>
      <w:r w:rsidR="00D72883">
        <w:rPr>
          <w:lang w:val="fr-CA" w:eastAsia="en-CA"/>
        </w:rPr>
        <w:t xml:space="preserve"> : </w:t>
      </w:r>
      <w:r w:rsidRPr="00D97D85">
        <w:rPr>
          <w:lang w:val="fr-CA" w:eastAsia="en-CA"/>
        </w:rPr>
        <w:t>Rappelez-vous que la langue évolue constamment, et s'adapter à ces changements demande du temps.</w:t>
      </w:r>
      <w:r w:rsidR="00D72883">
        <w:rPr>
          <w:lang w:val="fr-CA" w:eastAsia="en-CA"/>
        </w:rPr>
        <w:t xml:space="preserve"> </w:t>
      </w:r>
      <w:r w:rsidRPr="00D97D85">
        <w:rPr>
          <w:lang w:val="fr-CA" w:eastAsia="en-CA"/>
        </w:rPr>
        <w:t>Nous sommes tous en phase d’apprentissage !</w:t>
      </w:r>
    </w:p>
    <w:p w14:paraId="5B2558B8" w14:textId="6FAD2BB7" w:rsidR="001E7BA6" w:rsidRDefault="00D97D85" w:rsidP="00D97D85">
      <w:pPr>
        <w:rPr>
          <w:lang w:val="fr-CA" w:eastAsia="en-CA"/>
        </w:rPr>
      </w:pPr>
      <w:r w:rsidRPr="00D97D85">
        <w:rPr>
          <w:lang w:val="fr-CA" w:eastAsia="en-CA"/>
        </w:rPr>
        <w:t xml:space="preserve">Il est important de toujours respecter la manière dont les individus choisissent de s'identifier et d'utiliser le vocabulaire qu'ils préfèrent. Être attentif.ve aux préférences c’est reconnaître et respecter l'identité et l'expérience unique de </w:t>
      </w:r>
      <w:proofErr w:type="spellStart"/>
      <w:r w:rsidRPr="00D97D85">
        <w:rPr>
          <w:lang w:val="fr-CA" w:eastAsia="en-CA"/>
        </w:rPr>
        <w:t>chacun.e</w:t>
      </w:r>
      <w:proofErr w:type="spellEnd"/>
      <w:r w:rsidRPr="00D97D85">
        <w:rPr>
          <w:lang w:val="fr-CA" w:eastAsia="en-CA"/>
        </w:rPr>
        <w:t>. Cette évolution continue des termes reflète la nature dynamique de la</w:t>
      </w:r>
      <w:r>
        <w:rPr>
          <w:lang w:val="fr-CA" w:eastAsia="en-CA"/>
        </w:rPr>
        <w:t xml:space="preserve"> </w:t>
      </w:r>
      <w:r w:rsidRPr="00D97D85">
        <w:rPr>
          <w:lang w:val="fr-CA" w:eastAsia="en-CA"/>
        </w:rPr>
        <w:t xml:space="preserve">langue et l'importance de l'inclusion. </w:t>
      </w:r>
    </w:p>
    <w:p w14:paraId="10D14129" w14:textId="77777777" w:rsidR="00D72883" w:rsidRDefault="00D72883" w:rsidP="00D72883">
      <w:pPr>
        <w:rPr>
          <w:lang w:val="fr-CA" w:eastAsia="en-CA"/>
        </w:rPr>
      </w:pPr>
      <w:r>
        <w:rPr>
          <w:lang w:val="fr-CA" w:eastAsia="en-CA"/>
        </w:rPr>
        <w:t>Pouvoir = grandir</w:t>
      </w:r>
    </w:p>
    <w:p w14:paraId="46BD6A81" w14:textId="77777777" w:rsidR="00D72883" w:rsidRDefault="00D72883" w:rsidP="00D72883">
      <w:pPr>
        <w:rPr>
          <w:lang w:val="fr-CA" w:eastAsia="en-CA"/>
        </w:rPr>
      </w:pPr>
      <w:r>
        <w:rPr>
          <w:lang w:val="fr-CA" w:eastAsia="en-CA"/>
        </w:rPr>
        <w:t xml:space="preserve">Grandir = </w:t>
      </w:r>
      <w:proofErr w:type="spellStart"/>
      <w:r>
        <w:rPr>
          <w:lang w:val="fr-CA" w:eastAsia="en-CA"/>
        </w:rPr>
        <w:t>together</w:t>
      </w:r>
      <w:proofErr w:type="spellEnd"/>
    </w:p>
    <w:p w14:paraId="6BABC1EF" w14:textId="77777777" w:rsidR="00D72883" w:rsidRDefault="00D72883" w:rsidP="00D72883">
      <w:pPr>
        <w:rPr>
          <w:lang w:val="fr-CA" w:eastAsia="en-CA"/>
        </w:rPr>
      </w:pPr>
      <w:r>
        <w:rPr>
          <w:lang w:val="fr-CA" w:eastAsia="en-CA"/>
        </w:rPr>
        <w:t>Diversité équité inclusion appartenance</w:t>
      </w:r>
    </w:p>
    <w:p w14:paraId="373BDD52" w14:textId="77777777" w:rsidR="00D72883" w:rsidRDefault="00D72883" w:rsidP="00D72883">
      <w:pPr>
        <w:rPr>
          <w:lang w:val="fr-CA" w:eastAsia="en-CA"/>
        </w:rPr>
      </w:pPr>
      <w:proofErr w:type="spellStart"/>
      <w:r>
        <w:rPr>
          <w:lang w:val="fr-CA" w:eastAsia="en-CA"/>
        </w:rPr>
        <w:t>Diversity</w:t>
      </w:r>
      <w:proofErr w:type="spellEnd"/>
      <w:r>
        <w:rPr>
          <w:lang w:val="fr-CA" w:eastAsia="en-CA"/>
        </w:rPr>
        <w:t xml:space="preserve"> </w:t>
      </w:r>
      <w:proofErr w:type="spellStart"/>
      <w:r>
        <w:rPr>
          <w:lang w:val="fr-CA" w:eastAsia="en-CA"/>
        </w:rPr>
        <w:t>equity</w:t>
      </w:r>
      <w:proofErr w:type="spellEnd"/>
      <w:r>
        <w:rPr>
          <w:lang w:val="fr-CA" w:eastAsia="en-CA"/>
        </w:rPr>
        <w:t xml:space="preserve"> inclusion </w:t>
      </w:r>
      <w:proofErr w:type="spellStart"/>
      <w:r>
        <w:rPr>
          <w:lang w:val="fr-CA" w:eastAsia="en-CA"/>
        </w:rPr>
        <w:t>belonging</w:t>
      </w:r>
      <w:proofErr w:type="spellEnd"/>
    </w:p>
    <w:p w14:paraId="46615A21" w14:textId="55CCEB8A" w:rsidR="00D97D85" w:rsidRDefault="00D72883" w:rsidP="0060464C">
      <w:pPr>
        <w:rPr>
          <w:noProof/>
          <w:lang w:val="fr-CA" w:eastAsia="en-CA"/>
        </w:rPr>
      </w:pPr>
      <w:r>
        <w:rPr>
          <w:lang w:val="fr-CA" w:eastAsia="en-CA"/>
        </w:rPr>
        <w:t xml:space="preserve">Logo Centre intégré universitaire de santé et de services sociaux du </w:t>
      </w:r>
      <w:proofErr w:type="spellStart"/>
      <w:r>
        <w:rPr>
          <w:lang w:val="fr-CA" w:eastAsia="en-CA"/>
        </w:rPr>
        <w:t>Centre-Ouest-de-l’Île-de-Montréal</w:t>
      </w:r>
      <w:proofErr w:type="spellEnd"/>
      <w:r>
        <w:rPr>
          <w:lang w:val="fr-CA" w:eastAsia="en-CA"/>
        </w:rPr>
        <w:t xml:space="preserve"> Québec</w:t>
      </w:r>
    </w:p>
    <w:p w14:paraId="681DA5C1" w14:textId="42C97A30" w:rsidR="00D97D85" w:rsidRPr="001E319C" w:rsidRDefault="00D97D85" w:rsidP="0060464C">
      <w:pPr>
        <w:rPr>
          <w:noProof/>
          <w:lang w:val="fr-CA" w:eastAsia="en-CA"/>
        </w:rPr>
        <w:sectPr w:rsidR="00D97D85" w:rsidRPr="001E319C" w:rsidSect="002F4D6E">
          <w:pgSz w:w="15840" w:h="12240" w:orient="landscape" w:code="1"/>
          <w:pgMar w:top="562" w:right="1080" w:bottom="1134" w:left="1080" w:header="706" w:footer="706" w:gutter="0"/>
          <w:cols w:space="708"/>
          <w:docGrid w:linePitch="360"/>
        </w:sectPr>
      </w:pPr>
    </w:p>
    <w:p w14:paraId="0021E745" w14:textId="77777777" w:rsidR="00EE7523" w:rsidRDefault="00EE7523" w:rsidP="00EE7523">
      <w:pPr>
        <w:pStyle w:val="Titre1"/>
        <w:spacing w:before="0"/>
        <w:rPr>
          <w:rFonts w:eastAsia="Verdana" w:cs="Verdana"/>
          <w:lang w:val="fr"/>
        </w:rPr>
      </w:pPr>
      <w:bookmarkStart w:id="62" w:name="_Toc196924603"/>
      <w:r w:rsidRPr="556AB065">
        <w:rPr>
          <w:rFonts w:eastAsia="Verdana" w:cs="Verdana"/>
          <w:lang w:val="fr"/>
        </w:rPr>
        <w:lastRenderedPageBreak/>
        <w:t xml:space="preserve">Annexe </w:t>
      </w:r>
      <w:r>
        <w:rPr>
          <w:rFonts w:eastAsia="Verdana" w:cs="Verdana"/>
          <w:lang w:val="fr"/>
        </w:rPr>
        <w:t>8</w:t>
      </w:r>
      <w:r w:rsidRPr="556AB065">
        <w:rPr>
          <w:rFonts w:eastAsia="Verdana" w:cs="Verdana"/>
          <w:lang w:val="fr"/>
        </w:rPr>
        <w:t xml:space="preserve"> – </w:t>
      </w:r>
      <w:r>
        <w:rPr>
          <w:rFonts w:eastAsia="Verdana" w:cs="Verdana"/>
          <w:lang w:val="fr"/>
        </w:rPr>
        <w:t>Conférence nationale sur la sclérodermie 2024</w:t>
      </w:r>
      <w:bookmarkEnd w:id="62"/>
    </w:p>
    <w:p w14:paraId="2FB1E7E8" w14:textId="745DDA73" w:rsidR="00EE7523" w:rsidRDefault="0099773E" w:rsidP="00EE7523">
      <w:pPr>
        <w:rPr>
          <w:rFonts w:eastAsia="Verdana" w:cs="Verdana"/>
          <w:lang w:val="fr"/>
        </w:rPr>
      </w:pPr>
      <w:r>
        <w:rPr>
          <w:rFonts w:eastAsia="Verdana" w:cs="Verdana"/>
          <w:lang w:val="fr"/>
        </w:rPr>
        <w:t>Affiche : Conférence nationale sur la sclérodermie 14-15 juin 2024 Hôtel Hilton Ville de Québec</w:t>
      </w:r>
    </w:p>
    <w:p w14:paraId="2A15A143" w14:textId="3E76F33A" w:rsidR="0099773E" w:rsidRDefault="0099773E" w:rsidP="00EE7523">
      <w:pPr>
        <w:rPr>
          <w:rFonts w:eastAsia="Verdana" w:cs="Verdana"/>
          <w:lang w:val="fr"/>
        </w:rPr>
      </w:pPr>
      <w:r>
        <w:rPr>
          <w:rFonts w:eastAsia="Verdana" w:cs="Verdana"/>
          <w:lang w:val="fr"/>
        </w:rPr>
        <w:t>35</w:t>
      </w:r>
      <w:r w:rsidRPr="0099773E">
        <w:rPr>
          <w:rFonts w:eastAsia="Verdana" w:cs="Verdana"/>
          <w:vertAlign w:val="superscript"/>
          <w:lang w:val="fr"/>
        </w:rPr>
        <w:t>e</w:t>
      </w:r>
      <w:r>
        <w:rPr>
          <w:rFonts w:eastAsia="Verdana" w:cs="Verdana"/>
          <w:lang w:val="fr"/>
        </w:rPr>
        <w:t xml:space="preserve"> anniversaire Sclérodermie Québec</w:t>
      </w:r>
    </w:p>
    <w:p w14:paraId="4A9382C2" w14:textId="41D42134" w:rsidR="0099773E" w:rsidRDefault="0099773E" w:rsidP="00EE7523">
      <w:pPr>
        <w:rPr>
          <w:rFonts w:eastAsia="Verdana" w:cs="Verdana"/>
          <w:lang w:val="fr"/>
        </w:rPr>
      </w:pPr>
      <w:r>
        <w:rPr>
          <w:rFonts w:eastAsia="Verdana" w:cs="Verdana"/>
          <w:lang w:val="fr"/>
        </w:rPr>
        <w:t>Surmonter les défis du quotidien</w:t>
      </w:r>
    </w:p>
    <w:p w14:paraId="2C4DEF4B" w14:textId="77777777" w:rsidR="001279BA" w:rsidRDefault="0099773E" w:rsidP="25AB94EF">
      <w:pPr>
        <w:rPr>
          <w:rFonts w:eastAsia="Verdana" w:cs="Verdana"/>
          <w:lang w:val="fr-FR"/>
        </w:rPr>
      </w:pPr>
      <w:r w:rsidRPr="25AB94EF">
        <w:rPr>
          <w:rFonts w:eastAsia="Verdana" w:cs="Verdana"/>
          <w:lang w:val="fr-FR"/>
        </w:rPr>
        <w:t xml:space="preserve">Par Thuy-Lan Nguyen, erg et Wai </w:t>
      </w:r>
      <w:proofErr w:type="spellStart"/>
      <w:r w:rsidRPr="25AB94EF">
        <w:rPr>
          <w:rFonts w:eastAsia="Verdana" w:cs="Verdana"/>
          <w:lang w:val="fr-FR"/>
        </w:rPr>
        <w:t>Yiu</w:t>
      </w:r>
      <w:proofErr w:type="spellEnd"/>
      <w:r w:rsidRPr="25AB94EF">
        <w:rPr>
          <w:rFonts w:eastAsia="Verdana" w:cs="Verdana"/>
          <w:lang w:val="fr-FR"/>
        </w:rPr>
        <w:t xml:space="preserve"> Kwok, erg, </w:t>
      </w:r>
    </w:p>
    <w:p w14:paraId="020AAE9F" w14:textId="0583CCA1" w:rsidR="0099773E" w:rsidRDefault="0099773E" w:rsidP="25AB94EF">
      <w:pPr>
        <w:rPr>
          <w:rFonts w:eastAsia="Verdana" w:cs="Verdana"/>
          <w:lang w:val="fr-FR"/>
        </w:rPr>
      </w:pPr>
      <w:proofErr w:type="gramStart"/>
      <w:r w:rsidRPr="25AB94EF">
        <w:rPr>
          <w:rFonts w:eastAsia="Verdana" w:cs="Verdana"/>
          <w:lang w:val="fr-FR"/>
        </w:rPr>
        <w:t>du</w:t>
      </w:r>
      <w:proofErr w:type="gramEnd"/>
      <w:r w:rsidRPr="25AB94EF">
        <w:rPr>
          <w:rFonts w:eastAsia="Verdana" w:cs="Verdana"/>
          <w:lang w:val="fr-FR"/>
        </w:rPr>
        <w:t xml:space="preserve"> Centre de réadaptation </w:t>
      </w:r>
      <w:r w:rsidR="00885F23" w:rsidRPr="25AB94EF">
        <w:rPr>
          <w:rFonts w:eastAsia="Verdana" w:cs="Verdana"/>
          <w:lang w:val="fr-FR"/>
        </w:rPr>
        <w:t>Lethbridge</w:t>
      </w:r>
      <w:r w:rsidRPr="25AB94EF">
        <w:rPr>
          <w:rFonts w:eastAsia="Verdana" w:cs="Verdana"/>
          <w:lang w:val="fr-FR"/>
        </w:rPr>
        <w:t>-Layton-Mackay</w:t>
      </w:r>
      <w:r w:rsidR="001279BA">
        <w:rPr>
          <w:rFonts w:eastAsia="Verdana" w:cs="Verdana"/>
          <w:lang w:val="fr-FR"/>
        </w:rPr>
        <w:t xml:space="preserve"> à Montréal</w:t>
      </w:r>
    </w:p>
    <w:p w14:paraId="489ADCFF" w14:textId="77777777" w:rsidR="006C15D2" w:rsidRDefault="006C15D2" w:rsidP="00EE7523">
      <w:pPr>
        <w:rPr>
          <w:rFonts w:eastAsia="Verdana" w:cs="Verdana"/>
          <w:lang w:val="fr"/>
        </w:rPr>
      </w:pPr>
    </w:p>
    <w:p w14:paraId="3FD75CD2" w14:textId="4928C6A3" w:rsidR="0099773E" w:rsidRDefault="001279BA" w:rsidP="00EE7523">
      <w:pPr>
        <w:rPr>
          <w:rFonts w:eastAsia="Verdana" w:cs="Verdana"/>
          <w:lang w:val="fr"/>
        </w:rPr>
      </w:pPr>
      <w:r>
        <w:rPr>
          <w:rFonts w:eastAsia="Verdana" w:cs="Verdana"/>
          <w:lang w:val="fr"/>
        </w:rPr>
        <w:t xml:space="preserve">Logo </w:t>
      </w:r>
      <w:r w:rsidR="0099773E">
        <w:rPr>
          <w:rFonts w:eastAsia="Verdana" w:cs="Verdana"/>
          <w:lang w:val="fr"/>
        </w:rPr>
        <w:t>Sclérodermie</w:t>
      </w:r>
      <w:r>
        <w:rPr>
          <w:rFonts w:eastAsia="Verdana" w:cs="Verdana"/>
          <w:lang w:val="fr"/>
        </w:rPr>
        <w:t xml:space="preserve"> Québec</w:t>
      </w:r>
    </w:p>
    <w:p w14:paraId="0BB91464" w14:textId="1D2C2193" w:rsidR="0099773E" w:rsidRDefault="0099773E" w:rsidP="00EE7523">
      <w:pPr>
        <w:rPr>
          <w:rFonts w:eastAsia="Verdana" w:cs="Verdana"/>
          <w:lang w:val="fr"/>
        </w:rPr>
      </w:pPr>
      <w:r>
        <w:rPr>
          <w:rFonts w:eastAsia="Verdana" w:cs="Verdana"/>
          <w:lang w:val="fr"/>
        </w:rPr>
        <w:t>La gestion d’énergie</w:t>
      </w:r>
    </w:p>
    <w:p w14:paraId="6B418C1F" w14:textId="45E1EA81" w:rsidR="0099773E" w:rsidRDefault="0099773E" w:rsidP="25AB94EF">
      <w:pPr>
        <w:rPr>
          <w:rFonts w:eastAsia="Verdana" w:cs="Verdana"/>
          <w:lang w:val="fr-FR"/>
        </w:rPr>
      </w:pPr>
      <w:r w:rsidRPr="25AB94EF">
        <w:rPr>
          <w:rFonts w:eastAsia="Verdana" w:cs="Verdana"/>
          <w:lang w:val="fr-FR"/>
        </w:rPr>
        <w:t>Thuy-Lan Nguyen, erg</w:t>
      </w:r>
      <w:r w:rsidR="001279BA">
        <w:rPr>
          <w:rFonts w:eastAsia="Verdana" w:cs="Verdana"/>
          <w:lang w:val="fr-FR"/>
        </w:rPr>
        <w:t>othérapeute</w:t>
      </w:r>
      <w:r w:rsidRPr="25AB94EF">
        <w:rPr>
          <w:rFonts w:eastAsia="Verdana" w:cs="Verdana"/>
          <w:lang w:val="fr-FR"/>
        </w:rPr>
        <w:t xml:space="preserve">, Wai </w:t>
      </w:r>
      <w:proofErr w:type="spellStart"/>
      <w:r w:rsidRPr="25AB94EF">
        <w:rPr>
          <w:rFonts w:eastAsia="Verdana" w:cs="Verdana"/>
          <w:lang w:val="fr-FR"/>
        </w:rPr>
        <w:t>Yiu</w:t>
      </w:r>
      <w:proofErr w:type="spellEnd"/>
      <w:r w:rsidRPr="25AB94EF">
        <w:rPr>
          <w:rFonts w:eastAsia="Verdana" w:cs="Verdana"/>
          <w:lang w:val="fr-FR"/>
        </w:rPr>
        <w:t xml:space="preserve"> Kwok, erg</w:t>
      </w:r>
      <w:r w:rsidR="001279BA">
        <w:rPr>
          <w:rFonts w:eastAsia="Verdana" w:cs="Verdana"/>
          <w:lang w:val="fr-FR"/>
        </w:rPr>
        <w:t>othérapeute</w:t>
      </w:r>
    </w:p>
    <w:p w14:paraId="0A88236C" w14:textId="77777777" w:rsidR="0099773E" w:rsidRPr="0099773E" w:rsidRDefault="0099773E" w:rsidP="0099773E">
      <w:pPr>
        <w:spacing w:before="104" w:line="271" w:lineRule="auto"/>
        <w:rPr>
          <w:rFonts w:eastAsia="Verdana" w:cs="Verdana"/>
          <w:lang w:val="fr"/>
        </w:rPr>
      </w:pPr>
      <w:r w:rsidRPr="0099773E">
        <w:rPr>
          <w:rFonts w:eastAsia="Verdana" w:cs="Verdana"/>
          <w:lang w:val="fr"/>
        </w:rPr>
        <w:t>La sclérodermie est une maladie auto-immune qui mobilise une partie de votre énergie.</w:t>
      </w:r>
    </w:p>
    <w:p w14:paraId="23C398AA" w14:textId="1237A5FE" w:rsidR="0099773E" w:rsidRPr="0099773E" w:rsidRDefault="0099773E" w:rsidP="25AB94EF">
      <w:pPr>
        <w:spacing w:line="271" w:lineRule="auto"/>
        <w:ind w:right="233"/>
        <w:rPr>
          <w:rFonts w:eastAsia="Verdana" w:cs="Verdana"/>
          <w:lang w:val="fr-FR"/>
        </w:rPr>
      </w:pPr>
      <w:r w:rsidRPr="25AB94EF">
        <w:rPr>
          <w:rFonts w:eastAsia="Verdana" w:cs="Verdana"/>
          <w:lang w:val="fr-FR"/>
        </w:rPr>
        <w:t xml:space="preserve">Entre autres, la fatigue que vous ressentez </w:t>
      </w:r>
      <w:proofErr w:type="gramStart"/>
      <w:r w:rsidRPr="25AB94EF">
        <w:rPr>
          <w:rFonts w:eastAsia="Verdana" w:cs="Verdana"/>
          <w:lang w:val="fr-FR"/>
        </w:rPr>
        <w:t>peut être</w:t>
      </w:r>
      <w:proofErr w:type="gramEnd"/>
      <w:r w:rsidRPr="25AB94EF">
        <w:rPr>
          <w:rFonts w:eastAsia="Verdana" w:cs="Verdana"/>
          <w:lang w:val="fr-FR"/>
        </w:rPr>
        <w:t xml:space="preserve"> reliée au processus inflammatoire, au dysfonctionnement des organes, à une perturbation du sommeil, aux effets de traitements, aux carences nutritionnelles, au stress mental et émotionnel ou à une diminution de l’activité physique. Il est donc normal que la fatigue soit l'un des symptômes courants de cette maladie. Cependant, il existe des stratégies pour gérer votre niveau d'énergie.</w:t>
      </w:r>
    </w:p>
    <w:p w14:paraId="26890EC9" w14:textId="45FB3A37" w:rsidR="0099773E" w:rsidRDefault="0099773E" w:rsidP="0099773E">
      <w:pPr>
        <w:rPr>
          <w:rFonts w:eastAsia="Verdana" w:cs="Verdana"/>
          <w:lang w:val="fr"/>
        </w:rPr>
      </w:pPr>
    </w:p>
    <w:p w14:paraId="51F51DD5" w14:textId="1899BE03" w:rsidR="0099773E" w:rsidRDefault="0099773E" w:rsidP="0099773E">
      <w:pPr>
        <w:rPr>
          <w:rFonts w:eastAsia="Verdana" w:cs="Verdana"/>
          <w:lang w:val="fr"/>
        </w:rPr>
      </w:pPr>
      <w:r>
        <w:rPr>
          <w:rFonts w:eastAsia="Verdana" w:cs="Verdana"/>
          <w:lang w:val="fr"/>
        </w:rPr>
        <w:t>L’analogie de la batterie</w:t>
      </w:r>
    </w:p>
    <w:p w14:paraId="5D1B2C31" w14:textId="66F18E11" w:rsidR="0099773E" w:rsidRDefault="0099773E" w:rsidP="0099773E">
      <w:pPr>
        <w:rPr>
          <w:rFonts w:eastAsia="Verdana" w:cs="Verdana"/>
          <w:lang w:val="fr"/>
        </w:rPr>
      </w:pPr>
      <w:r>
        <w:rPr>
          <w:rFonts w:eastAsia="Verdana" w:cs="Verdana"/>
          <w:lang w:val="fr"/>
        </w:rPr>
        <w:t>D’abord, il est essentiel de comprendre l’utilisation de l’énergie, semblable à celle d’une batterie d’un cellulaire.</w:t>
      </w:r>
    </w:p>
    <w:p w14:paraId="5BE41377" w14:textId="52D5A441" w:rsidR="0099773E" w:rsidRDefault="0099773E" w:rsidP="0099773E">
      <w:pPr>
        <w:rPr>
          <w:rFonts w:eastAsia="Verdana" w:cs="Verdana"/>
          <w:lang w:val="fr"/>
        </w:rPr>
      </w:pPr>
      <w:r>
        <w:rPr>
          <w:rFonts w:eastAsia="Verdana" w:cs="Verdana"/>
          <w:lang w:val="fr"/>
        </w:rPr>
        <w:t>Représentation de 5 batteries chacune d’elle respectivement à 100 %</w:t>
      </w:r>
      <w:r w:rsidR="00885F23">
        <w:rPr>
          <w:rFonts w:eastAsia="Verdana" w:cs="Verdana"/>
          <w:lang w:val="fr"/>
        </w:rPr>
        <w:t xml:space="preserve"> (verte)</w:t>
      </w:r>
      <w:r>
        <w:rPr>
          <w:rFonts w:eastAsia="Verdana" w:cs="Verdana"/>
          <w:lang w:val="fr"/>
        </w:rPr>
        <w:t>, 75 %</w:t>
      </w:r>
      <w:r w:rsidR="00885F23">
        <w:rPr>
          <w:rFonts w:eastAsia="Verdana" w:cs="Verdana"/>
          <w:lang w:val="fr"/>
        </w:rPr>
        <w:t xml:space="preserve"> (jaune)</w:t>
      </w:r>
      <w:r>
        <w:rPr>
          <w:rFonts w:eastAsia="Verdana" w:cs="Verdana"/>
          <w:lang w:val="fr"/>
        </w:rPr>
        <w:t>, 50 %</w:t>
      </w:r>
      <w:r w:rsidR="00885F23">
        <w:rPr>
          <w:rFonts w:eastAsia="Verdana" w:cs="Verdana"/>
          <w:lang w:val="fr"/>
        </w:rPr>
        <w:t xml:space="preserve"> (orange)</w:t>
      </w:r>
      <w:r>
        <w:rPr>
          <w:rFonts w:eastAsia="Verdana" w:cs="Verdana"/>
          <w:lang w:val="fr"/>
        </w:rPr>
        <w:t xml:space="preserve"> 25 %</w:t>
      </w:r>
      <w:r w:rsidR="00885F23">
        <w:rPr>
          <w:rFonts w:eastAsia="Verdana" w:cs="Verdana"/>
          <w:lang w:val="fr"/>
        </w:rPr>
        <w:t xml:space="preserve"> (rouge)</w:t>
      </w:r>
      <w:r>
        <w:rPr>
          <w:rFonts w:eastAsia="Verdana" w:cs="Verdana"/>
          <w:lang w:val="fr"/>
        </w:rPr>
        <w:t xml:space="preserve"> et vide </w:t>
      </w:r>
      <w:r w:rsidR="00885F23">
        <w:rPr>
          <w:rFonts w:eastAsia="Verdana" w:cs="Verdana"/>
          <w:lang w:val="fr"/>
        </w:rPr>
        <w:t xml:space="preserve">(noire) </w:t>
      </w:r>
      <w:r w:rsidR="006C15D2">
        <w:rPr>
          <w:rFonts w:eastAsia="Verdana" w:cs="Verdana"/>
          <w:lang w:val="fr"/>
        </w:rPr>
        <w:t xml:space="preserve">avec une prise USC </w:t>
      </w:r>
      <w:r w:rsidR="001279BA">
        <w:rPr>
          <w:rFonts w:eastAsia="Verdana" w:cs="Verdana"/>
          <w:lang w:val="fr"/>
        </w:rPr>
        <w:t xml:space="preserve">sous la </w:t>
      </w:r>
      <w:r w:rsidR="006C15D2">
        <w:rPr>
          <w:rFonts w:eastAsia="Verdana" w:cs="Verdana"/>
          <w:lang w:val="fr"/>
        </w:rPr>
        <w:t>batterie vide.</w:t>
      </w:r>
    </w:p>
    <w:p w14:paraId="0BEA20A4" w14:textId="1961F230" w:rsidR="0099773E" w:rsidRDefault="0099773E" w:rsidP="0099773E">
      <w:pPr>
        <w:rPr>
          <w:rFonts w:eastAsia="Verdana" w:cs="Verdana"/>
          <w:lang w:val="fr"/>
        </w:rPr>
      </w:pPr>
    </w:p>
    <w:p w14:paraId="30264071" w14:textId="66CA79B7" w:rsidR="0099773E" w:rsidRPr="0099773E" w:rsidRDefault="0099773E" w:rsidP="0099773E">
      <w:pPr>
        <w:rPr>
          <w:rFonts w:eastAsia="Verdana" w:cs="Verdana"/>
          <w:lang w:val="fr"/>
        </w:rPr>
      </w:pPr>
      <w:r w:rsidRPr="0099773E">
        <w:rPr>
          <w:rFonts w:eastAsia="Verdana" w:cs="Verdana"/>
          <w:lang w:val="fr"/>
        </w:rPr>
        <w:t>Souvent, nous commençons la journée avec notre cellulaire chargé à 100 %. Bien sûr, l'appareil se décharge progressivement au fur et à mesure de son utilisation. Certaines activités, comme le visionnement de vidéos, consomment davantage de batterie. Quoi qu'il en soit, peu importe la nature de l'activité, la batterie se décharge inévitablement et il devient nécessaire de la recharger.</w:t>
      </w:r>
    </w:p>
    <w:p w14:paraId="5D94CA6B" w14:textId="6DF9B703" w:rsidR="0099773E" w:rsidRDefault="0099773E" w:rsidP="0099773E">
      <w:pPr>
        <w:rPr>
          <w:rFonts w:eastAsia="Verdana" w:cs="Verdana"/>
          <w:lang w:val="fr"/>
        </w:rPr>
      </w:pPr>
      <w:r w:rsidRPr="0099773E">
        <w:rPr>
          <w:rFonts w:eastAsia="Verdana" w:cs="Verdana"/>
          <w:lang w:val="fr"/>
        </w:rPr>
        <w:t>Cependant, il arrive fréquemment que nous attendions d'atteindre un niveau de batterie de 5 % voire 0 % avant de la brancher. Dans cette ère numérique, il se peut aussi que nous manquions de patience pour attendre que la batterie soit complètement rechargée. Ainsi, nous risquons de nécessiter une recharge fréquente, de devoir fonctionner avec un téléphone peu chargé et vivre une perturbation de la productivité, surtout si on en a besoin pour des tâches urgentes</w:t>
      </w:r>
      <w:r w:rsidR="006C15D2">
        <w:rPr>
          <w:rFonts w:eastAsia="Verdana" w:cs="Verdana"/>
          <w:lang w:val="fr"/>
        </w:rPr>
        <w:t>.</w:t>
      </w:r>
    </w:p>
    <w:p w14:paraId="1FEED711" w14:textId="28BD6D16" w:rsidR="00CB373D" w:rsidRDefault="00CB373D" w:rsidP="0099773E">
      <w:pPr>
        <w:rPr>
          <w:rFonts w:eastAsia="Verdana" w:cs="Verdana"/>
          <w:lang w:val="fr"/>
        </w:rPr>
      </w:pPr>
    </w:p>
    <w:p w14:paraId="060EAA88" w14:textId="69F81DD3" w:rsidR="00CB373D" w:rsidRDefault="005E6665" w:rsidP="0099773E">
      <w:pPr>
        <w:rPr>
          <w:rFonts w:eastAsia="Verdana" w:cs="Verdana"/>
          <w:lang w:val="fr"/>
        </w:rPr>
      </w:pPr>
      <w:hyperlink r:id="rId51" w:history="1">
        <w:r w:rsidR="00CB373D" w:rsidRPr="00AC4FDF">
          <w:rPr>
            <w:rStyle w:val="Lienhypertexte"/>
            <w:rFonts w:eastAsia="Verdana" w:cs="Verdana"/>
            <w:lang w:val="fr"/>
          </w:rPr>
          <w:t>www.sclerodermie.ca</w:t>
        </w:r>
      </w:hyperlink>
      <w:r w:rsidR="00CB373D">
        <w:rPr>
          <w:rFonts w:eastAsia="Verdana" w:cs="Verdana"/>
          <w:lang w:val="fr"/>
        </w:rPr>
        <w:t>, Sclérodermie Québec, info@sclerodermie.ca</w:t>
      </w:r>
    </w:p>
    <w:p w14:paraId="571A7EB5" w14:textId="1B2F6A23" w:rsidR="00EE7523" w:rsidRPr="004E5F79" w:rsidRDefault="00EE7523" w:rsidP="00EE7523">
      <w:pPr>
        <w:rPr>
          <w:lang w:val="fr" w:eastAsia="en-CA"/>
        </w:rPr>
      </w:pPr>
    </w:p>
    <w:p w14:paraId="6570F0A5" w14:textId="77777777" w:rsidR="00EE7523" w:rsidRDefault="00EE7523" w:rsidP="004E5F79">
      <w:pPr>
        <w:pStyle w:val="Titre1"/>
        <w:spacing w:before="0"/>
        <w:rPr>
          <w:rFonts w:eastAsia="Verdana" w:cs="Verdana"/>
          <w:lang w:val="fr"/>
        </w:rPr>
        <w:sectPr w:rsidR="00EE7523" w:rsidSect="002F4D6E">
          <w:pgSz w:w="15840" w:h="12240" w:orient="landscape" w:code="1"/>
          <w:pgMar w:top="562" w:right="1080" w:bottom="1134" w:left="1080" w:header="706" w:footer="706" w:gutter="0"/>
          <w:cols w:space="708"/>
          <w:docGrid w:linePitch="360"/>
        </w:sectPr>
      </w:pPr>
    </w:p>
    <w:p w14:paraId="38AA7D23" w14:textId="77777777" w:rsidR="00EE7523" w:rsidRPr="0099773E" w:rsidRDefault="00EE7523" w:rsidP="00EE7523">
      <w:pPr>
        <w:rPr>
          <w:lang w:val="fr" w:eastAsia="en-CA"/>
        </w:rPr>
      </w:pPr>
    </w:p>
    <w:p w14:paraId="5C524564" w14:textId="77777777" w:rsidR="00EE7523" w:rsidRDefault="00EE7523" w:rsidP="00EE7523">
      <w:pPr>
        <w:pStyle w:val="Titre1"/>
        <w:spacing w:before="0"/>
        <w:rPr>
          <w:rFonts w:eastAsia="Verdana" w:cs="Verdana"/>
          <w:lang w:val="fr"/>
        </w:rPr>
      </w:pPr>
      <w:bookmarkStart w:id="63" w:name="_Toc196924604"/>
      <w:r w:rsidRPr="556AB065">
        <w:rPr>
          <w:rFonts w:eastAsia="Verdana" w:cs="Verdana"/>
          <w:lang w:val="fr"/>
        </w:rPr>
        <w:t xml:space="preserve">Annexe </w:t>
      </w:r>
      <w:r>
        <w:rPr>
          <w:rFonts w:eastAsia="Verdana" w:cs="Verdana"/>
          <w:lang w:val="fr"/>
        </w:rPr>
        <w:t>9</w:t>
      </w:r>
      <w:r w:rsidRPr="556AB065">
        <w:rPr>
          <w:rFonts w:eastAsia="Verdana" w:cs="Verdana"/>
          <w:lang w:val="fr"/>
        </w:rPr>
        <w:t xml:space="preserve"> – </w:t>
      </w:r>
      <w:r>
        <w:rPr>
          <w:rFonts w:eastAsia="Verdana" w:cs="Verdana"/>
          <w:lang w:val="fr"/>
        </w:rPr>
        <w:t>Gagnant du grand prix Hippocrate</w:t>
      </w:r>
      <w:bookmarkEnd w:id="63"/>
    </w:p>
    <w:p w14:paraId="667560EE" w14:textId="77777777" w:rsidR="00885F23" w:rsidRPr="00CA6C4B" w:rsidRDefault="00885F23" w:rsidP="00EE7523">
      <w:pPr>
        <w:rPr>
          <w:lang w:val="fr-CA"/>
        </w:rPr>
      </w:pPr>
    </w:p>
    <w:p w14:paraId="5B3CFFF8" w14:textId="351A27B8" w:rsidR="00EE7523" w:rsidRPr="00CA6C4B" w:rsidRDefault="005E6665" w:rsidP="00EE7523">
      <w:pPr>
        <w:rPr>
          <w:rStyle w:val="Lienhypertexte"/>
          <w:rFonts w:eastAsia="Verdana" w:cs="Verdana"/>
          <w:lang w:val="fr-CA"/>
        </w:rPr>
      </w:pPr>
      <w:hyperlink r:id="rId52" w:history="1">
        <w:r w:rsidR="00885F23" w:rsidRPr="00CA6C4B">
          <w:rPr>
            <w:rStyle w:val="Lienhypertexte"/>
            <w:rFonts w:eastAsia="Verdana" w:cs="Verdana"/>
            <w:lang w:val="fr-CA"/>
          </w:rPr>
          <w:t>https://hippocrate.ca/la-revue-hippocrate-2024-est-en-ligne/</w:t>
        </w:r>
      </w:hyperlink>
    </w:p>
    <w:p w14:paraId="44844F5E" w14:textId="7CC47F6B" w:rsidR="004F1B4E" w:rsidRPr="00CA6C4B" w:rsidRDefault="004F1B4E" w:rsidP="00EE7523">
      <w:pPr>
        <w:rPr>
          <w:rFonts w:eastAsia="Verdana" w:cs="Verdana"/>
          <w:lang w:val="fr-CA"/>
        </w:rPr>
      </w:pPr>
    </w:p>
    <w:p w14:paraId="19591A9E" w14:textId="3D6C50E3" w:rsidR="004F1B4E" w:rsidRDefault="004F1B4E" w:rsidP="00EE7523">
      <w:pPr>
        <w:rPr>
          <w:rFonts w:eastAsia="Verdana" w:cs="Verdana"/>
          <w:lang w:val="fr"/>
        </w:rPr>
      </w:pPr>
      <w:r>
        <w:rPr>
          <w:rFonts w:eastAsia="Verdana" w:cs="Verdana"/>
          <w:lang w:val="fr"/>
        </w:rPr>
        <w:t xml:space="preserve">Page de couverture </w:t>
      </w:r>
      <w:r w:rsidR="00B164BF">
        <w:rPr>
          <w:rFonts w:eastAsia="Verdana" w:cs="Verdana"/>
          <w:lang w:val="fr"/>
        </w:rPr>
        <w:t xml:space="preserve">miniature </w:t>
      </w:r>
      <w:r>
        <w:rPr>
          <w:rFonts w:eastAsia="Verdana" w:cs="Verdana"/>
          <w:lang w:val="fr"/>
        </w:rPr>
        <w:t xml:space="preserve">de la revue Hippocrate et </w:t>
      </w:r>
      <w:r w:rsidR="00B164BF">
        <w:rPr>
          <w:rFonts w:eastAsia="Verdana" w:cs="Verdana"/>
          <w:lang w:val="fr"/>
        </w:rPr>
        <w:t xml:space="preserve">des </w:t>
      </w:r>
      <w:r>
        <w:rPr>
          <w:rFonts w:eastAsia="Verdana" w:cs="Verdana"/>
          <w:lang w:val="fr"/>
        </w:rPr>
        <w:t>page</w:t>
      </w:r>
      <w:r w:rsidR="00B164BF">
        <w:rPr>
          <w:rFonts w:eastAsia="Verdana" w:cs="Verdana"/>
          <w:lang w:val="fr"/>
        </w:rPr>
        <w:t>s</w:t>
      </w:r>
      <w:r>
        <w:rPr>
          <w:rFonts w:eastAsia="Verdana" w:cs="Verdana"/>
          <w:lang w:val="fr"/>
        </w:rPr>
        <w:t xml:space="preserve"> annonçant le gagnant du grand prix Hippocrate</w:t>
      </w:r>
    </w:p>
    <w:p w14:paraId="5AF9B2EA" w14:textId="5651EEAB" w:rsidR="004F1B4E" w:rsidRDefault="004F1B4E" w:rsidP="00EE7523">
      <w:pPr>
        <w:rPr>
          <w:rFonts w:eastAsia="Verdana" w:cs="Verdana"/>
          <w:lang w:val="fr"/>
        </w:rPr>
      </w:pPr>
      <w:r>
        <w:rPr>
          <w:rFonts w:eastAsia="Verdana" w:cs="Verdana"/>
          <w:lang w:val="fr"/>
        </w:rPr>
        <w:t>Les gagnants de la 14</w:t>
      </w:r>
      <w:r w:rsidRPr="004F1B4E">
        <w:rPr>
          <w:rFonts w:eastAsia="Verdana" w:cs="Verdana"/>
          <w:vertAlign w:val="superscript"/>
          <w:lang w:val="fr"/>
        </w:rPr>
        <w:t>e</w:t>
      </w:r>
      <w:r>
        <w:rPr>
          <w:rFonts w:eastAsia="Verdana" w:cs="Verdana"/>
          <w:lang w:val="fr"/>
        </w:rPr>
        <w:t xml:space="preserve"> édition : 2024</w:t>
      </w:r>
    </w:p>
    <w:p w14:paraId="3974BD14" w14:textId="77777777" w:rsidR="004F1B4E" w:rsidRDefault="004F1B4E" w:rsidP="00EE7523">
      <w:pPr>
        <w:rPr>
          <w:rFonts w:eastAsia="Verdana" w:cs="Verdana"/>
          <w:lang w:val="fr"/>
        </w:rPr>
      </w:pPr>
      <w:r>
        <w:rPr>
          <w:rFonts w:eastAsia="Verdana" w:cs="Verdana"/>
          <w:lang w:val="fr"/>
        </w:rPr>
        <w:t>Prix innovation : Transformation numérique, technologique, pharmacologique et en intelligence artificielle</w:t>
      </w:r>
    </w:p>
    <w:p w14:paraId="47CE2635" w14:textId="544CD35F" w:rsidR="004F1B4E" w:rsidRDefault="004F1B4E" w:rsidP="25AB94EF">
      <w:pPr>
        <w:rPr>
          <w:rFonts w:eastAsia="Verdana" w:cs="Verdana"/>
          <w:lang w:val="fr-FR"/>
        </w:rPr>
      </w:pPr>
      <w:r w:rsidRPr="25AB94EF">
        <w:rPr>
          <w:rFonts w:eastAsia="Verdana" w:cs="Verdana"/>
          <w:lang w:val="fr-FR"/>
        </w:rPr>
        <w:t>Projet gagnant : Implantation d’une plateforme virtuelle d’interprétation sur demande (</w:t>
      </w:r>
      <w:proofErr w:type="spellStart"/>
      <w:r w:rsidRPr="25AB94EF">
        <w:rPr>
          <w:rFonts w:eastAsia="Verdana" w:cs="Verdana"/>
          <w:lang w:val="fr-FR"/>
        </w:rPr>
        <w:t>Voyce</w:t>
      </w:r>
      <w:proofErr w:type="spellEnd"/>
      <w:r w:rsidRPr="25AB94EF">
        <w:rPr>
          <w:rFonts w:eastAsia="Verdana" w:cs="Verdana"/>
          <w:lang w:val="fr-FR"/>
        </w:rPr>
        <w:t>)</w:t>
      </w:r>
    </w:p>
    <w:p w14:paraId="68B73406" w14:textId="5C1B5862" w:rsidR="004F1B4E" w:rsidRDefault="004F1B4E" w:rsidP="25AB94EF">
      <w:pPr>
        <w:rPr>
          <w:rFonts w:eastAsia="Verdana" w:cs="Verdana"/>
          <w:lang w:val="fr-FR"/>
        </w:rPr>
      </w:pPr>
      <w:r w:rsidRPr="25AB94EF">
        <w:rPr>
          <w:rFonts w:eastAsia="Verdana" w:cs="Verdana"/>
          <w:lang w:val="fr-FR"/>
        </w:rPr>
        <w:t xml:space="preserve">CIUSSS du </w:t>
      </w:r>
      <w:proofErr w:type="spellStart"/>
      <w:r w:rsidRPr="25AB94EF">
        <w:rPr>
          <w:rFonts w:eastAsia="Verdana" w:cs="Verdana"/>
          <w:lang w:val="fr-FR"/>
        </w:rPr>
        <w:t>Centre-Ouest-de-l’Île-de-Montréal</w:t>
      </w:r>
      <w:proofErr w:type="spellEnd"/>
    </w:p>
    <w:p w14:paraId="201A844A" w14:textId="3451D8CF" w:rsidR="004F1B4E" w:rsidRDefault="004F1B4E" w:rsidP="00EE7523">
      <w:pPr>
        <w:rPr>
          <w:rFonts w:eastAsia="Verdana" w:cs="Verdana"/>
          <w:lang w:val="fr"/>
        </w:rPr>
      </w:pPr>
    </w:p>
    <w:p w14:paraId="42F75371" w14:textId="77777777" w:rsidR="004F1B4E" w:rsidRDefault="004F1B4E" w:rsidP="00EE7523">
      <w:pPr>
        <w:rPr>
          <w:rFonts w:eastAsia="Verdana" w:cs="Verdana"/>
          <w:lang w:val="fr"/>
        </w:rPr>
      </w:pPr>
    </w:p>
    <w:p w14:paraId="63DFF958" w14:textId="77777777" w:rsidR="004F1B4E" w:rsidRDefault="004F1B4E" w:rsidP="00EE7523">
      <w:pPr>
        <w:rPr>
          <w:rFonts w:eastAsia="Verdana" w:cs="Verdana"/>
          <w:lang w:val="fr"/>
        </w:rPr>
        <w:sectPr w:rsidR="004F1B4E" w:rsidSect="002F4D6E">
          <w:pgSz w:w="15840" w:h="12240" w:orient="landscape" w:code="1"/>
          <w:pgMar w:top="562" w:right="1080" w:bottom="1134" w:left="1080" w:header="706" w:footer="706" w:gutter="0"/>
          <w:cols w:space="708"/>
          <w:docGrid w:linePitch="360"/>
        </w:sectPr>
      </w:pPr>
    </w:p>
    <w:p w14:paraId="1662AA99" w14:textId="7CA9899E" w:rsidR="00EE7523" w:rsidRDefault="00EE7523" w:rsidP="00EE7523">
      <w:pPr>
        <w:pStyle w:val="Titre1"/>
        <w:spacing w:before="0"/>
        <w:rPr>
          <w:rFonts w:eastAsia="Verdana" w:cs="Verdana"/>
          <w:lang w:val="fr"/>
        </w:rPr>
      </w:pPr>
      <w:bookmarkStart w:id="64" w:name="_Toc196924605"/>
      <w:r w:rsidRPr="556AB065">
        <w:rPr>
          <w:rFonts w:eastAsia="Verdana" w:cs="Verdana"/>
          <w:lang w:val="fr"/>
        </w:rPr>
        <w:lastRenderedPageBreak/>
        <w:t xml:space="preserve">Annexe </w:t>
      </w:r>
      <w:r>
        <w:rPr>
          <w:rFonts w:eastAsia="Verdana" w:cs="Verdana"/>
          <w:lang w:val="fr"/>
        </w:rPr>
        <w:t>10</w:t>
      </w:r>
      <w:r w:rsidRPr="556AB065">
        <w:rPr>
          <w:rFonts w:eastAsia="Verdana" w:cs="Verdana"/>
          <w:lang w:val="fr"/>
        </w:rPr>
        <w:t xml:space="preserve"> – </w:t>
      </w:r>
      <w:r>
        <w:rPr>
          <w:rFonts w:eastAsia="Verdana" w:cs="Verdana"/>
          <w:lang w:val="fr"/>
        </w:rPr>
        <w:t>3</w:t>
      </w:r>
      <w:r w:rsidRPr="00425C38">
        <w:rPr>
          <w:rFonts w:eastAsia="Verdana" w:cs="Verdana"/>
          <w:smallCaps w:val="0"/>
          <w:vertAlign w:val="superscript"/>
          <w:lang w:val="fr"/>
        </w:rPr>
        <w:t>e</w:t>
      </w:r>
      <w:r>
        <w:rPr>
          <w:rFonts w:eastAsia="Verdana" w:cs="Verdana"/>
          <w:lang w:val="fr"/>
        </w:rPr>
        <w:t xml:space="preserve"> journée scientifique de la réadaptation @ CCOMTL</w:t>
      </w:r>
      <w:bookmarkEnd w:id="64"/>
    </w:p>
    <w:p w14:paraId="623766BA" w14:textId="2A31EF52" w:rsidR="00EE7523" w:rsidRDefault="00EE7523" w:rsidP="00EE7523">
      <w:pPr>
        <w:jc w:val="center"/>
        <w:rPr>
          <w:rFonts w:eastAsia="Verdana" w:cs="Verdana"/>
          <w:lang w:val="fr"/>
        </w:rPr>
      </w:pPr>
    </w:p>
    <w:p w14:paraId="2E908707" w14:textId="48F4350C" w:rsidR="00EE7523" w:rsidRDefault="004F1B4E" w:rsidP="25AB94EF">
      <w:pPr>
        <w:rPr>
          <w:lang w:val="fr-FR" w:eastAsia="en-CA"/>
        </w:rPr>
      </w:pPr>
      <w:r w:rsidRPr="25AB94EF">
        <w:rPr>
          <w:lang w:val="fr-FR" w:eastAsia="en-CA"/>
        </w:rPr>
        <w:t>Affiche de la 3</w:t>
      </w:r>
      <w:r w:rsidRPr="25AB94EF">
        <w:rPr>
          <w:vertAlign w:val="superscript"/>
          <w:lang w:val="fr-FR" w:eastAsia="en-CA"/>
        </w:rPr>
        <w:t>e</w:t>
      </w:r>
      <w:r w:rsidRPr="25AB94EF">
        <w:rPr>
          <w:lang w:val="fr-FR" w:eastAsia="en-CA"/>
        </w:rPr>
        <w:t xml:space="preserve"> journée scien</w:t>
      </w:r>
      <w:r w:rsidR="7D1CDC84" w:rsidRPr="25AB94EF">
        <w:rPr>
          <w:lang w:val="fr-FR" w:eastAsia="en-CA"/>
        </w:rPr>
        <w:t>tif</w:t>
      </w:r>
      <w:r w:rsidRPr="25AB94EF">
        <w:rPr>
          <w:lang w:val="fr-FR" w:eastAsia="en-CA"/>
        </w:rPr>
        <w:t>ique de la réadaptation @CCOMTL</w:t>
      </w:r>
    </w:p>
    <w:p w14:paraId="1C520AC6" w14:textId="589443C4" w:rsidR="004F1B4E" w:rsidRDefault="004F1B4E" w:rsidP="00EE7523">
      <w:pPr>
        <w:rPr>
          <w:lang w:val="fr" w:eastAsia="en-CA"/>
        </w:rPr>
      </w:pPr>
      <w:r>
        <w:rPr>
          <w:lang w:val="fr" w:eastAsia="en-CA"/>
        </w:rPr>
        <w:t>La recherche à portée de main</w:t>
      </w:r>
    </w:p>
    <w:p w14:paraId="6F9B8FD0" w14:textId="64992490" w:rsidR="004F1B4E" w:rsidRDefault="004F1B4E" w:rsidP="00EE7523">
      <w:pPr>
        <w:rPr>
          <w:lang w:val="fr" w:eastAsia="en-CA"/>
        </w:rPr>
      </w:pPr>
      <w:r>
        <w:rPr>
          <w:lang w:val="fr" w:eastAsia="en-CA"/>
        </w:rPr>
        <w:t>Conférencier invité : Jonathan Jarry, communicateur scientifique, U. McGill</w:t>
      </w:r>
    </w:p>
    <w:p w14:paraId="621C8260" w14:textId="5C22A5C4" w:rsidR="004F1B4E" w:rsidRDefault="004F1B4E" w:rsidP="00EE7523">
      <w:pPr>
        <w:rPr>
          <w:lang w:val="fr" w:eastAsia="en-CA"/>
        </w:rPr>
      </w:pPr>
      <w:r>
        <w:rPr>
          <w:lang w:val="fr" w:eastAsia="en-CA"/>
        </w:rPr>
        <w:t>Mercredi 19 juin 2024, 13 h-19h</w:t>
      </w:r>
    </w:p>
    <w:p w14:paraId="7998F49A" w14:textId="38061B77" w:rsidR="00EE7523" w:rsidRDefault="004F1B4E" w:rsidP="00EE7523">
      <w:pPr>
        <w:rPr>
          <w:lang w:val="fr" w:eastAsia="en-CA"/>
        </w:rPr>
      </w:pPr>
      <w:r>
        <w:rPr>
          <w:lang w:val="fr" w:eastAsia="en-CA"/>
        </w:rPr>
        <w:t>Centre de réadaptation Lethbridge-Layton-Mackay, site MAB</w:t>
      </w:r>
    </w:p>
    <w:p w14:paraId="5D58863C" w14:textId="58AFDD09" w:rsidR="004F1B4E" w:rsidRDefault="004F1B4E" w:rsidP="00EE7523">
      <w:pPr>
        <w:rPr>
          <w:lang w:val="fr" w:eastAsia="en-CA"/>
        </w:rPr>
      </w:pPr>
      <w:r>
        <w:rPr>
          <w:lang w:val="fr" w:eastAsia="en-CA"/>
        </w:rPr>
        <w:t>7010, rue Sherbrooke Ouest, Montréal</w:t>
      </w:r>
    </w:p>
    <w:p w14:paraId="7BECB436" w14:textId="5E53BF5C" w:rsidR="00EE7523" w:rsidRDefault="004F1B4E" w:rsidP="00EE7523">
      <w:pPr>
        <w:rPr>
          <w:lang w:val="fr" w:eastAsia="en-CA"/>
        </w:rPr>
      </w:pPr>
      <w:r>
        <w:rPr>
          <w:lang w:val="fr" w:eastAsia="en-CA"/>
        </w:rPr>
        <w:t xml:space="preserve">Cliquer </w:t>
      </w:r>
      <w:r w:rsidR="00CB373D">
        <w:rPr>
          <w:lang w:val="fr" w:eastAsia="en-CA"/>
        </w:rPr>
        <w:t>sur ce lien</w:t>
      </w:r>
      <w:r>
        <w:rPr>
          <w:lang w:val="fr" w:eastAsia="en-CA"/>
        </w:rPr>
        <w:t xml:space="preserve"> pour vous inscrire</w:t>
      </w:r>
    </w:p>
    <w:p w14:paraId="42CA7261" w14:textId="27DC87A8" w:rsidR="00EE7523" w:rsidRDefault="00EE7523" w:rsidP="00EE7523">
      <w:pPr>
        <w:rPr>
          <w:lang w:val="fr" w:eastAsia="en-CA"/>
        </w:rPr>
      </w:pPr>
    </w:p>
    <w:p w14:paraId="524CFDB7" w14:textId="29D0A142" w:rsidR="00CB373D" w:rsidRDefault="00CB373D" w:rsidP="00EE7523">
      <w:pPr>
        <w:rPr>
          <w:lang w:val="fr" w:eastAsia="en-CA"/>
        </w:rPr>
      </w:pPr>
      <w:r>
        <w:rPr>
          <w:lang w:val="fr" w:eastAsia="en-CA"/>
        </w:rPr>
        <w:t>Code QR</w:t>
      </w:r>
    </w:p>
    <w:p w14:paraId="194930A9" w14:textId="77777777" w:rsidR="00CB373D" w:rsidRDefault="00CB373D" w:rsidP="00EE7523">
      <w:pPr>
        <w:rPr>
          <w:lang w:val="fr" w:eastAsia="en-CA"/>
        </w:rPr>
      </w:pPr>
    </w:p>
    <w:p w14:paraId="6B92C954" w14:textId="5DE9DC47" w:rsidR="00EE7523" w:rsidRDefault="004F1B4E" w:rsidP="25AB94EF">
      <w:pPr>
        <w:rPr>
          <w:lang w:val="fr-FR" w:eastAsia="en-CA"/>
        </w:rPr>
      </w:pPr>
      <w:r w:rsidRPr="25AB94EF">
        <w:rPr>
          <w:lang w:val="fr-FR" w:eastAsia="en-CA"/>
        </w:rPr>
        <w:t xml:space="preserve">Logo du Centre intégré universitaire de santé et de services sociaux du </w:t>
      </w:r>
      <w:proofErr w:type="spellStart"/>
      <w:r w:rsidRPr="25AB94EF">
        <w:rPr>
          <w:lang w:val="fr-FR" w:eastAsia="en-CA"/>
        </w:rPr>
        <w:t>Centre-Ouest-de-l’Île-de-Montréal</w:t>
      </w:r>
      <w:proofErr w:type="spellEnd"/>
    </w:p>
    <w:p w14:paraId="627B23CB" w14:textId="77777777" w:rsidR="004F1B4E" w:rsidRDefault="004F1B4E" w:rsidP="00EE7523">
      <w:pPr>
        <w:rPr>
          <w:lang w:val="fr" w:eastAsia="en-CA"/>
        </w:rPr>
      </w:pPr>
      <w:r>
        <w:rPr>
          <w:lang w:val="fr" w:eastAsia="en-CA"/>
        </w:rPr>
        <w:t>Logo du CRIR Centre de recherche interdisciplinaire en réadaptation du Montréal métropolitain</w:t>
      </w:r>
    </w:p>
    <w:p w14:paraId="79429067" w14:textId="5A3B585F" w:rsidR="00EE7523" w:rsidRDefault="004F1B4E" w:rsidP="25AB94EF">
      <w:pPr>
        <w:rPr>
          <w:lang w:val="fr-FR" w:eastAsia="en-CA"/>
        </w:rPr>
      </w:pPr>
      <w:r w:rsidRPr="25AB94EF">
        <w:rPr>
          <w:lang w:val="fr-FR" w:eastAsia="en-CA"/>
        </w:rPr>
        <w:t xml:space="preserve">Logo de la Fondation Habilitas </w:t>
      </w:r>
      <w:proofErr w:type="spellStart"/>
      <w:r w:rsidRPr="25AB94EF">
        <w:rPr>
          <w:lang w:val="fr-FR" w:eastAsia="en-CA"/>
        </w:rPr>
        <w:t>Foundation</w:t>
      </w:r>
      <w:proofErr w:type="spellEnd"/>
      <w:r w:rsidRPr="25AB94EF">
        <w:rPr>
          <w:lang w:val="fr-FR" w:eastAsia="en-CA"/>
        </w:rPr>
        <w:t xml:space="preserve"> </w:t>
      </w:r>
    </w:p>
    <w:p w14:paraId="09AAA70C" w14:textId="27AB7245" w:rsidR="00EE7523" w:rsidRPr="004E5F79" w:rsidRDefault="00EE7523" w:rsidP="00EE7523">
      <w:pPr>
        <w:rPr>
          <w:lang w:val="fr" w:eastAsia="en-CA"/>
        </w:rPr>
      </w:pPr>
    </w:p>
    <w:p w14:paraId="3F4D378D" w14:textId="4DDD7B1E" w:rsidR="00EE7523" w:rsidRPr="00EE7523" w:rsidRDefault="00EE7523" w:rsidP="00EE7523">
      <w:pPr>
        <w:rPr>
          <w:lang w:val="fr" w:eastAsia="en-CA"/>
        </w:rPr>
      </w:pPr>
    </w:p>
    <w:p w14:paraId="40409159" w14:textId="1DE1E13B" w:rsidR="00EE7523" w:rsidRDefault="00EE7523" w:rsidP="00EE7523">
      <w:pPr>
        <w:rPr>
          <w:lang w:val="fr-CA" w:eastAsia="en-CA"/>
        </w:rPr>
      </w:pPr>
    </w:p>
    <w:p w14:paraId="47956E5B" w14:textId="4AB78016" w:rsidR="00EE7523" w:rsidRDefault="00EE7523" w:rsidP="00EE7523">
      <w:pPr>
        <w:rPr>
          <w:lang w:val="fr-CA" w:eastAsia="en-CA"/>
        </w:rPr>
      </w:pPr>
    </w:p>
    <w:p w14:paraId="7CB9A7ED" w14:textId="796C2A6D" w:rsidR="00EE7523" w:rsidRDefault="00EE7523" w:rsidP="00EE7523">
      <w:pPr>
        <w:rPr>
          <w:lang w:val="fr-CA" w:eastAsia="en-CA"/>
        </w:rPr>
      </w:pPr>
    </w:p>
    <w:p w14:paraId="45A49733" w14:textId="56496641" w:rsidR="00EE7523" w:rsidRDefault="00EE7523" w:rsidP="00EE7523">
      <w:pPr>
        <w:rPr>
          <w:lang w:val="fr-CA" w:eastAsia="en-CA"/>
        </w:rPr>
      </w:pPr>
    </w:p>
    <w:p w14:paraId="58E4A693" w14:textId="77777777" w:rsidR="00EE7523" w:rsidRDefault="00EE7523" w:rsidP="00EE7523">
      <w:pPr>
        <w:rPr>
          <w:lang w:val="fr-CA" w:eastAsia="en-CA"/>
        </w:rPr>
      </w:pPr>
    </w:p>
    <w:p w14:paraId="4A9DBFD0" w14:textId="77777777" w:rsidR="00EE7523" w:rsidRDefault="00EE7523" w:rsidP="00EE7523">
      <w:pPr>
        <w:rPr>
          <w:lang w:val="fr-CA" w:eastAsia="en-CA"/>
        </w:rPr>
      </w:pPr>
    </w:p>
    <w:p w14:paraId="7C37526E" w14:textId="32E5CCF1" w:rsidR="00EE7523" w:rsidRDefault="00EE7523" w:rsidP="00EE7523">
      <w:pPr>
        <w:rPr>
          <w:rFonts w:eastAsia="Verdana" w:cs="Verdana"/>
          <w:lang w:val="fr"/>
        </w:rPr>
      </w:pPr>
    </w:p>
    <w:p w14:paraId="52C7C656" w14:textId="27BF0008" w:rsidR="0060464C" w:rsidRDefault="0060464C" w:rsidP="004E5F79">
      <w:pPr>
        <w:pStyle w:val="Titre1"/>
        <w:spacing w:before="0"/>
        <w:rPr>
          <w:rFonts w:eastAsia="Verdana" w:cs="Verdana"/>
          <w:lang w:val="fr"/>
        </w:rPr>
        <w:sectPr w:rsidR="0060464C" w:rsidSect="002F4D6E">
          <w:pgSz w:w="15840" w:h="12240" w:orient="landscape" w:code="1"/>
          <w:pgMar w:top="562" w:right="1080" w:bottom="1134" w:left="1080" w:header="706" w:footer="706" w:gutter="0"/>
          <w:cols w:space="708"/>
          <w:docGrid w:linePitch="360"/>
        </w:sectPr>
      </w:pPr>
    </w:p>
    <w:p w14:paraId="525044AE" w14:textId="77777777" w:rsidR="004E5F79" w:rsidRDefault="004E5F79" w:rsidP="004E042C">
      <w:pPr>
        <w:rPr>
          <w:lang w:val="fr-CA" w:eastAsia="en-CA"/>
        </w:rPr>
      </w:pPr>
    </w:p>
    <w:p w14:paraId="61227444" w14:textId="77777777" w:rsidR="004E5F79" w:rsidRDefault="004E5F79" w:rsidP="004E042C">
      <w:pPr>
        <w:rPr>
          <w:lang w:val="fr-CA" w:eastAsia="en-CA"/>
        </w:rPr>
      </w:pPr>
    </w:p>
    <w:p w14:paraId="2E9BD690" w14:textId="2B831D64" w:rsidR="004E5F79" w:rsidRDefault="004E5F79" w:rsidP="004E042C">
      <w:pPr>
        <w:rPr>
          <w:lang w:val="fr" w:eastAsia="en-CA"/>
        </w:rPr>
      </w:pPr>
    </w:p>
    <w:p w14:paraId="600B5F51" w14:textId="2F548609" w:rsidR="004E5F79" w:rsidRDefault="004E5F79" w:rsidP="004E042C">
      <w:pPr>
        <w:rPr>
          <w:lang w:val="fr" w:eastAsia="en-CA"/>
        </w:rPr>
      </w:pPr>
    </w:p>
    <w:p w14:paraId="58A6D86A" w14:textId="77777777" w:rsidR="004E5F79" w:rsidRPr="004E5F79" w:rsidRDefault="004E5F79" w:rsidP="004E042C">
      <w:pPr>
        <w:rPr>
          <w:lang w:val="fr" w:eastAsia="en-CA"/>
        </w:rPr>
      </w:pPr>
    </w:p>
    <w:p w14:paraId="29F36042" w14:textId="77777777" w:rsidR="004E5F79" w:rsidRDefault="004E5F79" w:rsidP="004E042C">
      <w:pPr>
        <w:rPr>
          <w:lang w:val="fr-CA" w:eastAsia="en-CA"/>
        </w:rPr>
      </w:pPr>
    </w:p>
    <w:p w14:paraId="0CC17726" w14:textId="13C94FD9" w:rsidR="004E5F79" w:rsidRDefault="004E5F79" w:rsidP="004E042C">
      <w:pPr>
        <w:rPr>
          <w:lang w:val="fr-CA" w:eastAsia="en-CA"/>
        </w:rPr>
      </w:pPr>
    </w:p>
    <w:p w14:paraId="143E3861" w14:textId="32058E1F" w:rsidR="004E5F79" w:rsidRDefault="004E5F79" w:rsidP="004E042C">
      <w:pPr>
        <w:rPr>
          <w:lang w:val="fr-CA" w:eastAsia="en-CA"/>
        </w:rPr>
      </w:pPr>
    </w:p>
    <w:p w14:paraId="1A2A0D89" w14:textId="5A56052E" w:rsidR="004E5F79" w:rsidRDefault="004E5F79" w:rsidP="004E042C">
      <w:pPr>
        <w:rPr>
          <w:lang w:val="fr-CA" w:eastAsia="en-CA"/>
        </w:rPr>
      </w:pPr>
    </w:p>
    <w:p w14:paraId="31118955" w14:textId="08CE50A2" w:rsidR="004E5F79" w:rsidRDefault="004E5F79" w:rsidP="004E042C">
      <w:pPr>
        <w:rPr>
          <w:lang w:val="fr-CA" w:eastAsia="en-CA"/>
        </w:rPr>
      </w:pPr>
    </w:p>
    <w:p w14:paraId="6DF806A7" w14:textId="5F243086" w:rsidR="004E5F79" w:rsidRDefault="004E5F79" w:rsidP="004E042C">
      <w:pPr>
        <w:rPr>
          <w:lang w:val="fr-CA" w:eastAsia="en-CA"/>
        </w:rPr>
      </w:pPr>
    </w:p>
    <w:p w14:paraId="6F7FD737" w14:textId="79F33E29" w:rsidR="004E042C" w:rsidRPr="00F64437" w:rsidRDefault="004E042C" w:rsidP="00BC6AFE">
      <w:pPr>
        <w:rPr>
          <w:lang w:val="fr-CA"/>
        </w:rPr>
      </w:pPr>
    </w:p>
    <w:sectPr w:rsidR="004E042C" w:rsidRPr="00F64437" w:rsidSect="002F4D6E">
      <w:headerReference w:type="default" r:id="rId53"/>
      <w:headerReference w:type="first" r:id="rId54"/>
      <w:footerReference w:type="first" r:id="rId55"/>
      <w:pgSz w:w="12240" w:h="15840" w:code="1"/>
      <w:pgMar w:top="1080" w:right="1134" w:bottom="1080" w:left="1134" w:header="706" w:footer="70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05214DF" w16cex:dateUtc="2023-07-03T21:12:57.423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F5BEF" w14:textId="77777777" w:rsidR="005E6665" w:rsidRDefault="005E6665" w:rsidP="00CD740D">
      <w:r>
        <w:separator/>
      </w:r>
    </w:p>
  </w:endnote>
  <w:endnote w:type="continuationSeparator" w:id="0">
    <w:p w14:paraId="1E7EB981" w14:textId="77777777" w:rsidR="005E6665" w:rsidRDefault="005E6665" w:rsidP="00CD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tham HTF">
    <w:altName w:val="Calibri"/>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ource Sans Pro">
    <w:altName w:val="Cambria Math"/>
    <w:charset w:val="00"/>
    <w:family w:val="swiss"/>
    <w:pitch w:val="variable"/>
    <w:sig w:usb0="600002F7" w:usb1="02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9DF6B" w14:textId="77777777" w:rsidR="00164164" w:rsidRDefault="0016416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800964"/>
      <w:docPartObj>
        <w:docPartGallery w:val="Page Numbers (Bottom of Page)"/>
        <w:docPartUnique/>
      </w:docPartObj>
    </w:sdtPr>
    <w:sdtEndPr/>
    <w:sdtContent>
      <w:p w14:paraId="310153AB" w14:textId="6479AF68" w:rsidR="00164164" w:rsidRDefault="00164164">
        <w:pPr>
          <w:pStyle w:val="Pieddepage"/>
          <w:jc w:val="right"/>
        </w:pPr>
        <w:r>
          <w:fldChar w:fldCharType="begin"/>
        </w:r>
        <w:r>
          <w:instrText>PAGE   \* MERGEFORMAT</w:instrText>
        </w:r>
        <w:r>
          <w:fldChar w:fldCharType="separate"/>
        </w:r>
        <w:r w:rsidR="0036774C">
          <w:rPr>
            <w:noProof/>
          </w:rPr>
          <w:t>26</w:t>
        </w:r>
        <w:r>
          <w:fldChar w:fldCharType="end"/>
        </w:r>
      </w:p>
    </w:sdtContent>
  </w:sdt>
  <w:p w14:paraId="651E9592" w14:textId="77777777" w:rsidR="00164164" w:rsidRDefault="00164164" w:rsidP="00CD740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164164" w14:paraId="7A012A6E" w14:textId="77777777" w:rsidTr="5587655F">
      <w:trPr>
        <w:trHeight w:val="300"/>
      </w:trPr>
      <w:tc>
        <w:tcPr>
          <w:tcW w:w="3120" w:type="dxa"/>
        </w:tcPr>
        <w:p w14:paraId="140142FB" w14:textId="0ED190C2" w:rsidR="00164164" w:rsidRDefault="00164164" w:rsidP="5587655F">
          <w:pPr>
            <w:pStyle w:val="En-tte"/>
            <w:ind w:left="-115"/>
          </w:pPr>
        </w:p>
      </w:tc>
      <w:tc>
        <w:tcPr>
          <w:tcW w:w="3120" w:type="dxa"/>
        </w:tcPr>
        <w:p w14:paraId="5332C02A" w14:textId="7E4F35CB" w:rsidR="00164164" w:rsidRDefault="00164164" w:rsidP="5587655F">
          <w:pPr>
            <w:pStyle w:val="En-tte"/>
            <w:jc w:val="center"/>
          </w:pPr>
        </w:p>
      </w:tc>
      <w:tc>
        <w:tcPr>
          <w:tcW w:w="3120" w:type="dxa"/>
        </w:tcPr>
        <w:p w14:paraId="51D5C516" w14:textId="6325232C" w:rsidR="00164164" w:rsidRDefault="00164164" w:rsidP="5587655F">
          <w:pPr>
            <w:pStyle w:val="En-tte"/>
            <w:ind w:right="-115"/>
            <w:jc w:val="right"/>
          </w:pPr>
        </w:p>
      </w:tc>
    </w:tr>
  </w:tbl>
  <w:p w14:paraId="64076AFC" w14:textId="0D143B28" w:rsidR="00164164" w:rsidRDefault="00164164" w:rsidP="5587655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164164" w14:paraId="0C08C073" w14:textId="77777777" w:rsidTr="5587655F">
      <w:trPr>
        <w:trHeight w:val="300"/>
      </w:trPr>
      <w:tc>
        <w:tcPr>
          <w:tcW w:w="3120" w:type="dxa"/>
        </w:tcPr>
        <w:p w14:paraId="7727F901" w14:textId="0F4AF6E9" w:rsidR="00164164" w:rsidRDefault="00164164" w:rsidP="5587655F">
          <w:pPr>
            <w:pStyle w:val="En-tte"/>
            <w:ind w:left="-115"/>
          </w:pPr>
        </w:p>
      </w:tc>
      <w:tc>
        <w:tcPr>
          <w:tcW w:w="3120" w:type="dxa"/>
        </w:tcPr>
        <w:p w14:paraId="50929E84" w14:textId="2858D3CB" w:rsidR="00164164" w:rsidRDefault="00164164" w:rsidP="5587655F">
          <w:pPr>
            <w:pStyle w:val="En-tte"/>
            <w:jc w:val="center"/>
          </w:pPr>
        </w:p>
      </w:tc>
      <w:tc>
        <w:tcPr>
          <w:tcW w:w="3120" w:type="dxa"/>
        </w:tcPr>
        <w:p w14:paraId="7D5D939C" w14:textId="4FCF6253" w:rsidR="00164164" w:rsidRDefault="00164164" w:rsidP="5587655F">
          <w:pPr>
            <w:pStyle w:val="En-tte"/>
            <w:ind w:right="-115"/>
            <w:jc w:val="right"/>
          </w:pPr>
        </w:p>
      </w:tc>
    </w:tr>
  </w:tbl>
  <w:p w14:paraId="2802C31E" w14:textId="5C2F2B60" w:rsidR="00164164" w:rsidRDefault="00164164" w:rsidP="5587655F">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196198"/>
      <w:docPartObj>
        <w:docPartGallery w:val="Page Numbers (Bottom of Page)"/>
        <w:docPartUnique/>
      </w:docPartObj>
    </w:sdtPr>
    <w:sdtEndPr/>
    <w:sdtContent>
      <w:p w14:paraId="19524BBD" w14:textId="323CF8D3" w:rsidR="00164164" w:rsidRDefault="00164164">
        <w:pPr>
          <w:pStyle w:val="Pieddepage"/>
          <w:jc w:val="right"/>
        </w:pPr>
        <w:r>
          <w:fldChar w:fldCharType="begin"/>
        </w:r>
        <w:r>
          <w:instrText>PAGE   \* MERGEFORMAT</w:instrText>
        </w:r>
        <w:r>
          <w:fldChar w:fldCharType="separate"/>
        </w:r>
        <w:r w:rsidR="0036774C">
          <w:rPr>
            <w:noProof/>
          </w:rPr>
          <w:t>24</w:t>
        </w:r>
        <w:r>
          <w:fldChar w:fldCharType="end"/>
        </w:r>
      </w:p>
    </w:sdtContent>
  </w:sdt>
  <w:p w14:paraId="060246ED" w14:textId="77777777" w:rsidR="00164164" w:rsidRDefault="00164164">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2D334" w14:textId="1D8DF3FA" w:rsidR="00164164" w:rsidRDefault="00164164">
    <w:pPr>
      <w:pStyle w:val="Pieddepage"/>
      <w:jc w:val="right"/>
    </w:pPr>
  </w:p>
  <w:p w14:paraId="543D1F4C" w14:textId="77777777" w:rsidR="00164164" w:rsidRDefault="00164164">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57C12" w14:textId="77777777" w:rsidR="00164164" w:rsidRDefault="00164164">
    <w:pPr>
      <w:pStyle w:val="Pieddepage"/>
      <w:jc w:val="right"/>
    </w:pPr>
  </w:p>
  <w:p w14:paraId="14B5AD70" w14:textId="77777777" w:rsidR="00164164" w:rsidRDefault="00164164">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24F5A" w14:textId="77777777" w:rsidR="00164164" w:rsidRDefault="00164164">
    <w:pPr>
      <w:pStyle w:val="Pieddepage"/>
      <w:jc w:val="right"/>
    </w:pPr>
  </w:p>
  <w:p w14:paraId="20FB2064" w14:textId="77777777" w:rsidR="00164164" w:rsidRDefault="001641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DB99E" w14:textId="77777777" w:rsidR="005E6665" w:rsidRDefault="005E6665" w:rsidP="00CD740D">
      <w:r>
        <w:separator/>
      </w:r>
    </w:p>
  </w:footnote>
  <w:footnote w:type="continuationSeparator" w:id="0">
    <w:p w14:paraId="0457ACB4" w14:textId="77777777" w:rsidR="005E6665" w:rsidRDefault="005E6665" w:rsidP="00CD7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F8D00" w14:textId="77777777" w:rsidR="00164164" w:rsidRDefault="0016416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164164" w14:paraId="6224E00B" w14:textId="77777777" w:rsidTr="5587655F">
      <w:trPr>
        <w:trHeight w:val="300"/>
      </w:trPr>
      <w:tc>
        <w:tcPr>
          <w:tcW w:w="3120" w:type="dxa"/>
        </w:tcPr>
        <w:p w14:paraId="596160EE" w14:textId="39F3F905" w:rsidR="00164164" w:rsidRDefault="00164164" w:rsidP="5587655F">
          <w:pPr>
            <w:pStyle w:val="En-tte"/>
            <w:ind w:left="-115"/>
          </w:pPr>
        </w:p>
      </w:tc>
      <w:tc>
        <w:tcPr>
          <w:tcW w:w="3120" w:type="dxa"/>
        </w:tcPr>
        <w:p w14:paraId="5EC94768" w14:textId="5F4C58A6" w:rsidR="00164164" w:rsidRDefault="00164164" w:rsidP="5587655F">
          <w:pPr>
            <w:pStyle w:val="En-tte"/>
            <w:jc w:val="center"/>
          </w:pPr>
        </w:p>
      </w:tc>
      <w:tc>
        <w:tcPr>
          <w:tcW w:w="3120" w:type="dxa"/>
        </w:tcPr>
        <w:p w14:paraId="2EA317DA" w14:textId="02860D62" w:rsidR="00164164" w:rsidRDefault="00164164" w:rsidP="5587655F">
          <w:pPr>
            <w:pStyle w:val="En-tte"/>
            <w:ind w:right="-115"/>
            <w:jc w:val="right"/>
          </w:pPr>
        </w:p>
      </w:tc>
    </w:tr>
  </w:tbl>
  <w:p w14:paraId="790669F9" w14:textId="2DC812A8" w:rsidR="00164164" w:rsidRDefault="00164164" w:rsidP="5587655F">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164164" w14:paraId="0D9F7428" w14:textId="77777777" w:rsidTr="5587655F">
      <w:trPr>
        <w:trHeight w:val="300"/>
      </w:trPr>
      <w:tc>
        <w:tcPr>
          <w:tcW w:w="3120" w:type="dxa"/>
        </w:tcPr>
        <w:p w14:paraId="5A6AB4C8" w14:textId="5A436B1B" w:rsidR="00164164" w:rsidRDefault="00164164" w:rsidP="5587655F">
          <w:pPr>
            <w:pStyle w:val="En-tte"/>
            <w:ind w:left="-115"/>
          </w:pPr>
        </w:p>
      </w:tc>
      <w:tc>
        <w:tcPr>
          <w:tcW w:w="3120" w:type="dxa"/>
        </w:tcPr>
        <w:p w14:paraId="68D24E9C" w14:textId="4E723BB5" w:rsidR="00164164" w:rsidRDefault="00164164" w:rsidP="5587655F">
          <w:pPr>
            <w:pStyle w:val="En-tte"/>
            <w:jc w:val="center"/>
          </w:pPr>
        </w:p>
      </w:tc>
      <w:tc>
        <w:tcPr>
          <w:tcW w:w="3120" w:type="dxa"/>
        </w:tcPr>
        <w:p w14:paraId="4B990D4B" w14:textId="3B34FAA0" w:rsidR="00164164" w:rsidRDefault="00164164" w:rsidP="5587655F">
          <w:pPr>
            <w:pStyle w:val="En-tte"/>
            <w:ind w:right="-115"/>
            <w:jc w:val="right"/>
          </w:pPr>
        </w:p>
      </w:tc>
    </w:tr>
  </w:tbl>
  <w:p w14:paraId="2D24F37A" w14:textId="6D3672D5" w:rsidR="00164164" w:rsidRDefault="00164164" w:rsidP="5587655F">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164164" w14:paraId="4AB66ED2" w14:textId="77777777" w:rsidTr="5587655F">
      <w:trPr>
        <w:trHeight w:val="300"/>
      </w:trPr>
      <w:tc>
        <w:tcPr>
          <w:tcW w:w="3120" w:type="dxa"/>
        </w:tcPr>
        <w:p w14:paraId="1135262A" w14:textId="066F09BC" w:rsidR="00164164" w:rsidRDefault="00164164" w:rsidP="5587655F">
          <w:pPr>
            <w:pStyle w:val="En-tte"/>
            <w:ind w:left="-115"/>
          </w:pPr>
        </w:p>
      </w:tc>
      <w:tc>
        <w:tcPr>
          <w:tcW w:w="3120" w:type="dxa"/>
        </w:tcPr>
        <w:p w14:paraId="791F85E5" w14:textId="3170A38B" w:rsidR="00164164" w:rsidRDefault="00164164" w:rsidP="5587655F">
          <w:pPr>
            <w:pStyle w:val="En-tte"/>
            <w:jc w:val="center"/>
          </w:pPr>
        </w:p>
      </w:tc>
      <w:tc>
        <w:tcPr>
          <w:tcW w:w="3120" w:type="dxa"/>
        </w:tcPr>
        <w:p w14:paraId="4E15F3A7" w14:textId="6B193E13" w:rsidR="00164164" w:rsidRDefault="00164164" w:rsidP="5587655F">
          <w:pPr>
            <w:pStyle w:val="En-tte"/>
            <w:ind w:right="-115"/>
            <w:jc w:val="right"/>
          </w:pPr>
        </w:p>
      </w:tc>
    </w:tr>
  </w:tbl>
  <w:p w14:paraId="66B888FB" w14:textId="3BD7E163" w:rsidR="00164164" w:rsidRDefault="00164164" w:rsidP="5587655F">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164164" w14:paraId="63D85332" w14:textId="77777777" w:rsidTr="5587655F">
      <w:trPr>
        <w:trHeight w:val="300"/>
      </w:trPr>
      <w:tc>
        <w:tcPr>
          <w:tcW w:w="3120" w:type="dxa"/>
        </w:tcPr>
        <w:p w14:paraId="47DF30CB" w14:textId="4517F0C2" w:rsidR="00164164" w:rsidRDefault="00164164" w:rsidP="5587655F">
          <w:pPr>
            <w:pStyle w:val="En-tte"/>
            <w:ind w:left="-115"/>
          </w:pPr>
        </w:p>
      </w:tc>
      <w:tc>
        <w:tcPr>
          <w:tcW w:w="3120" w:type="dxa"/>
        </w:tcPr>
        <w:p w14:paraId="1AB81B02" w14:textId="140353A4" w:rsidR="00164164" w:rsidRDefault="00164164" w:rsidP="5587655F">
          <w:pPr>
            <w:pStyle w:val="En-tte"/>
            <w:jc w:val="center"/>
          </w:pPr>
        </w:p>
      </w:tc>
      <w:tc>
        <w:tcPr>
          <w:tcW w:w="3120" w:type="dxa"/>
        </w:tcPr>
        <w:p w14:paraId="486E5B2F" w14:textId="53D7F3A0" w:rsidR="00164164" w:rsidRDefault="00164164" w:rsidP="5587655F">
          <w:pPr>
            <w:pStyle w:val="En-tte"/>
            <w:ind w:right="-115"/>
            <w:jc w:val="right"/>
          </w:pPr>
        </w:p>
      </w:tc>
    </w:tr>
  </w:tbl>
  <w:p w14:paraId="2028A035" w14:textId="5F5FE02C" w:rsidR="00164164" w:rsidRDefault="00164164" w:rsidP="5587655F">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164164" w14:paraId="21F0EE8C" w14:textId="77777777" w:rsidTr="5587655F">
      <w:trPr>
        <w:trHeight w:val="300"/>
      </w:trPr>
      <w:tc>
        <w:tcPr>
          <w:tcW w:w="3120" w:type="dxa"/>
        </w:tcPr>
        <w:p w14:paraId="7FF1B3CD" w14:textId="56A89F11" w:rsidR="00164164" w:rsidRDefault="00164164" w:rsidP="5587655F">
          <w:pPr>
            <w:pStyle w:val="En-tte"/>
            <w:ind w:left="-115"/>
          </w:pPr>
        </w:p>
      </w:tc>
      <w:tc>
        <w:tcPr>
          <w:tcW w:w="3120" w:type="dxa"/>
        </w:tcPr>
        <w:p w14:paraId="10AAAD32" w14:textId="2A1445C9" w:rsidR="00164164" w:rsidRDefault="00164164" w:rsidP="5587655F">
          <w:pPr>
            <w:pStyle w:val="En-tte"/>
            <w:jc w:val="center"/>
          </w:pPr>
        </w:p>
      </w:tc>
      <w:tc>
        <w:tcPr>
          <w:tcW w:w="3120" w:type="dxa"/>
        </w:tcPr>
        <w:p w14:paraId="4336C858" w14:textId="349ED965" w:rsidR="00164164" w:rsidRDefault="00164164" w:rsidP="5587655F">
          <w:pPr>
            <w:pStyle w:val="En-tte"/>
            <w:ind w:right="-115"/>
            <w:jc w:val="right"/>
          </w:pPr>
        </w:p>
      </w:tc>
    </w:tr>
  </w:tbl>
  <w:p w14:paraId="5A3320CE" w14:textId="6AB77E72" w:rsidR="00164164" w:rsidRDefault="00164164" w:rsidP="5587655F">
    <w:pPr>
      <w:pStyle w:val="En-tte"/>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164164" w14:paraId="6199E640" w14:textId="77777777" w:rsidTr="5587655F">
      <w:trPr>
        <w:trHeight w:val="300"/>
      </w:trPr>
      <w:tc>
        <w:tcPr>
          <w:tcW w:w="3120" w:type="dxa"/>
        </w:tcPr>
        <w:p w14:paraId="4D35B271" w14:textId="07DE3F57" w:rsidR="00164164" w:rsidRDefault="00164164" w:rsidP="5587655F">
          <w:pPr>
            <w:pStyle w:val="En-tte"/>
            <w:ind w:left="-115"/>
          </w:pPr>
        </w:p>
      </w:tc>
      <w:tc>
        <w:tcPr>
          <w:tcW w:w="3120" w:type="dxa"/>
        </w:tcPr>
        <w:p w14:paraId="06435647" w14:textId="720C8FAD" w:rsidR="00164164" w:rsidRDefault="00164164" w:rsidP="5587655F">
          <w:pPr>
            <w:pStyle w:val="En-tte"/>
            <w:jc w:val="center"/>
          </w:pPr>
        </w:p>
      </w:tc>
      <w:tc>
        <w:tcPr>
          <w:tcW w:w="3120" w:type="dxa"/>
        </w:tcPr>
        <w:p w14:paraId="05B0EB2C" w14:textId="53B84268" w:rsidR="00164164" w:rsidRDefault="00164164" w:rsidP="5587655F">
          <w:pPr>
            <w:pStyle w:val="En-tte"/>
            <w:ind w:right="-115"/>
            <w:jc w:val="right"/>
          </w:pPr>
        </w:p>
      </w:tc>
    </w:tr>
  </w:tbl>
  <w:p w14:paraId="4D2CE47D" w14:textId="761DE237" w:rsidR="00164164" w:rsidRDefault="00164164" w:rsidP="5587655F">
    <w:pPr>
      <w:pStyle w:val="En-tte"/>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164164" w14:paraId="330A765B" w14:textId="77777777" w:rsidTr="5587655F">
      <w:trPr>
        <w:trHeight w:val="300"/>
      </w:trPr>
      <w:tc>
        <w:tcPr>
          <w:tcW w:w="3120" w:type="dxa"/>
        </w:tcPr>
        <w:p w14:paraId="43FB7177" w14:textId="5FE8895E" w:rsidR="00164164" w:rsidRDefault="00164164" w:rsidP="5587655F">
          <w:pPr>
            <w:pStyle w:val="En-tte"/>
            <w:ind w:left="-115"/>
          </w:pPr>
        </w:p>
      </w:tc>
      <w:tc>
        <w:tcPr>
          <w:tcW w:w="3120" w:type="dxa"/>
        </w:tcPr>
        <w:p w14:paraId="60C2EF4C" w14:textId="3740749B" w:rsidR="00164164" w:rsidRDefault="00164164" w:rsidP="5587655F">
          <w:pPr>
            <w:pStyle w:val="En-tte"/>
            <w:jc w:val="center"/>
          </w:pPr>
        </w:p>
      </w:tc>
      <w:tc>
        <w:tcPr>
          <w:tcW w:w="3120" w:type="dxa"/>
        </w:tcPr>
        <w:p w14:paraId="12850254" w14:textId="33B5A95B" w:rsidR="00164164" w:rsidRDefault="00164164" w:rsidP="5587655F">
          <w:pPr>
            <w:pStyle w:val="En-tte"/>
            <w:ind w:right="-115"/>
            <w:jc w:val="right"/>
          </w:pPr>
        </w:p>
      </w:tc>
    </w:tr>
  </w:tbl>
  <w:p w14:paraId="415C1B62" w14:textId="52E553A1" w:rsidR="00164164" w:rsidRDefault="00164164" w:rsidP="5587655F">
    <w:pPr>
      <w:pStyle w:val="En-tte"/>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164164" w14:paraId="19415FEF" w14:textId="77777777" w:rsidTr="5587655F">
      <w:trPr>
        <w:trHeight w:val="300"/>
      </w:trPr>
      <w:tc>
        <w:tcPr>
          <w:tcW w:w="3120" w:type="dxa"/>
        </w:tcPr>
        <w:p w14:paraId="41B78FC8" w14:textId="6DA3676A" w:rsidR="00164164" w:rsidRDefault="00164164" w:rsidP="5587655F">
          <w:pPr>
            <w:pStyle w:val="En-tte"/>
            <w:ind w:left="-115"/>
          </w:pPr>
        </w:p>
      </w:tc>
      <w:tc>
        <w:tcPr>
          <w:tcW w:w="3120" w:type="dxa"/>
        </w:tcPr>
        <w:p w14:paraId="3D0007CA" w14:textId="03EC5417" w:rsidR="00164164" w:rsidRDefault="00164164" w:rsidP="5587655F">
          <w:pPr>
            <w:pStyle w:val="En-tte"/>
            <w:jc w:val="center"/>
          </w:pPr>
        </w:p>
      </w:tc>
      <w:tc>
        <w:tcPr>
          <w:tcW w:w="3120" w:type="dxa"/>
        </w:tcPr>
        <w:p w14:paraId="4152766F" w14:textId="6D9A73B3" w:rsidR="00164164" w:rsidRDefault="00164164" w:rsidP="5587655F">
          <w:pPr>
            <w:pStyle w:val="En-tte"/>
            <w:ind w:right="-115"/>
            <w:jc w:val="right"/>
          </w:pPr>
        </w:p>
      </w:tc>
    </w:tr>
  </w:tbl>
  <w:p w14:paraId="79646DB2" w14:textId="0D6FFB74" w:rsidR="00164164" w:rsidRDefault="00164164" w:rsidP="5587655F">
    <w:pPr>
      <w:pStyle w:val="En-tte"/>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560"/>
      <w:gridCol w:w="4560"/>
      <w:gridCol w:w="4560"/>
    </w:tblGrid>
    <w:tr w:rsidR="00164164" w14:paraId="33CB1FAB" w14:textId="77777777" w:rsidTr="5587655F">
      <w:trPr>
        <w:trHeight w:val="300"/>
      </w:trPr>
      <w:tc>
        <w:tcPr>
          <w:tcW w:w="4560" w:type="dxa"/>
        </w:tcPr>
        <w:p w14:paraId="58537D1D" w14:textId="669B401A" w:rsidR="00164164" w:rsidRDefault="00164164" w:rsidP="5587655F">
          <w:pPr>
            <w:pStyle w:val="En-tte"/>
            <w:ind w:left="-115"/>
          </w:pPr>
        </w:p>
      </w:tc>
      <w:tc>
        <w:tcPr>
          <w:tcW w:w="4560" w:type="dxa"/>
        </w:tcPr>
        <w:p w14:paraId="1C1BE527" w14:textId="76BBDD07" w:rsidR="00164164" w:rsidRDefault="00164164" w:rsidP="5587655F">
          <w:pPr>
            <w:pStyle w:val="En-tte"/>
            <w:jc w:val="center"/>
          </w:pPr>
        </w:p>
      </w:tc>
      <w:tc>
        <w:tcPr>
          <w:tcW w:w="4560" w:type="dxa"/>
        </w:tcPr>
        <w:p w14:paraId="6ED26412" w14:textId="3E0B3C84" w:rsidR="00164164" w:rsidRDefault="00164164" w:rsidP="5587655F">
          <w:pPr>
            <w:pStyle w:val="En-tte"/>
            <w:ind w:right="-115"/>
            <w:jc w:val="right"/>
          </w:pPr>
        </w:p>
      </w:tc>
    </w:tr>
  </w:tbl>
  <w:p w14:paraId="6DF0A65D" w14:textId="1F61C320" w:rsidR="00164164" w:rsidRDefault="00164164" w:rsidP="5587655F">
    <w:pPr>
      <w:pStyle w:val="En-tte"/>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560"/>
      <w:gridCol w:w="4560"/>
      <w:gridCol w:w="4560"/>
    </w:tblGrid>
    <w:tr w:rsidR="00164164" w14:paraId="4C0EA021" w14:textId="77777777" w:rsidTr="5587655F">
      <w:trPr>
        <w:trHeight w:val="300"/>
      </w:trPr>
      <w:tc>
        <w:tcPr>
          <w:tcW w:w="4560" w:type="dxa"/>
        </w:tcPr>
        <w:p w14:paraId="3F16E160" w14:textId="0383BFE2" w:rsidR="00164164" w:rsidRDefault="00164164" w:rsidP="5587655F">
          <w:pPr>
            <w:pStyle w:val="En-tte"/>
            <w:ind w:left="-115"/>
          </w:pPr>
        </w:p>
      </w:tc>
      <w:tc>
        <w:tcPr>
          <w:tcW w:w="4560" w:type="dxa"/>
        </w:tcPr>
        <w:p w14:paraId="0C8EFC14" w14:textId="62951BD6" w:rsidR="00164164" w:rsidRDefault="00164164" w:rsidP="5587655F">
          <w:pPr>
            <w:pStyle w:val="En-tte"/>
            <w:jc w:val="center"/>
          </w:pPr>
        </w:p>
      </w:tc>
      <w:tc>
        <w:tcPr>
          <w:tcW w:w="4560" w:type="dxa"/>
        </w:tcPr>
        <w:p w14:paraId="2CD80D87" w14:textId="058B4449" w:rsidR="00164164" w:rsidRDefault="00164164" w:rsidP="5587655F">
          <w:pPr>
            <w:pStyle w:val="En-tte"/>
            <w:ind w:right="-115"/>
            <w:jc w:val="right"/>
          </w:pPr>
        </w:p>
      </w:tc>
    </w:tr>
  </w:tbl>
  <w:p w14:paraId="34CDFAD4" w14:textId="191EA9EB" w:rsidR="00164164" w:rsidRDefault="00164164" w:rsidP="5587655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164164" w14:paraId="42BB5F4C" w14:textId="77777777" w:rsidTr="5587655F">
      <w:trPr>
        <w:trHeight w:val="300"/>
      </w:trPr>
      <w:tc>
        <w:tcPr>
          <w:tcW w:w="3120" w:type="dxa"/>
        </w:tcPr>
        <w:p w14:paraId="39EF994E" w14:textId="519E1955" w:rsidR="00164164" w:rsidRDefault="00164164" w:rsidP="5587655F">
          <w:pPr>
            <w:pStyle w:val="En-tte"/>
            <w:ind w:left="-115"/>
          </w:pPr>
        </w:p>
      </w:tc>
      <w:tc>
        <w:tcPr>
          <w:tcW w:w="3120" w:type="dxa"/>
        </w:tcPr>
        <w:p w14:paraId="4CEE17FD" w14:textId="4947C6CD" w:rsidR="00164164" w:rsidRDefault="00164164" w:rsidP="5587655F">
          <w:pPr>
            <w:pStyle w:val="En-tte"/>
            <w:jc w:val="center"/>
          </w:pPr>
        </w:p>
      </w:tc>
      <w:tc>
        <w:tcPr>
          <w:tcW w:w="3120" w:type="dxa"/>
        </w:tcPr>
        <w:p w14:paraId="68572E90" w14:textId="532D44BB" w:rsidR="00164164" w:rsidRDefault="00164164" w:rsidP="5587655F">
          <w:pPr>
            <w:pStyle w:val="En-tte"/>
            <w:ind w:right="-115"/>
            <w:jc w:val="right"/>
          </w:pPr>
        </w:p>
      </w:tc>
    </w:tr>
  </w:tbl>
  <w:p w14:paraId="0A4BD97C" w14:textId="5AD36E69" w:rsidR="00164164" w:rsidRDefault="00164164" w:rsidP="5587655F">
    <w:pPr>
      <w:pStyle w:val="En-tt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164164" w14:paraId="38F0D02A" w14:textId="77777777" w:rsidTr="5587655F">
      <w:trPr>
        <w:trHeight w:val="300"/>
      </w:trPr>
      <w:tc>
        <w:tcPr>
          <w:tcW w:w="3120" w:type="dxa"/>
        </w:tcPr>
        <w:p w14:paraId="1B1EE0EF" w14:textId="3F92CC39" w:rsidR="00164164" w:rsidRDefault="00164164" w:rsidP="5587655F">
          <w:pPr>
            <w:pStyle w:val="En-tte"/>
            <w:ind w:left="-115"/>
          </w:pPr>
        </w:p>
      </w:tc>
      <w:tc>
        <w:tcPr>
          <w:tcW w:w="3120" w:type="dxa"/>
        </w:tcPr>
        <w:p w14:paraId="62CF3DE8" w14:textId="3E1D23CB" w:rsidR="00164164" w:rsidRDefault="00164164" w:rsidP="5587655F">
          <w:pPr>
            <w:pStyle w:val="En-tte"/>
            <w:jc w:val="center"/>
          </w:pPr>
        </w:p>
      </w:tc>
      <w:tc>
        <w:tcPr>
          <w:tcW w:w="3120" w:type="dxa"/>
        </w:tcPr>
        <w:p w14:paraId="1FE0A0D2" w14:textId="5C2A0516" w:rsidR="00164164" w:rsidRDefault="00164164" w:rsidP="5587655F">
          <w:pPr>
            <w:pStyle w:val="En-tte"/>
            <w:ind w:right="-115"/>
            <w:jc w:val="right"/>
          </w:pPr>
        </w:p>
      </w:tc>
    </w:tr>
  </w:tbl>
  <w:p w14:paraId="3C934C6E" w14:textId="417F1055" w:rsidR="00164164" w:rsidRDefault="00164164" w:rsidP="5587655F">
    <w:pPr>
      <w:pStyle w:val="En-tte"/>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164164" w14:paraId="44032D11" w14:textId="77777777" w:rsidTr="5587655F">
      <w:trPr>
        <w:trHeight w:val="300"/>
      </w:trPr>
      <w:tc>
        <w:tcPr>
          <w:tcW w:w="3120" w:type="dxa"/>
        </w:tcPr>
        <w:p w14:paraId="454AE419" w14:textId="55718CA8" w:rsidR="00164164" w:rsidRDefault="00164164" w:rsidP="5587655F">
          <w:pPr>
            <w:pStyle w:val="En-tte"/>
            <w:ind w:left="-115"/>
          </w:pPr>
        </w:p>
      </w:tc>
      <w:tc>
        <w:tcPr>
          <w:tcW w:w="3120" w:type="dxa"/>
        </w:tcPr>
        <w:p w14:paraId="4B9FCF60" w14:textId="34B02C9D" w:rsidR="00164164" w:rsidRDefault="00164164" w:rsidP="5587655F">
          <w:pPr>
            <w:pStyle w:val="En-tte"/>
            <w:jc w:val="center"/>
          </w:pPr>
        </w:p>
      </w:tc>
      <w:tc>
        <w:tcPr>
          <w:tcW w:w="3120" w:type="dxa"/>
        </w:tcPr>
        <w:p w14:paraId="3FC27730" w14:textId="596A2FF4" w:rsidR="00164164" w:rsidRDefault="00164164" w:rsidP="5587655F">
          <w:pPr>
            <w:pStyle w:val="En-tte"/>
            <w:ind w:right="-115"/>
            <w:jc w:val="right"/>
          </w:pPr>
        </w:p>
      </w:tc>
    </w:tr>
  </w:tbl>
  <w:p w14:paraId="259133FD" w14:textId="6885DB9F" w:rsidR="00164164" w:rsidRDefault="00164164" w:rsidP="5587655F">
    <w:pPr>
      <w:pStyle w:val="En-tte"/>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560"/>
      <w:gridCol w:w="4560"/>
      <w:gridCol w:w="4560"/>
    </w:tblGrid>
    <w:tr w:rsidR="00164164" w14:paraId="01D1F632" w14:textId="77777777" w:rsidTr="5587655F">
      <w:trPr>
        <w:trHeight w:val="300"/>
      </w:trPr>
      <w:tc>
        <w:tcPr>
          <w:tcW w:w="4560" w:type="dxa"/>
        </w:tcPr>
        <w:p w14:paraId="12CA84C6" w14:textId="259C3F6D" w:rsidR="00164164" w:rsidRDefault="00164164" w:rsidP="5587655F">
          <w:pPr>
            <w:pStyle w:val="En-tte"/>
            <w:ind w:left="-115"/>
          </w:pPr>
        </w:p>
      </w:tc>
      <w:tc>
        <w:tcPr>
          <w:tcW w:w="4560" w:type="dxa"/>
        </w:tcPr>
        <w:p w14:paraId="012479F7" w14:textId="6022307D" w:rsidR="00164164" w:rsidRDefault="00164164" w:rsidP="5587655F">
          <w:pPr>
            <w:pStyle w:val="En-tte"/>
            <w:jc w:val="center"/>
          </w:pPr>
        </w:p>
      </w:tc>
      <w:tc>
        <w:tcPr>
          <w:tcW w:w="4560" w:type="dxa"/>
        </w:tcPr>
        <w:p w14:paraId="581535E4" w14:textId="3714FF4A" w:rsidR="00164164" w:rsidRDefault="00164164" w:rsidP="5587655F">
          <w:pPr>
            <w:pStyle w:val="En-tte"/>
            <w:ind w:right="-115"/>
            <w:jc w:val="right"/>
          </w:pPr>
        </w:p>
      </w:tc>
    </w:tr>
  </w:tbl>
  <w:p w14:paraId="6275C843" w14:textId="654642E7" w:rsidR="00164164" w:rsidRDefault="00164164" w:rsidP="5587655F">
    <w:pPr>
      <w:pStyle w:val="En-tte"/>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560"/>
      <w:gridCol w:w="4560"/>
      <w:gridCol w:w="4560"/>
    </w:tblGrid>
    <w:tr w:rsidR="00164164" w14:paraId="7F2FCB56" w14:textId="77777777" w:rsidTr="5587655F">
      <w:trPr>
        <w:trHeight w:val="300"/>
      </w:trPr>
      <w:tc>
        <w:tcPr>
          <w:tcW w:w="4560" w:type="dxa"/>
        </w:tcPr>
        <w:p w14:paraId="33C4ACFC" w14:textId="7E784265" w:rsidR="00164164" w:rsidRDefault="00164164" w:rsidP="5587655F">
          <w:pPr>
            <w:pStyle w:val="En-tte"/>
            <w:ind w:left="-115"/>
          </w:pPr>
        </w:p>
      </w:tc>
      <w:tc>
        <w:tcPr>
          <w:tcW w:w="4560" w:type="dxa"/>
        </w:tcPr>
        <w:p w14:paraId="2455CB86" w14:textId="7F47F384" w:rsidR="00164164" w:rsidRDefault="00164164" w:rsidP="5587655F">
          <w:pPr>
            <w:pStyle w:val="En-tte"/>
            <w:jc w:val="center"/>
          </w:pPr>
        </w:p>
      </w:tc>
      <w:tc>
        <w:tcPr>
          <w:tcW w:w="4560" w:type="dxa"/>
        </w:tcPr>
        <w:p w14:paraId="4CB063E4" w14:textId="3251DA7E" w:rsidR="00164164" w:rsidRDefault="00164164" w:rsidP="5587655F">
          <w:pPr>
            <w:pStyle w:val="En-tte"/>
            <w:ind w:right="-115"/>
            <w:jc w:val="right"/>
          </w:pPr>
        </w:p>
      </w:tc>
    </w:tr>
  </w:tbl>
  <w:p w14:paraId="28868BFE" w14:textId="1FDF71A7" w:rsidR="00164164" w:rsidRDefault="00164164" w:rsidP="5587655F">
    <w:pPr>
      <w:pStyle w:val="En-tte"/>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560"/>
      <w:gridCol w:w="4560"/>
      <w:gridCol w:w="4560"/>
    </w:tblGrid>
    <w:tr w:rsidR="00164164" w14:paraId="25CDD95C" w14:textId="77777777" w:rsidTr="5587655F">
      <w:trPr>
        <w:trHeight w:val="300"/>
      </w:trPr>
      <w:tc>
        <w:tcPr>
          <w:tcW w:w="4560" w:type="dxa"/>
        </w:tcPr>
        <w:p w14:paraId="672E2BDA" w14:textId="35F4BEEE" w:rsidR="00164164" w:rsidRDefault="00164164" w:rsidP="5587655F">
          <w:pPr>
            <w:pStyle w:val="En-tte"/>
            <w:ind w:left="-115"/>
          </w:pPr>
        </w:p>
      </w:tc>
      <w:tc>
        <w:tcPr>
          <w:tcW w:w="4560" w:type="dxa"/>
        </w:tcPr>
        <w:p w14:paraId="2064E338" w14:textId="5ACF85EA" w:rsidR="00164164" w:rsidRDefault="00164164" w:rsidP="5587655F">
          <w:pPr>
            <w:pStyle w:val="En-tte"/>
            <w:jc w:val="center"/>
          </w:pPr>
        </w:p>
      </w:tc>
      <w:tc>
        <w:tcPr>
          <w:tcW w:w="4560" w:type="dxa"/>
        </w:tcPr>
        <w:p w14:paraId="044095F7" w14:textId="4AB330D7" w:rsidR="00164164" w:rsidRDefault="00164164" w:rsidP="5587655F">
          <w:pPr>
            <w:pStyle w:val="En-tte"/>
            <w:ind w:right="-115"/>
            <w:jc w:val="right"/>
          </w:pPr>
        </w:p>
      </w:tc>
    </w:tr>
  </w:tbl>
  <w:p w14:paraId="18BD94FD" w14:textId="2EAC6D35" w:rsidR="00164164" w:rsidRDefault="00164164" w:rsidP="5587655F">
    <w:pPr>
      <w:pStyle w:val="En-tte"/>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560"/>
      <w:gridCol w:w="4560"/>
      <w:gridCol w:w="4560"/>
    </w:tblGrid>
    <w:tr w:rsidR="00164164" w14:paraId="0B11487B" w14:textId="77777777" w:rsidTr="5587655F">
      <w:trPr>
        <w:trHeight w:val="300"/>
      </w:trPr>
      <w:tc>
        <w:tcPr>
          <w:tcW w:w="4560" w:type="dxa"/>
        </w:tcPr>
        <w:p w14:paraId="598D0694" w14:textId="1F29339C" w:rsidR="00164164" w:rsidRDefault="00164164" w:rsidP="5587655F">
          <w:pPr>
            <w:pStyle w:val="En-tte"/>
            <w:ind w:left="-115"/>
          </w:pPr>
        </w:p>
      </w:tc>
      <w:tc>
        <w:tcPr>
          <w:tcW w:w="4560" w:type="dxa"/>
        </w:tcPr>
        <w:p w14:paraId="12989650" w14:textId="378B9B1E" w:rsidR="00164164" w:rsidRDefault="00164164" w:rsidP="5587655F">
          <w:pPr>
            <w:pStyle w:val="En-tte"/>
            <w:jc w:val="center"/>
          </w:pPr>
        </w:p>
      </w:tc>
      <w:tc>
        <w:tcPr>
          <w:tcW w:w="4560" w:type="dxa"/>
        </w:tcPr>
        <w:p w14:paraId="0194548A" w14:textId="703C6E06" w:rsidR="00164164" w:rsidRDefault="00164164" w:rsidP="5587655F">
          <w:pPr>
            <w:pStyle w:val="En-tte"/>
            <w:ind w:right="-115"/>
            <w:jc w:val="right"/>
          </w:pPr>
        </w:p>
      </w:tc>
    </w:tr>
  </w:tbl>
  <w:p w14:paraId="171EC27A" w14:textId="25AD85D3" w:rsidR="00164164" w:rsidRDefault="00164164" w:rsidP="5587655F">
    <w:pPr>
      <w:pStyle w:val="En-tte"/>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560"/>
      <w:gridCol w:w="4560"/>
      <w:gridCol w:w="4560"/>
    </w:tblGrid>
    <w:tr w:rsidR="00164164" w14:paraId="040FE338" w14:textId="77777777" w:rsidTr="5587655F">
      <w:trPr>
        <w:trHeight w:val="300"/>
      </w:trPr>
      <w:tc>
        <w:tcPr>
          <w:tcW w:w="4560" w:type="dxa"/>
        </w:tcPr>
        <w:p w14:paraId="502E8688" w14:textId="77777777" w:rsidR="00164164" w:rsidRDefault="00164164" w:rsidP="5587655F">
          <w:pPr>
            <w:pStyle w:val="En-tte"/>
            <w:ind w:left="-115"/>
          </w:pPr>
        </w:p>
      </w:tc>
      <w:tc>
        <w:tcPr>
          <w:tcW w:w="4560" w:type="dxa"/>
        </w:tcPr>
        <w:p w14:paraId="23EBE8A6" w14:textId="77777777" w:rsidR="00164164" w:rsidRDefault="00164164" w:rsidP="5587655F">
          <w:pPr>
            <w:pStyle w:val="En-tte"/>
            <w:jc w:val="center"/>
          </w:pPr>
        </w:p>
      </w:tc>
      <w:tc>
        <w:tcPr>
          <w:tcW w:w="4560" w:type="dxa"/>
        </w:tcPr>
        <w:p w14:paraId="2C48E898" w14:textId="77777777" w:rsidR="00164164" w:rsidRDefault="00164164" w:rsidP="5587655F">
          <w:pPr>
            <w:pStyle w:val="En-tte"/>
            <w:ind w:right="-115"/>
            <w:jc w:val="right"/>
          </w:pPr>
        </w:p>
      </w:tc>
    </w:tr>
  </w:tbl>
  <w:p w14:paraId="708C8035" w14:textId="77777777" w:rsidR="00164164" w:rsidRDefault="00164164" w:rsidP="5587655F">
    <w:pPr>
      <w:pStyle w:val="En-tte"/>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560"/>
      <w:gridCol w:w="4560"/>
      <w:gridCol w:w="4560"/>
    </w:tblGrid>
    <w:tr w:rsidR="00164164" w14:paraId="0A81BEDE" w14:textId="77777777" w:rsidTr="5587655F">
      <w:trPr>
        <w:trHeight w:val="300"/>
      </w:trPr>
      <w:tc>
        <w:tcPr>
          <w:tcW w:w="4560" w:type="dxa"/>
        </w:tcPr>
        <w:p w14:paraId="22AD1128" w14:textId="77777777" w:rsidR="00164164" w:rsidRDefault="00164164" w:rsidP="5587655F">
          <w:pPr>
            <w:pStyle w:val="En-tte"/>
            <w:ind w:left="-115"/>
          </w:pPr>
        </w:p>
      </w:tc>
      <w:tc>
        <w:tcPr>
          <w:tcW w:w="4560" w:type="dxa"/>
        </w:tcPr>
        <w:p w14:paraId="6477DE08" w14:textId="77777777" w:rsidR="00164164" w:rsidRDefault="00164164" w:rsidP="5587655F">
          <w:pPr>
            <w:pStyle w:val="En-tte"/>
            <w:jc w:val="center"/>
          </w:pPr>
        </w:p>
      </w:tc>
      <w:tc>
        <w:tcPr>
          <w:tcW w:w="4560" w:type="dxa"/>
        </w:tcPr>
        <w:p w14:paraId="658DC314" w14:textId="77777777" w:rsidR="00164164" w:rsidRDefault="00164164" w:rsidP="5587655F">
          <w:pPr>
            <w:pStyle w:val="En-tte"/>
            <w:ind w:right="-115"/>
            <w:jc w:val="right"/>
          </w:pPr>
        </w:p>
      </w:tc>
    </w:tr>
  </w:tbl>
  <w:p w14:paraId="2E841401" w14:textId="77777777" w:rsidR="00164164" w:rsidRDefault="00164164" w:rsidP="5587655F">
    <w:pPr>
      <w:pStyle w:val="En-tte"/>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560"/>
      <w:gridCol w:w="4560"/>
      <w:gridCol w:w="4560"/>
    </w:tblGrid>
    <w:tr w:rsidR="00164164" w14:paraId="3476D60F" w14:textId="77777777" w:rsidTr="5587655F">
      <w:trPr>
        <w:trHeight w:val="300"/>
      </w:trPr>
      <w:tc>
        <w:tcPr>
          <w:tcW w:w="4560" w:type="dxa"/>
        </w:tcPr>
        <w:p w14:paraId="6758C4BC" w14:textId="77777777" w:rsidR="00164164" w:rsidRDefault="00164164" w:rsidP="5587655F">
          <w:pPr>
            <w:pStyle w:val="En-tte"/>
            <w:ind w:left="-115"/>
          </w:pPr>
        </w:p>
      </w:tc>
      <w:tc>
        <w:tcPr>
          <w:tcW w:w="4560" w:type="dxa"/>
        </w:tcPr>
        <w:p w14:paraId="538057CE" w14:textId="77777777" w:rsidR="00164164" w:rsidRDefault="00164164" w:rsidP="5587655F">
          <w:pPr>
            <w:pStyle w:val="En-tte"/>
            <w:jc w:val="center"/>
          </w:pPr>
        </w:p>
      </w:tc>
      <w:tc>
        <w:tcPr>
          <w:tcW w:w="4560" w:type="dxa"/>
        </w:tcPr>
        <w:p w14:paraId="7DB56F2C" w14:textId="77777777" w:rsidR="00164164" w:rsidRDefault="00164164" w:rsidP="5587655F">
          <w:pPr>
            <w:pStyle w:val="En-tte"/>
            <w:ind w:right="-115"/>
            <w:jc w:val="right"/>
          </w:pPr>
        </w:p>
      </w:tc>
    </w:tr>
  </w:tbl>
  <w:p w14:paraId="4DFEC6A7" w14:textId="77777777" w:rsidR="00164164" w:rsidRDefault="00164164" w:rsidP="5587655F">
    <w:pPr>
      <w:pStyle w:val="En-tte"/>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560"/>
      <w:gridCol w:w="4560"/>
      <w:gridCol w:w="4560"/>
    </w:tblGrid>
    <w:tr w:rsidR="00164164" w14:paraId="0E01974A" w14:textId="77777777" w:rsidTr="5587655F">
      <w:trPr>
        <w:trHeight w:val="300"/>
      </w:trPr>
      <w:tc>
        <w:tcPr>
          <w:tcW w:w="4560" w:type="dxa"/>
        </w:tcPr>
        <w:p w14:paraId="29036440" w14:textId="77777777" w:rsidR="00164164" w:rsidRDefault="00164164" w:rsidP="5587655F">
          <w:pPr>
            <w:pStyle w:val="En-tte"/>
            <w:ind w:left="-115"/>
          </w:pPr>
        </w:p>
      </w:tc>
      <w:tc>
        <w:tcPr>
          <w:tcW w:w="4560" w:type="dxa"/>
        </w:tcPr>
        <w:p w14:paraId="0229B309" w14:textId="77777777" w:rsidR="00164164" w:rsidRDefault="00164164" w:rsidP="5587655F">
          <w:pPr>
            <w:pStyle w:val="En-tte"/>
            <w:jc w:val="center"/>
          </w:pPr>
        </w:p>
      </w:tc>
      <w:tc>
        <w:tcPr>
          <w:tcW w:w="4560" w:type="dxa"/>
        </w:tcPr>
        <w:p w14:paraId="14C61433" w14:textId="77777777" w:rsidR="00164164" w:rsidRDefault="00164164" w:rsidP="5587655F">
          <w:pPr>
            <w:pStyle w:val="En-tte"/>
            <w:ind w:right="-115"/>
            <w:jc w:val="right"/>
          </w:pPr>
        </w:p>
      </w:tc>
    </w:tr>
  </w:tbl>
  <w:p w14:paraId="6E15A32F" w14:textId="77777777" w:rsidR="00164164" w:rsidRDefault="00164164" w:rsidP="5587655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164164" w14:paraId="7A7689C5" w14:textId="77777777" w:rsidTr="5587655F">
      <w:trPr>
        <w:trHeight w:val="300"/>
      </w:trPr>
      <w:tc>
        <w:tcPr>
          <w:tcW w:w="3120" w:type="dxa"/>
        </w:tcPr>
        <w:p w14:paraId="3D7C0B33" w14:textId="370B1AE0" w:rsidR="00164164" w:rsidRDefault="00164164" w:rsidP="5587655F">
          <w:pPr>
            <w:pStyle w:val="En-tte"/>
            <w:ind w:left="-115"/>
          </w:pPr>
        </w:p>
      </w:tc>
      <w:tc>
        <w:tcPr>
          <w:tcW w:w="3120" w:type="dxa"/>
        </w:tcPr>
        <w:p w14:paraId="5DD643C7" w14:textId="7F8CA656" w:rsidR="00164164" w:rsidRDefault="00164164" w:rsidP="5587655F">
          <w:pPr>
            <w:pStyle w:val="En-tte"/>
            <w:jc w:val="center"/>
          </w:pPr>
        </w:p>
      </w:tc>
      <w:tc>
        <w:tcPr>
          <w:tcW w:w="3120" w:type="dxa"/>
        </w:tcPr>
        <w:p w14:paraId="4565C071" w14:textId="2DF8E5D4" w:rsidR="00164164" w:rsidRDefault="00164164" w:rsidP="5587655F">
          <w:pPr>
            <w:pStyle w:val="En-tte"/>
            <w:ind w:right="-115"/>
            <w:jc w:val="right"/>
          </w:pPr>
        </w:p>
      </w:tc>
    </w:tr>
  </w:tbl>
  <w:p w14:paraId="19F76D43" w14:textId="5E8AF3A4" w:rsidR="00164164" w:rsidRDefault="00164164" w:rsidP="5587655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164164" w14:paraId="71B68221" w14:textId="77777777" w:rsidTr="5587655F">
      <w:trPr>
        <w:trHeight w:val="300"/>
      </w:trPr>
      <w:tc>
        <w:tcPr>
          <w:tcW w:w="3120" w:type="dxa"/>
        </w:tcPr>
        <w:p w14:paraId="0AF5A32F" w14:textId="2E72A5AB" w:rsidR="00164164" w:rsidRDefault="00164164" w:rsidP="5587655F">
          <w:pPr>
            <w:pStyle w:val="En-tte"/>
            <w:ind w:left="-115"/>
          </w:pPr>
        </w:p>
      </w:tc>
      <w:tc>
        <w:tcPr>
          <w:tcW w:w="3120" w:type="dxa"/>
        </w:tcPr>
        <w:p w14:paraId="3501CBFF" w14:textId="224C71E7" w:rsidR="00164164" w:rsidRDefault="00164164" w:rsidP="5587655F">
          <w:pPr>
            <w:pStyle w:val="En-tte"/>
            <w:jc w:val="center"/>
          </w:pPr>
        </w:p>
      </w:tc>
      <w:tc>
        <w:tcPr>
          <w:tcW w:w="3120" w:type="dxa"/>
        </w:tcPr>
        <w:p w14:paraId="559A3527" w14:textId="151B1F4A" w:rsidR="00164164" w:rsidRDefault="00164164" w:rsidP="5587655F">
          <w:pPr>
            <w:pStyle w:val="En-tte"/>
            <w:ind w:right="-115"/>
            <w:jc w:val="right"/>
          </w:pPr>
        </w:p>
      </w:tc>
    </w:tr>
  </w:tbl>
  <w:p w14:paraId="67524C34" w14:textId="35346575" w:rsidR="00164164" w:rsidRDefault="00164164" w:rsidP="5587655F">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164164" w14:paraId="18FB74B2" w14:textId="77777777" w:rsidTr="5587655F">
      <w:trPr>
        <w:trHeight w:val="300"/>
      </w:trPr>
      <w:tc>
        <w:tcPr>
          <w:tcW w:w="3120" w:type="dxa"/>
        </w:tcPr>
        <w:p w14:paraId="463C8057" w14:textId="7047FD5D" w:rsidR="00164164" w:rsidRDefault="00164164" w:rsidP="5587655F">
          <w:pPr>
            <w:pStyle w:val="En-tte"/>
            <w:ind w:left="-115"/>
          </w:pPr>
        </w:p>
      </w:tc>
      <w:tc>
        <w:tcPr>
          <w:tcW w:w="3120" w:type="dxa"/>
        </w:tcPr>
        <w:p w14:paraId="3038F03E" w14:textId="3227ADB9" w:rsidR="00164164" w:rsidRDefault="00164164" w:rsidP="5587655F">
          <w:pPr>
            <w:pStyle w:val="En-tte"/>
            <w:jc w:val="center"/>
          </w:pPr>
        </w:p>
      </w:tc>
      <w:tc>
        <w:tcPr>
          <w:tcW w:w="3120" w:type="dxa"/>
        </w:tcPr>
        <w:p w14:paraId="0E8F7F75" w14:textId="2023C451" w:rsidR="00164164" w:rsidRDefault="00164164" w:rsidP="5587655F">
          <w:pPr>
            <w:pStyle w:val="En-tte"/>
            <w:ind w:right="-115"/>
            <w:jc w:val="right"/>
          </w:pPr>
        </w:p>
      </w:tc>
    </w:tr>
  </w:tbl>
  <w:p w14:paraId="195BC9F6" w14:textId="4E884B28" w:rsidR="00164164" w:rsidRDefault="00164164" w:rsidP="5587655F">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164164" w14:paraId="11E992BE" w14:textId="77777777" w:rsidTr="5587655F">
      <w:trPr>
        <w:trHeight w:val="300"/>
      </w:trPr>
      <w:tc>
        <w:tcPr>
          <w:tcW w:w="3120" w:type="dxa"/>
        </w:tcPr>
        <w:p w14:paraId="6AB621D0" w14:textId="288630A8" w:rsidR="00164164" w:rsidRDefault="00164164" w:rsidP="5587655F">
          <w:pPr>
            <w:pStyle w:val="En-tte"/>
            <w:ind w:left="-115"/>
          </w:pPr>
        </w:p>
      </w:tc>
      <w:tc>
        <w:tcPr>
          <w:tcW w:w="3120" w:type="dxa"/>
        </w:tcPr>
        <w:p w14:paraId="3995B793" w14:textId="3074BAA3" w:rsidR="00164164" w:rsidRDefault="00164164" w:rsidP="5587655F">
          <w:pPr>
            <w:pStyle w:val="En-tte"/>
            <w:jc w:val="center"/>
          </w:pPr>
        </w:p>
      </w:tc>
      <w:tc>
        <w:tcPr>
          <w:tcW w:w="3120" w:type="dxa"/>
        </w:tcPr>
        <w:p w14:paraId="1725810F" w14:textId="53D621C9" w:rsidR="00164164" w:rsidRDefault="00164164" w:rsidP="5587655F">
          <w:pPr>
            <w:pStyle w:val="En-tte"/>
            <w:ind w:right="-115"/>
            <w:jc w:val="right"/>
          </w:pPr>
        </w:p>
      </w:tc>
    </w:tr>
  </w:tbl>
  <w:p w14:paraId="05FD5EE6" w14:textId="657DC988" w:rsidR="00164164" w:rsidRDefault="00164164" w:rsidP="5587655F">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164164" w14:paraId="39867937" w14:textId="77777777" w:rsidTr="5587655F">
      <w:trPr>
        <w:trHeight w:val="300"/>
      </w:trPr>
      <w:tc>
        <w:tcPr>
          <w:tcW w:w="3120" w:type="dxa"/>
        </w:tcPr>
        <w:p w14:paraId="4AB21F69" w14:textId="4C82917F" w:rsidR="00164164" w:rsidRDefault="00164164" w:rsidP="5587655F">
          <w:pPr>
            <w:pStyle w:val="En-tte"/>
            <w:ind w:left="-115"/>
          </w:pPr>
        </w:p>
      </w:tc>
      <w:tc>
        <w:tcPr>
          <w:tcW w:w="3120" w:type="dxa"/>
        </w:tcPr>
        <w:p w14:paraId="0C2D6954" w14:textId="056060C1" w:rsidR="00164164" w:rsidRDefault="00164164" w:rsidP="5587655F">
          <w:pPr>
            <w:pStyle w:val="En-tte"/>
            <w:jc w:val="center"/>
          </w:pPr>
        </w:p>
      </w:tc>
      <w:tc>
        <w:tcPr>
          <w:tcW w:w="3120" w:type="dxa"/>
        </w:tcPr>
        <w:p w14:paraId="562D9A6F" w14:textId="74095F8D" w:rsidR="00164164" w:rsidRDefault="00164164" w:rsidP="5587655F">
          <w:pPr>
            <w:pStyle w:val="En-tte"/>
            <w:ind w:right="-115"/>
            <w:jc w:val="right"/>
          </w:pPr>
        </w:p>
      </w:tc>
    </w:tr>
  </w:tbl>
  <w:p w14:paraId="56FFF395" w14:textId="2B49B82A" w:rsidR="00164164" w:rsidRDefault="00164164" w:rsidP="5587655F">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164164" w14:paraId="79120721" w14:textId="77777777" w:rsidTr="5587655F">
      <w:trPr>
        <w:trHeight w:val="300"/>
      </w:trPr>
      <w:tc>
        <w:tcPr>
          <w:tcW w:w="3120" w:type="dxa"/>
        </w:tcPr>
        <w:p w14:paraId="7DB201B2" w14:textId="77777777" w:rsidR="00164164" w:rsidRDefault="00164164" w:rsidP="5587655F">
          <w:pPr>
            <w:pStyle w:val="En-tte"/>
            <w:ind w:left="-115"/>
          </w:pPr>
        </w:p>
      </w:tc>
      <w:tc>
        <w:tcPr>
          <w:tcW w:w="3120" w:type="dxa"/>
        </w:tcPr>
        <w:p w14:paraId="30F807D8" w14:textId="77777777" w:rsidR="00164164" w:rsidRDefault="00164164" w:rsidP="5587655F">
          <w:pPr>
            <w:pStyle w:val="En-tte"/>
            <w:jc w:val="center"/>
          </w:pPr>
        </w:p>
      </w:tc>
      <w:tc>
        <w:tcPr>
          <w:tcW w:w="3120" w:type="dxa"/>
        </w:tcPr>
        <w:p w14:paraId="3651BED0" w14:textId="77777777" w:rsidR="00164164" w:rsidRDefault="00164164" w:rsidP="5587655F">
          <w:pPr>
            <w:pStyle w:val="En-tte"/>
            <w:ind w:right="-115"/>
            <w:jc w:val="right"/>
          </w:pPr>
        </w:p>
      </w:tc>
    </w:tr>
  </w:tbl>
  <w:p w14:paraId="43A86776" w14:textId="77777777" w:rsidR="00164164" w:rsidRDefault="00164164" w:rsidP="5587655F">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164164" w14:paraId="475EE405" w14:textId="77777777" w:rsidTr="5587655F">
      <w:trPr>
        <w:trHeight w:val="300"/>
      </w:trPr>
      <w:tc>
        <w:tcPr>
          <w:tcW w:w="3120" w:type="dxa"/>
        </w:tcPr>
        <w:p w14:paraId="4A59F0ED" w14:textId="77777777" w:rsidR="00164164" w:rsidRDefault="00164164" w:rsidP="5587655F">
          <w:pPr>
            <w:pStyle w:val="En-tte"/>
            <w:ind w:left="-115"/>
          </w:pPr>
        </w:p>
      </w:tc>
      <w:tc>
        <w:tcPr>
          <w:tcW w:w="3120" w:type="dxa"/>
        </w:tcPr>
        <w:p w14:paraId="777C84A4" w14:textId="77777777" w:rsidR="00164164" w:rsidRDefault="00164164" w:rsidP="5587655F">
          <w:pPr>
            <w:pStyle w:val="En-tte"/>
            <w:jc w:val="center"/>
          </w:pPr>
        </w:p>
      </w:tc>
      <w:tc>
        <w:tcPr>
          <w:tcW w:w="3120" w:type="dxa"/>
        </w:tcPr>
        <w:p w14:paraId="7EF991E4" w14:textId="77777777" w:rsidR="00164164" w:rsidRDefault="00164164" w:rsidP="5587655F">
          <w:pPr>
            <w:pStyle w:val="En-tte"/>
            <w:ind w:right="-115"/>
            <w:jc w:val="right"/>
          </w:pPr>
        </w:p>
      </w:tc>
    </w:tr>
  </w:tbl>
  <w:p w14:paraId="1E5E67F7" w14:textId="77777777" w:rsidR="00164164" w:rsidRDefault="00164164" w:rsidP="0074547A">
    <w:pPr>
      <w:pStyle w:val="En-tte"/>
    </w:pPr>
  </w:p>
</w:hdr>
</file>

<file path=word/intelligence2.xml><?xml version="1.0" encoding="utf-8"?>
<int2:intelligence xmlns:int2="http://schemas.microsoft.com/office/intelligence/2020/intelligence">
  <int2:observations>
    <int2:textHash int2:hashCode="BXNhgYyOF1z7BU" int2:id="FAB0Yxz1">
      <int2:state int2:type="AugLoop_Text_Critique" int2:value="Rejected"/>
    </int2:textHash>
    <int2:textHash int2:hashCode="GMMilcLkGGEhEa" int2:id="vpo3Nm5V">
      <int2:state int2:type="AugLoop_Text_Critique" int2:value="Rejected"/>
    </int2:textHash>
    <int2:textHash int2:hashCode="FxXCPbOvjJoXm4" int2:id="It9iss4B">
      <int2:state int2:type="AugLoop_Text_Critique" int2:value="Rejected"/>
    </int2:textHash>
    <int2:textHash int2:hashCode="lKBCbo0yA9pUaM" int2:id="gl2WMQ3N">
      <int2:state int2:type="AugLoop_Text_Critique" int2:value="Rejected"/>
    </int2:textHash>
    <int2:textHash int2:hashCode="ZvhzCz0Q7aq+K8" int2:id="cUwrANw0">
      <int2:state int2:type="AugLoop_Text_Critique" int2:value="Rejected"/>
    </int2:textHash>
    <int2:textHash int2:hashCode="zOJF+9kC2kynru" int2:id="5GOFBhz3">
      <int2:state int2:type="AugLoop_Text_Critique" int2:value="Rejected"/>
    </int2:textHash>
    <int2:textHash int2:hashCode="3AHBLXxWdN9eRB" int2:id="QtCPfY9o">
      <int2:state int2:type="AugLoop_Text_Critique" int2:value="Rejected"/>
    </int2:textHash>
    <int2:textHash int2:hashCode="9Cmazp2nSJJ07H" int2:id="B5Rt4ScG">
      <int2:state int2:type="AugLoop_Text_Critique" int2:value="Rejected"/>
    </int2:textHash>
    <int2:textHash int2:hashCode="c6Slgb6Fe4TsY9" int2:id="wJ0E9i0C">
      <int2:state int2:type="AugLoop_Text_Critique" int2:value="Rejected"/>
    </int2:textHash>
    <int2:textHash int2:hashCode="zIb0C79YLBu7GZ" int2:id="wNpd77G4">
      <int2:state int2:type="AugLoop_Text_Critique" int2:value="Rejected"/>
    </int2:textHash>
    <int2:textHash int2:hashCode="O6I8qAd3ZMkMue" int2:id="jlP1TlUd">
      <int2:state int2:type="AugLoop_Text_Critique" int2:value="Rejected"/>
    </int2:textHash>
    <int2:textHash int2:hashCode="8p1b5+bvzBdrte" int2:id="gFzxP92p">
      <int2:state int2:type="AugLoop_Text_Critique" int2:value="Rejected"/>
    </int2:textHash>
    <int2:textHash int2:hashCode="qvZunoZ8nokWDE" int2:id="2RTilbXW">
      <int2:state int2:type="AugLoop_Text_Critique" int2:value="Rejected"/>
    </int2:textHash>
    <int2:textHash int2:hashCode="rdkvQdw4yWugJH" int2:id="PX2YQHDC">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6BB7"/>
    <w:multiLevelType w:val="hybridMultilevel"/>
    <w:tmpl w:val="3B36061A"/>
    <w:lvl w:ilvl="0" w:tplc="965E1FDA">
      <w:start w:val="2023"/>
      <w:numFmt w:val="bullet"/>
      <w:lvlText w:val="-"/>
      <w:lvlJc w:val="left"/>
      <w:pPr>
        <w:ind w:left="720" w:hanging="360"/>
      </w:pPr>
      <w:rPr>
        <w:rFonts w:ascii="Arial" w:eastAsia="Calibri" w:hAnsi="Arial" w:cs="Arial" w:hint="default"/>
        <w:color w:val="333333"/>
        <w:sz w:val="18"/>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22E3D4F"/>
    <w:multiLevelType w:val="multilevel"/>
    <w:tmpl w:val="5EAC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D64F54"/>
    <w:multiLevelType w:val="hybridMultilevel"/>
    <w:tmpl w:val="FBC8C6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C11631"/>
    <w:multiLevelType w:val="hybridMultilevel"/>
    <w:tmpl w:val="1DAEF0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58E506A"/>
    <w:multiLevelType w:val="hybridMultilevel"/>
    <w:tmpl w:val="7F72B7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BC0AF2B"/>
    <w:multiLevelType w:val="hybridMultilevel"/>
    <w:tmpl w:val="066847B4"/>
    <w:lvl w:ilvl="0" w:tplc="300A4D8A">
      <w:start w:val="1"/>
      <w:numFmt w:val="bullet"/>
      <w:lvlText w:val="·"/>
      <w:lvlJc w:val="left"/>
      <w:pPr>
        <w:ind w:left="720" w:hanging="360"/>
      </w:pPr>
      <w:rPr>
        <w:rFonts w:ascii="Symbol" w:hAnsi="Symbol" w:hint="default"/>
      </w:rPr>
    </w:lvl>
    <w:lvl w:ilvl="1" w:tplc="3A16CA04">
      <w:start w:val="1"/>
      <w:numFmt w:val="bullet"/>
      <w:lvlText w:val="o"/>
      <w:lvlJc w:val="left"/>
      <w:pPr>
        <w:ind w:left="1440" w:hanging="360"/>
      </w:pPr>
      <w:rPr>
        <w:rFonts w:ascii="Courier New" w:hAnsi="Courier New" w:hint="default"/>
      </w:rPr>
    </w:lvl>
    <w:lvl w:ilvl="2" w:tplc="8D44CE38">
      <w:start w:val="1"/>
      <w:numFmt w:val="bullet"/>
      <w:lvlText w:val=""/>
      <w:lvlJc w:val="left"/>
      <w:pPr>
        <w:ind w:left="2160" w:hanging="360"/>
      </w:pPr>
      <w:rPr>
        <w:rFonts w:ascii="Wingdings" w:hAnsi="Wingdings" w:hint="default"/>
      </w:rPr>
    </w:lvl>
    <w:lvl w:ilvl="3" w:tplc="C5920306">
      <w:start w:val="1"/>
      <w:numFmt w:val="bullet"/>
      <w:lvlText w:val=""/>
      <w:lvlJc w:val="left"/>
      <w:pPr>
        <w:ind w:left="2880" w:hanging="360"/>
      </w:pPr>
      <w:rPr>
        <w:rFonts w:ascii="Symbol" w:hAnsi="Symbol" w:hint="default"/>
      </w:rPr>
    </w:lvl>
    <w:lvl w:ilvl="4" w:tplc="76482938">
      <w:start w:val="1"/>
      <w:numFmt w:val="bullet"/>
      <w:lvlText w:val="o"/>
      <w:lvlJc w:val="left"/>
      <w:pPr>
        <w:ind w:left="3600" w:hanging="360"/>
      </w:pPr>
      <w:rPr>
        <w:rFonts w:ascii="Courier New" w:hAnsi="Courier New" w:hint="default"/>
      </w:rPr>
    </w:lvl>
    <w:lvl w:ilvl="5" w:tplc="95BE3826">
      <w:start w:val="1"/>
      <w:numFmt w:val="bullet"/>
      <w:lvlText w:val=""/>
      <w:lvlJc w:val="left"/>
      <w:pPr>
        <w:ind w:left="4320" w:hanging="360"/>
      </w:pPr>
      <w:rPr>
        <w:rFonts w:ascii="Wingdings" w:hAnsi="Wingdings" w:hint="default"/>
      </w:rPr>
    </w:lvl>
    <w:lvl w:ilvl="6" w:tplc="5F244708">
      <w:start w:val="1"/>
      <w:numFmt w:val="bullet"/>
      <w:lvlText w:val=""/>
      <w:lvlJc w:val="left"/>
      <w:pPr>
        <w:ind w:left="5040" w:hanging="360"/>
      </w:pPr>
      <w:rPr>
        <w:rFonts w:ascii="Symbol" w:hAnsi="Symbol" w:hint="default"/>
      </w:rPr>
    </w:lvl>
    <w:lvl w:ilvl="7" w:tplc="83C20CCA">
      <w:start w:val="1"/>
      <w:numFmt w:val="bullet"/>
      <w:lvlText w:val="o"/>
      <w:lvlJc w:val="left"/>
      <w:pPr>
        <w:ind w:left="5760" w:hanging="360"/>
      </w:pPr>
      <w:rPr>
        <w:rFonts w:ascii="Courier New" w:hAnsi="Courier New" w:hint="default"/>
      </w:rPr>
    </w:lvl>
    <w:lvl w:ilvl="8" w:tplc="EB7809C8">
      <w:start w:val="1"/>
      <w:numFmt w:val="bullet"/>
      <w:lvlText w:val=""/>
      <w:lvlJc w:val="left"/>
      <w:pPr>
        <w:ind w:left="6480" w:hanging="360"/>
      </w:pPr>
      <w:rPr>
        <w:rFonts w:ascii="Wingdings" w:hAnsi="Wingdings" w:hint="default"/>
      </w:rPr>
    </w:lvl>
  </w:abstractNum>
  <w:abstractNum w:abstractNumId="6" w15:restartNumberingAfterBreak="0">
    <w:nsid w:val="135EA744"/>
    <w:multiLevelType w:val="hybridMultilevel"/>
    <w:tmpl w:val="A4281F5E"/>
    <w:lvl w:ilvl="0" w:tplc="AB88EE3E">
      <w:start w:val="1"/>
      <w:numFmt w:val="bullet"/>
      <w:lvlText w:val="·"/>
      <w:lvlJc w:val="left"/>
      <w:pPr>
        <w:ind w:left="720" w:hanging="360"/>
      </w:pPr>
      <w:rPr>
        <w:rFonts w:ascii="Symbol" w:hAnsi="Symbol" w:hint="default"/>
      </w:rPr>
    </w:lvl>
    <w:lvl w:ilvl="1" w:tplc="73BEC67E">
      <w:start w:val="1"/>
      <w:numFmt w:val="bullet"/>
      <w:lvlText w:val="o"/>
      <w:lvlJc w:val="left"/>
      <w:pPr>
        <w:ind w:left="1440" w:hanging="360"/>
      </w:pPr>
      <w:rPr>
        <w:rFonts w:ascii="Courier New" w:hAnsi="Courier New" w:hint="default"/>
      </w:rPr>
    </w:lvl>
    <w:lvl w:ilvl="2" w:tplc="5B74C3EC">
      <w:start w:val="1"/>
      <w:numFmt w:val="bullet"/>
      <w:lvlText w:val=""/>
      <w:lvlJc w:val="left"/>
      <w:pPr>
        <w:ind w:left="2160" w:hanging="360"/>
      </w:pPr>
      <w:rPr>
        <w:rFonts w:ascii="Wingdings" w:hAnsi="Wingdings" w:hint="default"/>
      </w:rPr>
    </w:lvl>
    <w:lvl w:ilvl="3" w:tplc="BA9C9732">
      <w:start w:val="1"/>
      <w:numFmt w:val="bullet"/>
      <w:lvlText w:val=""/>
      <w:lvlJc w:val="left"/>
      <w:pPr>
        <w:ind w:left="2880" w:hanging="360"/>
      </w:pPr>
      <w:rPr>
        <w:rFonts w:ascii="Symbol" w:hAnsi="Symbol" w:hint="default"/>
      </w:rPr>
    </w:lvl>
    <w:lvl w:ilvl="4" w:tplc="F806AA4C">
      <w:start w:val="1"/>
      <w:numFmt w:val="bullet"/>
      <w:lvlText w:val="o"/>
      <w:lvlJc w:val="left"/>
      <w:pPr>
        <w:ind w:left="3600" w:hanging="360"/>
      </w:pPr>
      <w:rPr>
        <w:rFonts w:ascii="Courier New" w:hAnsi="Courier New" w:hint="default"/>
      </w:rPr>
    </w:lvl>
    <w:lvl w:ilvl="5" w:tplc="B8AC189C">
      <w:start w:val="1"/>
      <w:numFmt w:val="bullet"/>
      <w:lvlText w:val=""/>
      <w:lvlJc w:val="left"/>
      <w:pPr>
        <w:ind w:left="4320" w:hanging="360"/>
      </w:pPr>
      <w:rPr>
        <w:rFonts w:ascii="Wingdings" w:hAnsi="Wingdings" w:hint="default"/>
      </w:rPr>
    </w:lvl>
    <w:lvl w:ilvl="6" w:tplc="5F383A58">
      <w:start w:val="1"/>
      <w:numFmt w:val="bullet"/>
      <w:lvlText w:val=""/>
      <w:lvlJc w:val="left"/>
      <w:pPr>
        <w:ind w:left="5040" w:hanging="360"/>
      </w:pPr>
      <w:rPr>
        <w:rFonts w:ascii="Symbol" w:hAnsi="Symbol" w:hint="default"/>
      </w:rPr>
    </w:lvl>
    <w:lvl w:ilvl="7" w:tplc="8AAEAD7A">
      <w:start w:val="1"/>
      <w:numFmt w:val="bullet"/>
      <w:lvlText w:val="o"/>
      <w:lvlJc w:val="left"/>
      <w:pPr>
        <w:ind w:left="5760" w:hanging="360"/>
      </w:pPr>
      <w:rPr>
        <w:rFonts w:ascii="Courier New" w:hAnsi="Courier New" w:hint="default"/>
      </w:rPr>
    </w:lvl>
    <w:lvl w:ilvl="8" w:tplc="A83EE5DC">
      <w:start w:val="1"/>
      <w:numFmt w:val="bullet"/>
      <w:lvlText w:val=""/>
      <w:lvlJc w:val="left"/>
      <w:pPr>
        <w:ind w:left="6480" w:hanging="360"/>
      </w:pPr>
      <w:rPr>
        <w:rFonts w:ascii="Wingdings" w:hAnsi="Wingdings" w:hint="default"/>
      </w:rPr>
    </w:lvl>
  </w:abstractNum>
  <w:abstractNum w:abstractNumId="7" w15:restartNumberingAfterBreak="0">
    <w:nsid w:val="1BF72821"/>
    <w:multiLevelType w:val="hybridMultilevel"/>
    <w:tmpl w:val="DFFC557A"/>
    <w:lvl w:ilvl="0" w:tplc="92E045A2">
      <w:start w:val="1"/>
      <w:numFmt w:val="bullet"/>
      <w:lvlText w:val=""/>
      <w:lvlJc w:val="left"/>
      <w:pPr>
        <w:ind w:left="720" w:hanging="360"/>
      </w:pPr>
      <w:rPr>
        <w:rFonts w:ascii="Symbol" w:hAnsi="Symbol" w:hint="default"/>
      </w:rPr>
    </w:lvl>
    <w:lvl w:ilvl="1" w:tplc="E1ECD720">
      <w:start w:val="1"/>
      <w:numFmt w:val="bullet"/>
      <w:lvlText w:val="o"/>
      <w:lvlJc w:val="left"/>
      <w:pPr>
        <w:ind w:left="1440" w:hanging="360"/>
      </w:pPr>
      <w:rPr>
        <w:rFonts w:ascii="Courier New" w:hAnsi="Courier New" w:hint="default"/>
      </w:rPr>
    </w:lvl>
    <w:lvl w:ilvl="2" w:tplc="5D7E25B8">
      <w:start w:val="1"/>
      <w:numFmt w:val="bullet"/>
      <w:lvlText w:val=""/>
      <w:lvlJc w:val="left"/>
      <w:pPr>
        <w:ind w:left="2160" w:hanging="360"/>
      </w:pPr>
      <w:rPr>
        <w:rFonts w:ascii="Wingdings" w:hAnsi="Wingdings" w:hint="default"/>
      </w:rPr>
    </w:lvl>
    <w:lvl w:ilvl="3" w:tplc="6528190A">
      <w:start w:val="1"/>
      <w:numFmt w:val="bullet"/>
      <w:lvlText w:val=""/>
      <w:lvlJc w:val="left"/>
      <w:pPr>
        <w:ind w:left="2880" w:hanging="360"/>
      </w:pPr>
      <w:rPr>
        <w:rFonts w:ascii="Symbol" w:hAnsi="Symbol" w:hint="default"/>
      </w:rPr>
    </w:lvl>
    <w:lvl w:ilvl="4" w:tplc="D2802C54">
      <w:start w:val="1"/>
      <w:numFmt w:val="bullet"/>
      <w:lvlText w:val="o"/>
      <w:lvlJc w:val="left"/>
      <w:pPr>
        <w:ind w:left="3600" w:hanging="360"/>
      </w:pPr>
      <w:rPr>
        <w:rFonts w:ascii="Courier New" w:hAnsi="Courier New" w:hint="default"/>
      </w:rPr>
    </w:lvl>
    <w:lvl w:ilvl="5" w:tplc="16E231A0">
      <w:start w:val="1"/>
      <w:numFmt w:val="bullet"/>
      <w:lvlText w:val=""/>
      <w:lvlJc w:val="left"/>
      <w:pPr>
        <w:ind w:left="4320" w:hanging="360"/>
      </w:pPr>
      <w:rPr>
        <w:rFonts w:ascii="Wingdings" w:hAnsi="Wingdings" w:hint="default"/>
      </w:rPr>
    </w:lvl>
    <w:lvl w:ilvl="6" w:tplc="2458A2B4">
      <w:start w:val="1"/>
      <w:numFmt w:val="bullet"/>
      <w:lvlText w:val=""/>
      <w:lvlJc w:val="left"/>
      <w:pPr>
        <w:ind w:left="5040" w:hanging="360"/>
      </w:pPr>
      <w:rPr>
        <w:rFonts w:ascii="Symbol" w:hAnsi="Symbol" w:hint="default"/>
      </w:rPr>
    </w:lvl>
    <w:lvl w:ilvl="7" w:tplc="57605734">
      <w:start w:val="1"/>
      <w:numFmt w:val="bullet"/>
      <w:lvlText w:val="o"/>
      <w:lvlJc w:val="left"/>
      <w:pPr>
        <w:ind w:left="5760" w:hanging="360"/>
      </w:pPr>
      <w:rPr>
        <w:rFonts w:ascii="Courier New" w:hAnsi="Courier New" w:hint="default"/>
      </w:rPr>
    </w:lvl>
    <w:lvl w:ilvl="8" w:tplc="C232A09C">
      <w:start w:val="1"/>
      <w:numFmt w:val="bullet"/>
      <w:lvlText w:val=""/>
      <w:lvlJc w:val="left"/>
      <w:pPr>
        <w:ind w:left="6480" w:hanging="360"/>
      </w:pPr>
      <w:rPr>
        <w:rFonts w:ascii="Wingdings" w:hAnsi="Wingdings" w:hint="default"/>
      </w:rPr>
    </w:lvl>
  </w:abstractNum>
  <w:abstractNum w:abstractNumId="8" w15:restartNumberingAfterBreak="0">
    <w:nsid w:val="1C6458AD"/>
    <w:multiLevelType w:val="hybridMultilevel"/>
    <w:tmpl w:val="1974EE0E"/>
    <w:lvl w:ilvl="0" w:tplc="0C0C0001">
      <w:start w:val="1"/>
      <w:numFmt w:val="bullet"/>
      <w:lvlText w:val=""/>
      <w:lvlJc w:val="left"/>
      <w:pPr>
        <w:ind w:left="650" w:hanging="360"/>
      </w:pPr>
      <w:rPr>
        <w:rFonts w:ascii="Symbol" w:hAnsi="Symbol" w:hint="default"/>
      </w:rPr>
    </w:lvl>
    <w:lvl w:ilvl="1" w:tplc="0C0C0003" w:tentative="1">
      <w:start w:val="1"/>
      <w:numFmt w:val="bullet"/>
      <w:lvlText w:val="o"/>
      <w:lvlJc w:val="left"/>
      <w:pPr>
        <w:ind w:left="1370" w:hanging="360"/>
      </w:pPr>
      <w:rPr>
        <w:rFonts w:ascii="Courier New" w:hAnsi="Courier New" w:cs="Courier New" w:hint="default"/>
      </w:rPr>
    </w:lvl>
    <w:lvl w:ilvl="2" w:tplc="0C0C0005" w:tentative="1">
      <w:start w:val="1"/>
      <w:numFmt w:val="bullet"/>
      <w:lvlText w:val=""/>
      <w:lvlJc w:val="left"/>
      <w:pPr>
        <w:ind w:left="2090" w:hanging="360"/>
      </w:pPr>
      <w:rPr>
        <w:rFonts w:ascii="Wingdings" w:hAnsi="Wingdings" w:hint="default"/>
      </w:rPr>
    </w:lvl>
    <w:lvl w:ilvl="3" w:tplc="0C0C0001" w:tentative="1">
      <w:start w:val="1"/>
      <w:numFmt w:val="bullet"/>
      <w:lvlText w:val=""/>
      <w:lvlJc w:val="left"/>
      <w:pPr>
        <w:ind w:left="2810" w:hanging="360"/>
      </w:pPr>
      <w:rPr>
        <w:rFonts w:ascii="Symbol" w:hAnsi="Symbol" w:hint="default"/>
      </w:rPr>
    </w:lvl>
    <w:lvl w:ilvl="4" w:tplc="0C0C0003" w:tentative="1">
      <w:start w:val="1"/>
      <w:numFmt w:val="bullet"/>
      <w:lvlText w:val="o"/>
      <w:lvlJc w:val="left"/>
      <w:pPr>
        <w:ind w:left="3530" w:hanging="360"/>
      </w:pPr>
      <w:rPr>
        <w:rFonts w:ascii="Courier New" w:hAnsi="Courier New" w:cs="Courier New" w:hint="default"/>
      </w:rPr>
    </w:lvl>
    <w:lvl w:ilvl="5" w:tplc="0C0C0005" w:tentative="1">
      <w:start w:val="1"/>
      <w:numFmt w:val="bullet"/>
      <w:lvlText w:val=""/>
      <w:lvlJc w:val="left"/>
      <w:pPr>
        <w:ind w:left="4250" w:hanging="360"/>
      </w:pPr>
      <w:rPr>
        <w:rFonts w:ascii="Wingdings" w:hAnsi="Wingdings" w:hint="default"/>
      </w:rPr>
    </w:lvl>
    <w:lvl w:ilvl="6" w:tplc="0C0C0001" w:tentative="1">
      <w:start w:val="1"/>
      <w:numFmt w:val="bullet"/>
      <w:lvlText w:val=""/>
      <w:lvlJc w:val="left"/>
      <w:pPr>
        <w:ind w:left="4970" w:hanging="360"/>
      </w:pPr>
      <w:rPr>
        <w:rFonts w:ascii="Symbol" w:hAnsi="Symbol" w:hint="default"/>
      </w:rPr>
    </w:lvl>
    <w:lvl w:ilvl="7" w:tplc="0C0C0003" w:tentative="1">
      <w:start w:val="1"/>
      <w:numFmt w:val="bullet"/>
      <w:lvlText w:val="o"/>
      <w:lvlJc w:val="left"/>
      <w:pPr>
        <w:ind w:left="5690" w:hanging="360"/>
      </w:pPr>
      <w:rPr>
        <w:rFonts w:ascii="Courier New" w:hAnsi="Courier New" w:cs="Courier New" w:hint="default"/>
      </w:rPr>
    </w:lvl>
    <w:lvl w:ilvl="8" w:tplc="0C0C0005" w:tentative="1">
      <w:start w:val="1"/>
      <w:numFmt w:val="bullet"/>
      <w:lvlText w:val=""/>
      <w:lvlJc w:val="left"/>
      <w:pPr>
        <w:ind w:left="6410" w:hanging="360"/>
      </w:pPr>
      <w:rPr>
        <w:rFonts w:ascii="Wingdings" w:hAnsi="Wingdings" w:hint="default"/>
      </w:rPr>
    </w:lvl>
  </w:abstractNum>
  <w:abstractNum w:abstractNumId="9" w15:restartNumberingAfterBreak="0">
    <w:nsid w:val="1CBD2A6C"/>
    <w:multiLevelType w:val="multilevel"/>
    <w:tmpl w:val="185286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3F6DB3"/>
    <w:multiLevelType w:val="hybridMultilevel"/>
    <w:tmpl w:val="D5A818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0631F42"/>
    <w:multiLevelType w:val="hybridMultilevel"/>
    <w:tmpl w:val="DA3E0D94"/>
    <w:lvl w:ilvl="0" w:tplc="4204F8B4">
      <w:start w:val="1"/>
      <w:numFmt w:val="bullet"/>
      <w:lvlText w:val="·"/>
      <w:lvlJc w:val="left"/>
      <w:pPr>
        <w:ind w:left="720" w:hanging="360"/>
      </w:pPr>
      <w:rPr>
        <w:rFonts w:ascii="Symbol" w:hAnsi="Symbol" w:hint="default"/>
      </w:rPr>
    </w:lvl>
    <w:lvl w:ilvl="1" w:tplc="B64C2050">
      <w:start w:val="1"/>
      <w:numFmt w:val="bullet"/>
      <w:lvlText w:val="o"/>
      <w:lvlJc w:val="left"/>
      <w:pPr>
        <w:ind w:left="1440" w:hanging="360"/>
      </w:pPr>
      <w:rPr>
        <w:rFonts w:ascii="Courier New" w:hAnsi="Courier New" w:hint="default"/>
      </w:rPr>
    </w:lvl>
    <w:lvl w:ilvl="2" w:tplc="E3EC61DE">
      <w:start w:val="1"/>
      <w:numFmt w:val="bullet"/>
      <w:lvlText w:val=""/>
      <w:lvlJc w:val="left"/>
      <w:pPr>
        <w:ind w:left="2160" w:hanging="360"/>
      </w:pPr>
      <w:rPr>
        <w:rFonts w:ascii="Wingdings" w:hAnsi="Wingdings" w:hint="default"/>
      </w:rPr>
    </w:lvl>
    <w:lvl w:ilvl="3" w:tplc="192E6FC2">
      <w:start w:val="1"/>
      <w:numFmt w:val="bullet"/>
      <w:lvlText w:val=""/>
      <w:lvlJc w:val="left"/>
      <w:pPr>
        <w:ind w:left="2880" w:hanging="360"/>
      </w:pPr>
      <w:rPr>
        <w:rFonts w:ascii="Symbol" w:hAnsi="Symbol" w:hint="default"/>
      </w:rPr>
    </w:lvl>
    <w:lvl w:ilvl="4" w:tplc="D7EE509A">
      <w:start w:val="1"/>
      <w:numFmt w:val="bullet"/>
      <w:lvlText w:val="o"/>
      <w:lvlJc w:val="left"/>
      <w:pPr>
        <w:ind w:left="3600" w:hanging="360"/>
      </w:pPr>
      <w:rPr>
        <w:rFonts w:ascii="Courier New" w:hAnsi="Courier New" w:hint="default"/>
      </w:rPr>
    </w:lvl>
    <w:lvl w:ilvl="5" w:tplc="8AD6B148">
      <w:start w:val="1"/>
      <w:numFmt w:val="bullet"/>
      <w:lvlText w:val=""/>
      <w:lvlJc w:val="left"/>
      <w:pPr>
        <w:ind w:left="4320" w:hanging="360"/>
      </w:pPr>
      <w:rPr>
        <w:rFonts w:ascii="Wingdings" w:hAnsi="Wingdings" w:hint="default"/>
      </w:rPr>
    </w:lvl>
    <w:lvl w:ilvl="6" w:tplc="A6A202A8">
      <w:start w:val="1"/>
      <w:numFmt w:val="bullet"/>
      <w:lvlText w:val=""/>
      <w:lvlJc w:val="left"/>
      <w:pPr>
        <w:ind w:left="5040" w:hanging="360"/>
      </w:pPr>
      <w:rPr>
        <w:rFonts w:ascii="Symbol" w:hAnsi="Symbol" w:hint="default"/>
      </w:rPr>
    </w:lvl>
    <w:lvl w:ilvl="7" w:tplc="54A0D25C">
      <w:start w:val="1"/>
      <w:numFmt w:val="bullet"/>
      <w:lvlText w:val="o"/>
      <w:lvlJc w:val="left"/>
      <w:pPr>
        <w:ind w:left="5760" w:hanging="360"/>
      </w:pPr>
      <w:rPr>
        <w:rFonts w:ascii="Courier New" w:hAnsi="Courier New" w:hint="default"/>
      </w:rPr>
    </w:lvl>
    <w:lvl w:ilvl="8" w:tplc="CB2E5C64">
      <w:start w:val="1"/>
      <w:numFmt w:val="bullet"/>
      <w:lvlText w:val=""/>
      <w:lvlJc w:val="left"/>
      <w:pPr>
        <w:ind w:left="6480" w:hanging="360"/>
      </w:pPr>
      <w:rPr>
        <w:rFonts w:ascii="Wingdings" w:hAnsi="Wingdings" w:hint="default"/>
      </w:rPr>
    </w:lvl>
  </w:abstractNum>
  <w:abstractNum w:abstractNumId="12" w15:restartNumberingAfterBreak="0">
    <w:nsid w:val="20A46637"/>
    <w:multiLevelType w:val="hybridMultilevel"/>
    <w:tmpl w:val="4E240E78"/>
    <w:lvl w:ilvl="0" w:tplc="A0CC4116">
      <w:start w:val="514"/>
      <w:numFmt w:val="bullet"/>
      <w:lvlText w:val="-"/>
      <w:lvlJc w:val="left"/>
      <w:pPr>
        <w:ind w:left="720" w:hanging="360"/>
      </w:pPr>
      <w:rPr>
        <w:rFonts w:ascii="Verdana" w:eastAsia="Times New Roman" w:hAnsi="Verdana"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17121CD"/>
    <w:multiLevelType w:val="hybridMultilevel"/>
    <w:tmpl w:val="05FA9B8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25D1471"/>
    <w:multiLevelType w:val="hybridMultilevel"/>
    <w:tmpl w:val="62D4B3E8"/>
    <w:lvl w:ilvl="0" w:tplc="7C8ECED6">
      <w:numFmt w:val="bullet"/>
      <w:lvlText w:val="-"/>
      <w:lvlJc w:val="left"/>
      <w:pPr>
        <w:ind w:left="720" w:hanging="360"/>
      </w:pPr>
      <w:rPr>
        <w:rFonts w:ascii="Verdana" w:eastAsia="Calibr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B2BACD0"/>
    <w:multiLevelType w:val="hybridMultilevel"/>
    <w:tmpl w:val="FCD63EF0"/>
    <w:lvl w:ilvl="0" w:tplc="E658857A">
      <w:start w:val="1"/>
      <w:numFmt w:val="bullet"/>
      <w:lvlText w:val=""/>
      <w:lvlJc w:val="left"/>
      <w:pPr>
        <w:ind w:left="720" w:hanging="360"/>
      </w:pPr>
      <w:rPr>
        <w:rFonts w:ascii="Symbol" w:hAnsi="Symbol" w:hint="default"/>
      </w:rPr>
    </w:lvl>
    <w:lvl w:ilvl="1" w:tplc="3F9CC5B4">
      <w:start w:val="1"/>
      <w:numFmt w:val="bullet"/>
      <w:lvlText w:val="o"/>
      <w:lvlJc w:val="left"/>
      <w:pPr>
        <w:ind w:left="1440" w:hanging="360"/>
      </w:pPr>
      <w:rPr>
        <w:rFonts w:ascii="Courier New" w:hAnsi="Courier New" w:hint="default"/>
      </w:rPr>
    </w:lvl>
    <w:lvl w:ilvl="2" w:tplc="3C282790">
      <w:start w:val="1"/>
      <w:numFmt w:val="bullet"/>
      <w:lvlText w:val=""/>
      <w:lvlJc w:val="left"/>
      <w:pPr>
        <w:ind w:left="2160" w:hanging="360"/>
      </w:pPr>
      <w:rPr>
        <w:rFonts w:ascii="Wingdings" w:hAnsi="Wingdings" w:hint="default"/>
      </w:rPr>
    </w:lvl>
    <w:lvl w:ilvl="3" w:tplc="2BAAA5C2">
      <w:start w:val="1"/>
      <w:numFmt w:val="bullet"/>
      <w:lvlText w:val=""/>
      <w:lvlJc w:val="left"/>
      <w:pPr>
        <w:ind w:left="2880" w:hanging="360"/>
      </w:pPr>
      <w:rPr>
        <w:rFonts w:ascii="Symbol" w:hAnsi="Symbol" w:hint="default"/>
      </w:rPr>
    </w:lvl>
    <w:lvl w:ilvl="4" w:tplc="7A849F26">
      <w:start w:val="1"/>
      <w:numFmt w:val="bullet"/>
      <w:lvlText w:val="o"/>
      <w:lvlJc w:val="left"/>
      <w:pPr>
        <w:ind w:left="3600" w:hanging="360"/>
      </w:pPr>
      <w:rPr>
        <w:rFonts w:ascii="Courier New" w:hAnsi="Courier New" w:hint="default"/>
      </w:rPr>
    </w:lvl>
    <w:lvl w:ilvl="5" w:tplc="26749E64">
      <w:start w:val="1"/>
      <w:numFmt w:val="bullet"/>
      <w:lvlText w:val=""/>
      <w:lvlJc w:val="left"/>
      <w:pPr>
        <w:ind w:left="4320" w:hanging="360"/>
      </w:pPr>
      <w:rPr>
        <w:rFonts w:ascii="Wingdings" w:hAnsi="Wingdings" w:hint="default"/>
      </w:rPr>
    </w:lvl>
    <w:lvl w:ilvl="6" w:tplc="086A4C94">
      <w:start w:val="1"/>
      <w:numFmt w:val="bullet"/>
      <w:lvlText w:val=""/>
      <w:lvlJc w:val="left"/>
      <w:pPr>
        <w:ind w:left="5040" w:hanging="360"/>
      </w:pPr>
      <w:rPr>
        <w:rFonts w:ascii="Symbol" w:hAnsi="Symbol" w:hint="default"/>
      </w:rPr>
    </w:lvl>
    <w:lvl w:ilvl="7" w:tplc="5EC2D05E">
      <w:start w:val="1"/>
      <w:numFmt w:val="bullet"/>
      <w:lvlText w:val="o"/>
      <w:lvlJc w:val="left"/>
      <w:pPr>
        <w:ind w:left="5760" w:hanging="360"/>
      </w:pPr>
      <w:rPr>
        <w:rFonts w:ascii="Courier New" w:hAnsi="Courier New" w:hint="default"/>
      </w:rPr>
    </w:lvl>
    <w:lvl w:ilvl="8" w:tplc="26F61CD4">
      <w:start w:val="1"/>
      <w:numFmt w:val="bullet"/>
      <w:lvlText w:val=""/>
      <w:lvlJc w:val="left"/>
      <w:pPr>
        <w:ind w:left="6480" w:hanging="360"/>
      </w:pPr>
      <w:rPr>
        <w:rFonts w:ascii="Wingdings" w:hAnsi="Wingdings" w:hint="default"/>
      </w:rPr>
    </w:lvl>
  </w:abstractNum>
  <w:abstractNum w:abstractNumId="16" w15:restartNumberingAfterBreak="0">
    <w:nsid w:val="2B5A6872"/>
    <w:multiLevelType w:val="hybridMultilevel"/>
    <w:tmpl w:val="7BEC6A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3853EB0"/>
    <w:multiLevelType w:val="hybridMultilevel"/>
    <w:tmpl w:val="4D263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B5E4E5C"/>
    <w:multiLevelType w:val="hybridMultilevel"/>
    <w:tmpl w:val="B2F03CB4"/>
    <w:lvl w:ilvl="0" w:tplc="54F23420">
      <w:start w:val="1"/>
      <w:numFmt w:val="bullet"/>
      <w:lvlText w:val="·"/>
      <w:lvlJc w:val="left"/>
      <w:pPr>
        <w:ind w:left="720" w:hanging="360"/>
      </w:pPr>
      <w:rPr>
        <w:rFonts w:ascii="Symbol" w:hAnsi="Symbol" w:hint="default"/>
      </w:rPr>
    </w:lvl>
    <w:lvl w:ilvl="1" w:tplc="159E9AE4">
      <w:start w:val="1"/>
      <w:numFmt w:val="bullet"/>
      <w:lvlText w:val="o"/>
      <w:lvlJc w:val="left"/>
      <w:pPr>
        <w:ind w:left="1440" w:hanging="360"/>
      </w:pPr>
      <w:rPr>
        <w:rFonts w:ascii="Courier New" w:hAnsi="Courier New" w:hint="default"/>
      </w:rPr>
    </w:lvl>
    <w:lvl w:ilvl="2" w:tplc="BD028D8E">
      <w:start w:val="1"/>
      <w:numFmt w:val="bullet"/>
      <w:lvlText w:val=""/>
      <w:lvlJc w:val="left"/>
      <w:pPr>
        <w:ind w:left="2160" w:hanging="360"/>
      </w:pPr>
      <w:rPr>
        <w:rFonts w:ascii="Wingdings" w:hAnsi="Wingdings" w:hint="default"/>
      </w:rPr>
    </w:lvl>
    <w:lvl w:ilvl="3" w:tplc="14AA1C02">
      <w:start w:val="1"/>
      <w:numFmt w:val="bullet"/>
      <w:lvlText w:val=""/>
      <w:lvlJc w:val="left"/>
      <w:pPr>
        <w:ind w:left="2880" w:hanging="360"/>
      </w:pPr>
      <w:rPr>
        <w:rFonts w:ascii="Symbol" w:hAnsi="Symbol" w:hint="default"/>
      </w:rPr>
    </w:lvl>
    <w:lvl w:ilvl="4" w:tplc="EF08B144">
      <w:start w:val="1"/>
      <w:numFmt w:val="bullet"/>
      <w:lvlText w:val="o"/>
      <w:lvlJc w:val="left"/>
      <w:pPr>
        <w:ind w:left="3600" w:hanging="360"/>
      </w:pPr>
      <w:rPr>
        <w:rFonts w:ascii="Courier New" w:hAnsi="Courier New" w:hint="default"/>
      </w:rPr>
    </w:lvl>
    <w:lvl w:ilvl="5" w:tplc="30208CCA">
      <w:start w:val="1"/>
      <w:numFmt w:val="bullet"/>
      <w:lvlText w:val=""/>
      <w:lvlJc w:val="left"/>
      <w:pPr>
        <w:ind w:left="4320" w:hanging="360"/>
      </w:pPr>
      <w:rPr>
        <w:rFonts w:ascii="Wingdings" w:hAnsi="Wingdings" w:hint="default"/>
      </w:rPr>
    </w:lvl>
    <w:lvl w:ilvl="6" w:tplc="904C18AA">
      <w:start w:val="1"/>
      <w:numFmt w:val="bullet"/>
      <w:lvlText w:val=""/>
      <w:lvlJc w:val="left"/>
      <w:pPr>
        <w:ind w:left="5040" w:hanging="360"/>
      </w:pPr>
      <w:rPr>
        <w:rFonts w:ascii="Symbol" w:hAnsi="Symbol" w:hint="default"/>
      </w:rPr>
    </w:lvl>
    <w:lvl w:ilvl="7" w:tplc="8424BEB8">
      <w:start w:val="1"/>
      <w:numFmt w:val="bullet"/>
      <w:lvlText w:val="o"/>
      <w:lvlJc w:val="left"/>
      <w:pPr>
        <w:ind w:left="5760" w:hanging="360"/>
      </w:pPr>
      <w:rPr>
        <w:rFonts w:ascii="Courier New" w:hAnsi="Courier New" w:hint="default"/>
      </w:rPr>
    </w:lvl>
    <w:lvl w:ilvl="8" w:tplc="3D7079EE">
      <w:start w:val="1"/>
      <w:numFmt w:val="bullet"/>
      <w:lvlText w:val=""/>
      <w:lvlJc w:val="left"/>
      <w:pPr>
        <w:ind w:left="6480" w:hanging="360"/>
      </w:pPr>
      <w:rPr>
        <w:rFonts w:ascii="Wingdings" w:hAnsi="Wingdings" w:hint="default"/>
      </w:rPr>
    </w:lvl>
  </w:abstractNum>
  <w:abstractNum w:abstractNumId="19" w15:restartNumberingAfterBreak="0">
    <w:nsid w:val="3BCF252E"/>
    <w:multiLevelType w:val="multilevel"/>
    <w:tmpl w:val="3458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38F467"/>
    <w:multiLevelType w:val="hybridMultilevel"/>
    <w:tmpl w:val="CE901212"/>
    <w:lvl w:ilvl="0" w:tplc="86529CDA">
      <w:start w:val="1"/>
      <w:numFmt w:val="decimal"/>
      <w:lvlText w:val="%1."/>
      <w:lvlJc w:val="left"/>
      <w:pPr>
        <w:ind w:left="720" w:hanging="360"/>
      </w:pPr>
    </w:lvl>
    <w:lvl w:ilvl="1" w:tplc="D6E6D6B8">
      <w:start w:val="1"/>
      <w:numFmt w:val="lowerLetter"/>
      <w:lvlText w:val="%2."/>
      <w:lvlJc w:val="left"/>
      <w:pPr>
        <w:ind w:left="1440" w:hanging="360"/>
      </w:pPr>
    </w:lvl>
    <w:lvl w:ilvl="2" w:tplc="D1EE37EC">
      <w:start w:val="1"/>
      <w:numFmt w:val="lowerRoman"/>
      <w:lvlText w:val="%3."/>
      <w:lvlJc w:val="right"/>
      <w:pPr>
        <w:ind w:left="2160" w:hanging="180"/>
      </w:pPr>
    </w:lvl>
    <w:lvl w:ilvl="3" w:tplc="E48EC38C">
      <w:start w:val="1"/>
      <w:numFmt w:val="decimal"/>
      <w:lvlText w:val="%4."/>
      <w:lvlJc w:val="left"/>
      <w:pPr>
        <w:ind w:left="2880" w:hanging="360"/>
      </w:pPr>
    </w:lvl>
    <w:lvl w:ilvl="4" w:tplc="7F52CAF4">
      <w:start w:val="1"/>
      <w:numFmt w:val="lowerLetter"/>
      <w:lvlText w:val="%5."/>
      <w:lvlJc w:val="left"/>
      <w:pPr>
        <w:ind w:left="3600" w:hanging="360"/>
      </w:pPr>
    </w:lvl>
    <w:lvl w:ilvl="5" w:tplc="AB8CA784">
      <w:start w:val="1"/>
      <w:numFmt w:val="lowerRoman"/>
      <w:lvlText w:val="%6."/>
      <w:lvlJc w:val="right"/>
      <w:pPr>
        <w:ind w:left="4320" w:hanging="180"/>
      </w:pPr>
    </w:lvl>
    <w:lvl w:ilvl="6" w:tplc="E6B41388">
      <w:start w:val="1"/>
      <w:numFmt w:val="decimal"/>
      <w:lvlText w:val="%7."/>
      <w:lvlJc w:val="left"/>
      <w:pPr>
        <w:ind w:left="5040" w:hanging="360"/>
      </w:pPr>
    </w:lvl>
    <w:lvl w:ilvl="7" w:tplc="860CF7F0">
      <w:start w:val="1"/>
      <w:numFmt w:val="lowerLetter"/>
      <w:lvlText w:val="%8."/>
      <w:lvlJc w:val="left"/>
      <w:pPr>
        <w:ind w:left="5760" w:hanging="360"/>
      </w:pPr>
    </w:lvl>
    <w:lvl w:ilvl="8" w:tplc="552E2E3A">
      <w:start w:val="1"/>
      <w:numFmt w:val="lowerRoman"/>
      <w:lvlText w:val="%9."/>
      <w:lvlJc w:val="right"/>
      <w:pPr>
        <w:ind w:left="6480" w:hanging="180"/>
      </w:pPr>
    </w:lvl>
  </w:abstractNum>
  <w:abstractNum w:abstractNumId="21" w15:restartNumberingAfterBreak="0">
    <w:nsid w:val="3F0C0221"/>
    <w:multiLevelType w:val="hybridMultilevel"/>
    <w:tmpl w:val="B62405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421669A"/>
    <w:multiLevelType w:val="hybridMultilevel"/>
    <w:tmpl w:val="C352BA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5907A78"/>
    <w:multiLevelType w:val="multilevel"/>
    <w:tmpl w:val="55A8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735A3A"/>
    <w:multiLevelType w:val="multilevel"/>
    <w:tmpl w:val="3D9AD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9E69CC"/>
    <w:multiLevelType w:val="multilevel"/>
    <w:tmpl w:val="2834C074"/>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4E2DF1B1"/>
    <w:multiLevelType w:val="hybridMultilevel"/>
    <w:tmpl w:val="0EE4BEB4"/>
    <w:lvl w:ilvl="0" w:tplc="726AE44A">
      <w:start w:val="1"/>
      <w:numFmt w:val="bullet"/>
      <w:lvlText w:val=""/>
      <w:lvlJc w:val="left"/>
      <w:pPr>
        <w:ind w:left="720" w:hanging="360"/>
      </w:pPr>
      <w:rPr>
        <w:rFonts w:ascii="Symbol" w:hAnsi="Symbol" w:hint="default"/>
      </w:rPr>
    </w:lvl>
    <w:lvl w:ilvl="1" w:tplc="92707758">
      <w:start w:val="1"/>
      <w:numFmt w:val="bullet"/>
      <w:lvlText w:val="o"/>
      <w:lvlJc w:val="left"/>
      <w:pPr>
        <w:ind w:left="1440" w:hanging="360"/>
      </w:pPr>
      <w:rPr>
        <w:rFonts w:ascii="Courier New" w:hAnsi="Courier New" w:hint="default"/>
      </w:rPr>
    </w:lvl>
    <w:lvl w:ilvl="2" w:tplc="08701EA0">
      <w:start w:val="1"/>
      <w:numFmt w:val="bullet"/>
      <w:lvlText w:val=""/>
      <w:lvlJc w:val="left"/>
      <w:pPr>
        <w:ind w:left="2160" w:hanging="360"/>
      </w:pPr>
      <w:rPr>
        <w:rFonts w:ascii="Wingdings" w:hAnsi="Wingdings" w:hint="default"/>
      </w:rPr>
    </w:lvl>
    <w:lvl w:ilvl="3" w:tplc="30221230">
      <w:start w:val="1"/>
      <w:numFmt w:val="bullet"/>
      <w:lvlText w:val=""/>
      <w:lvlJc w:val="left"/>
      <w:pPr>
        <w:ind w:left="2880" w:hanging="360"/>
      </w:pPr>
      <w:rPr>
        <w:rFonts w:ascii="Symbol" w:hAnsi="Symbol" w:hint="default"/>
      </w:rPr>
    </w:lvl>
    <w:lvl w:ilvl="4" w:tplc="2786A9FE">
      <w:start w:val="1"/>
      <w:numFmt w:val="bullet"/>
      <w:lvlText w:val="o"/>
      <w:lvlJc w:val="left"/>
      <w:pPr>
        <w:ind w:left="3600" w:hanging="360"/>
      </w:pPr>
      <w:rPr>
        <w:rFonts w:ascii="Courier New" w:hAnsi="Courier New" w:hint="default"/>
      </w:rPr>
    </w:lvl>
    <w:lvl w:ilvl="5" w:tplc="F3269BF4">
      <w:start w:val="1"/>
      <w:numFmt w:val="bullet"/>
      <w:lvlText w:val=""/>
      <w:lvlJc w:val="left"/>
      <w:pPr>
        <w:ind w:left="4320" w:hanging="360"/>
      </w:pPr>
      <w:rPr>
        <w:rFonts w:ascii="Wingdings" w:hAnsi="Wingdings" w:hint="default"/>
      </w:rPr>
    </w:lvl>
    <w:lvl w:ilvl="6" w:tplc="7AAEE056">
      <w:start w:val="1"/>
      <w:numFmt w:val="bullet"/>
      <w:lvlText w:val=""/>
      <w:lvlJc w:val="left"/>
      <w:pPr>
        <w:ind w:left="5040" w:hanging="360"/>
      </w:pPr>
      <w:rPr>
        <w:rFonts w:ascii="Symbol" w:hAnsi="Symbol" w:hint="default"/>
      </w:rPr>
    </w:lvl>
    <w:lvl w:ilvl="7" w:tplc="FBCC749A">
      <w:start w:val="1"/>
      <w:numFmt w:val="bullet"/>
      <w:lvlText w:val="o"/>
      <w:lvlJc w:val="left"/>
      <w:pPr>
        <w:ind w:left="5760" w:hanging="360"/>
      </w:pPr>
      <w:rPr>
        <w:rFonts w:ascii="Courier New" w:hAnsi="Courier New" w:hint="default"/>
      </w:rPr>
    </w:lvl>
    <w:lvl w:ilvl="8" w:tplc="D756BC1A">
      <w:start w:val="1"/>
      <w:numFmt w:val="bullet"/>
      <w:lvlText w:val=""/>
      <w:lvlJc w:val="left"/>
      <w:pPr>
        <w:ind w:left="6480" w:hanging="360"/>
      </w:pPr>
      <w:rPr>
        <w:rFonts w:ascii="Wingdings" w:hAnsi="Wingdings" w:hint="default"/>
      </w:rPr>
    </w:lvl>
  </w:abstractNum>
  <w:abstractNum w:abstractNumId="27" w15:restartNumberingAfterBreak="0">
    <w:nsid w:val="5145796E"/>
    <w:multiLevelType w:val="multilevel"/>
    <w:tmpl w:val="A9D2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2F25A5"/>
    <w:multiLevelType w:val="hybridMultilevel"/>
    <w:tmpl w:val="C7E64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2967A0E"/>
    <w:multiLevelType w:val="multilevel"/>
    <w:tmpl w:val="936A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0815DE"/>
    <w:multiLevelType w:val="hybridMultilevel"/>
    <w:tmpl w:val="A218EC5C"/>
    <w:lvl w:ilvl="0" w:tplc="47E4506C">
      <w:start w:val="1"/>
      <w:numFmt w:val="bullet"/>
      <w:lvlText w:val="·"/>
      <w:lvlJc w:val="left"/>
      <w:pPr>
        <w:ind w:left="720" w:hanging="360"/>
      </w:pPr>
      <w:rPr>
        <w:rFonts w:ascii="Symbol" w:hAnsi="Symbol" w:hint="default"/>
      </w:rPr>
    </w:lvl>
    <w:lvl w:ilvl="1" w:tplc="ABBA95BA">
      <w:start w:val="1"/>
      <w:numFmt w:val="bullet"/>
      <w:lvlText w:val="o"/>
      <w:lvlJc w:val="left"/>
      <w:pPr>
        <w:ind w:left="1440" w:hanging="360"/>
      </w:pPr>
      <w:rPr>
        <w:rFonts w:ascii="Courier New" w:hAnsi="Courier New" w:hint="default"/>
      </w:rPr>
    </w:lvl>
    <w:lvl w:ilvl="2" w:tplc="6A76BFCC">
      <w:start w:val="1"/>
      <w:numFmt w:val="bullet"/>
      <w:lvlText w:val=""/>
      <w:lvlJc w:val="left"/>
      <w:pPr>
        <w:ind w:left="2160" w:hanging="360"/>
      </w:pPr>
      <w:rPr>
        <w:rFonts w:ascii="Wingdings" w:hAnsi="Wingdings" w:hint="default"/>
      </w:rPr>
    </w:lvl>
    <w:lvl w:ilvl="3" w:tplc="940C2194">
      <w:start w:val="1"/>
      <w:numFmt w:val="bullet"/>
      <w:lvlText w:val=""/>
      <w:lvlJc w:val="left"/>
      <w:pPr>
        <w:ind w:left="2880" w:hanging="360"/>
      </w:pPr>
      <w:rPr>
        <w:rFonts w:ascii="Symbol" w:hAnsi="Symbol" w:hint="default"/>
      </w:rPr>
    </w:lvl>
    <w:lvl w:ilvl="4" w:tplc="8B98ABC0">
      <w:start w:val="1"/>
      <w:numFmt w:val="bullet"/>
      <w:lvlText w:val="o"/>
      <w:lvlJc w:val="left"/>
      <w:pPr>
        <w:ind w:left="3600" w:hanging="360"/>
      </w:pPr>
      <w:rPr>
        <w:rFonts w:ascii="Courier New" w:hAnsi="Courier New" w:hint="default"/>
      </w:rPr>
    </w:lvl>
    <w:lvl w:ilvl="5" w:tplc="63ECAD78">
      <w:start w:val="1"/>
      <w:numFmt w:val="bullet"/>
      <w:lvlText w:val=""/>
      <w:lvlJc w:val="left"/>
      <w:pPr>
        <w:ind w:left="4320" w:hanging="360"/>
      </w:pPr>
      <w:rPr>
        <w:rFonts w:ascii="Wingdings" w:hAnsi="Wingdings" w:hint="default"/>
      </w:rPr>
    </w:lvl>
    <w:lvl w:ilvl="6" w:tplc="68A28AF2">
      <w:start w:val="1"/>
      <w:numFmt w:val="bullet"/>
      <w:lvlText w:val=""/>
      <w:lvlJc w:val="left"/>
      <w:pPr>
        <w:ind w:left="5040" w:hanging="360"/>
      </w:pPr>
      <w:rPr>
        <w:rFonts w:ascii="Symbol" w:hAnsi="Symbol" w:hint="default"/>
      </w:rPr>
    </w:lvl>
    <w:lvl w:ilvl="7" w:tplc="EC3AF8D0">
      <w:start w:val="1"/>
      <w:numFmt w:val="bullet"/>
      <w:lvlText w:val="o"/>
      <w:lvlJc w:val="left"/>
      <w:pPr>
        <w:ind w:left="5760" w:hanging="360"/>
      </w:pPr>
      <w:rPr>
        <w:rFonts w:ascii="Courier New" w:hAnsi="Courier New" w:hint="default"/>
      </w:rPr>
    </w:lvl>
    <w:lvl w:ilvl="8" w:tplc="C7B40082">
      <w:start w:val="1"/>
      <w:numFmt w:val="bullet"/>
      <w:lvlText w:val=""/>
      <w:lvlJc w:val="left"/>
      <w:pPr>
        <w:ind w:left="6480" w:hanging="360"/>
      </w:pPr>
      <w:rPr>
        <w:rFonts w:ascii="Wingdings" w:hAnsi="Wingdings" w:hint="default"/>
      </w:rPr>
    </w:lvl>
  </w:abstractNum>
  <w:abstractNum w:abstractNumId="31" w15:restartNumberingAfterBreak="0">
    <w:nsid w:val="543120ED"/>
    <w:multiLevelType w:val="multilevel"/>
    <w:tmpl w:val="9C92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3531FB"/>
    <w:multiLevelType w:val="hybridMultilevel"/>
    <w:tmpl w:val="05FA9B8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60BE1720"/>
    <w:multiLevelType w:val="hybridMultilevel"/>
    <w:tmpl w:val="9842946E"/>
    <w:lvl w:ilvl="0" w:tplc="BC30045C">
      <w:start w:val="4"/>
      <w:numFmt w:val="decimal"/>
      <w:lvlText w:val="%1."/>
      <w:lvlJc w:val="left"/>
      <w:pPr>
        <w:ind w:left="477" w:hanging="360"/>
      </w:pPr>
      <w:rPr>
        <w:rFonts w:hint="default"/>
      </w:rPr>
    </w:lvl>
    <w:lvl w:ilvl="1" w:tplc="0C0C0019" w:tentative="1">
      <w:start w:val="1"/>
      <w:numFmt w:val="lowerLetter"/>
      <w:lvlText w:val="%2."/>
      <w:lvlJc w:val="left"/>
      <w:pPr>
        <w:ind w:left="1197" w:hanging="360"/>
      </w:pPr>
    </w:lvl>
    <w:lvl w:ilvl="2" w:tplc="0C0C001B" w:tentative="1">
      <w:start w:val="1"/>
      <w:numFmt w:val="lowerRoman"/>
      <w:lvlText w:val="%3."/>
      <w:lvlJc w:val="right"/>
      <w:pPr>
        <w:ind w:left="1917" w:hanging="180"/>
      </w:pPr>
    </w:lvl>
    <w:lvl w:ilvl="3" w:tplc="0C0C000F" w:tentative="1">
      <w:start w:val="1"/>
      <w:numFmt w:val="decimal"/>
      <w:lvlText w:val="%4."/>
      <w:lvlJc w:val="left"/>
      <w:pPr>
        <w:ind w:left="2637" w:hanging="360"/>
      </w:pPr>
    </w:lvl>
    <w:lvl w:ilvl="4" w:tplc="0C0C0019" w:tentative="1">
      <w:start w:val="1"/>
      <w:numFmt w:val="lowerLetter"/>
      <w:lvlText w:val="%5."/>
      <w:lvlJc w:val="left"/>
      <w:pPr>
        <w:ind w:left="3357" w:hanging="360"/>
      </w:pPr>
    </w:lvl>
    <w:lvl w:ilvl="5" w:tplc="0C0C001B" w:tentative="1">
      <w:start w:val="1"/>
      <w:numFmt w:val="lowerRoman"/>
      <w:lvlText w:val="%6."/>
      <w:lvlJc w:val="right"/>
      <w:pPr>
        <w:ind w:left="4077" w:hanging="180"/>
      </w:pPr>
    </w:lvl>
    <w:lvl w:ilvl="6" w:tplc="0C0C000F" w:tentative="1">
      <w:start w:val="1"/>
      <w:numFmt w:val="decimal"/>
      <w:lvlText w:val="%7."/>
      <w:lvlJc w:val="left"/>
      <w:pPr>
        <w:ind w:left="4797" w:hanging="360"/>
      </w:pPr>
    </w:lvl>
    <w:lvl w:ilvl="7" w:tplc="0C0C0019" w:tentative="1">
      <w:start w:val="1"/>
      <w:numFmt w:val="lowerLetter"/>
      <w:lvlText w:val="%8."/>
      <w:lvlJc w:val="left"/>
      <w:pPr>
        <w:ind w:left="5517" w:hanging="360"/>
      </w:pPr>
    </w:lvl>
    <w:lvl w:ilvl="8" w:tplc="0C0C001B" w:tentative="1">
      <w:start w:val="1"/>
      <w:numFmt w:val="lowerRoman"/>
      <w:lvlText w:val="%9."/>
      <w:lvlJc w:val="right"/>
      <w:pPr>
        <w:ind w:left="6237" w:hanging="180"/>
      </w:pPr>
    </w:lvl>
  </w:abstractNum>
  <w:abstractNum w:abstractNumId="34" w15:restartNumberingAfterBreak="0">
    <w:nsid w:val="627A3192"/>
    <w:multiLevelType w:val="hybridMultilevel"/>
    <w:tmpl w:val="EFBA71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2B57765"/>
    <w:multiLevelType w:val="hybridMultilevel"/>
    <w:tmpl w:val="43B4E2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5F41585"/>
    <w:multiLevelType w:val="hybridMultilevel"/>
    <w:tmpl w:val="73D4F2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75A3CBE"/>
    <w:multiLevelType w:val="hybridMultilevel"/>
    <w:tmpl w:val="16865788"/>
    <w:lvl w:ilvl="0" w:tplc="7C8ECED6">
      <w:numFmt w:val="bullet"/>
      <w:lvlText w:val="-"/>
      <w:lvlJc w:val="left"/>
      <w:pPr>
        <w:ind w:left="360" w:hanging="360"/>
      </w:pPr>
      <w:rPr>
        <w:rFonts w:ascii="Verdana" w:eastAsia="Calibri" w:hAnsi="Verdana"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8" w15:restartNumberingAfterBreak="0">
    <w:nsid w:val="6F477944"/>
    <w:multiLevelType w:val="hybridMultilevel"/>
    <w:tmpl w:val="C3CC0D0C"/>
    <w:lvl w:ilvl="0" w:tplc="FFFFFFFF">
      <w:start w:val="1"/>
      <w:numFmt w:val="bullet"/>
      <w:lvlText w:val=""/>
      <w:lvlJc w:val="left"/>
      <w:pPr>
        <w:ind w:left="720" w:hanging="360"/>
      </w:pPr>
      <w:rPr>
        <w:rFonts w:ascii="Symbol" w:hAnsi="Symbol" w:hint="default"/>
      </w:rPr>
    </w:lvl>
    <w:lvl w:ilvl="1" w:tplc="71A2C89A">
      <w:start w:val="1"/>
      <w:numFmt w:val="bullet"/>
      <w:lvlText w:val="o"/>
      <w:lvlJc w:val="left"/>
      <w:pPr>
        <w:ind w:left="1440" w:hanging="360"/>
      </w:pPr>
      <w:rPr>
        <w:rFonts w:ascii="Courier New" w:hAnsi="Courier New" w:hint="default"/>
      </w:rPr>
    </w:lvl>
    <w:lvl w:ilvl="2" w:tplc="59883B68">
      <w:start w:val="1"/>
      <w:numFmt w:val="bullet"/>
      <w:lvlText w:val=""/>
      <w:lvlJc w:val="left"/>
      <w:pPr>
        <w:ind w:left="2160" w:hanging="360"/>
      </w:pPr>
      <w:rPr>
        <w:rFonts w:ascii="Wingdings" w:hAnsi="Wingdings" w:hint="default"/>
      </w:rPr>
    </w:lvl>
    <w:lvl w:ilvl="3" w:tplc="5BCAEDE4">
      <w:start w:val="1"/>
      <w:numFmt w:val="bullet"/>
      <w:lvlText w:val=""/>
      <w:lvlJc w:val="left"/>
      <w:pPr>
        <w:ind w:left="2880" w:hanging="360"/>
      </w:pPr>
      <w:rPr>
        <w:rFonts w:ascii="Symbol" w:hAnsi="Symbol" w:hint="default"/>
      </w:rPr>
    </w:lvl>
    <w:lvl w:ilvl="4" w:tplc="E2349D9C">
      <w:start w:val="1"/>
      <w:numFmt w:val="bullet"/>
      <w:lvlText w:val="o"/>
      <w:lvlJc w:val="left"/>
      <w:pPr>
        <w:ind w:left="3600" w:hanging="360"/>
      </w:pPr>
      <w:rPr>
        <w:rFonts w:ascii="Courier New" w:hAnsi="Courier New" w:hint="default"/>
      </w:rPr>
    </w:lvl>
    <w:lvl w:ilvl="5" w:tplc="0E4A998C">
      <w:start w:val="1"/>
      <w:numFmt w:val="bullet"/>
      <w:lvlText w:val=""/>
      <w:lvlJc w:val="left"/>
      <w:pPr>
        <w:ind w:left="4320" w:hanging="360"/>
      </w:pPr>
      <w:rPr>
        <w:rFonts w:ascii="Wingdings" w:hAnsi="Wingdings" w:hint="default"/>
      </w:rPr>
    </w:lvl>
    <w:lvl w:ilvl="6" w:tplc="35A2DAAC">
      <w:start w:val="1"/>
      <w:numFmt w:val="bullet"/>
      <w:lvlText w:val=""/>
      <w:lvlJc w:val="left"/>
      <w:pPr>
        <w:ind w:left="5040" w:hanging="360"/>
      </w:pPr>
      <w:rPr>
        <w:rFonts w:ascii="Symbol" w:hAnsi="Symbol" w:hint="default"/>
      </w:rPr>
    </w:lvl>
    <w:lvl w:ilvl="7" w:tplc="955C66E0">
      <w:start w:val="1"/>
      <w:numFmt w:val="bullet"/>
      <w:lvlText w:val="o"/>
      <w:lvlJc w:val="left"/>
      <w:pPr>
        <w:ind w:left="5760" w:hanging="360"/>
      </w:pPr>
      <w:rPr>
        <w:rFonts w:ascii="Courier New" w:hAnsi="Courier New" w:hint="default"/>
      </w:rPr>
    </w:lvl>
    <w:lvl w:ilvl="8" w:tplc="26F6F030">
      <w:start w:val="1"/>
      <w:numFmt w:val="bullet"/>
      <w:lvlText w:val=""/>
      <w:lvlJc w:val="left"/>
      <w:pPr>
        <w:ind w:left="6480" w:hanging="360"/>
      </w:pPr>
      <w:rPr>
        <w:rFonts w:ascii="Wingdings" w:hAnsi="Wingdings" w:hint="default"/>
      </w:rPr>
    </w:lvl>
  </w:abstractNum>
  <w:abstractNum w:abstractNumId="39" w15:restartNumberingAfterBreak="0">
    <w:nsid w:val="6F69636F"/>
    <w:multiLevelType w:val="multilevel"/>
    <w:tmpl w:val="B6E2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BC18C0"/>
    <w:multiLevelType w:val="hybridMultilevel"/>
    <w:tmpl w:val="671E67C8"/>
    <w:lvl w:ilvl="0" w:tplc="CB30A77C">
      <w:start w:val="1"/>
      <w:numFmt w:val="bullet"/>
      <w:lvlText w:val=""/>
      <w:lvlJc w:val="left"/>
      <w:pPr>
        <w:ind w:left="6" w:hanging="360"/>
      </w:pPr>
      <w:rPr>
        <w:rFonts w:ascii="Symbol" w:hAnsi="Symbol" w:hint="default"/>
      </w:rPr>
    </w:lvl>
    <w:lvl w:ilvl="1" w:tplc="C9BE2B64">
      <w:start w:val="1"/>
      <w:numFmt w:val="bullet"/>
      <w:lvlText w:val="o"/>
      <w:lvlJc w:val="left"/>
      <w:pPr>
        <w:ind w:left="726" w:hanging="360"/>
      </w:pPr>
      <w:rPr>
        <w:rFonts w:ascii="Courier New" w:hAnsi="Courier New" w:hint="default"/>
      </w:rPr>
    </w:lvl>
    <w:lvl w:ilvl="2" w:tplc="E6E8E538">
      <w:start w:val="1"/>
      <w:numFmt w:val="bullet"/>
      <w:lvlText w:val=""/>
      <w:lvlJc w:val="left"/>
      <w:pPr>
        <w:ind w:left="1446" w:hanging="360"/>
      </w:pPr>
      <w:rPr>
        <w:rFonts w:ascii="Wingdings" w:hAnsi="Wingdings" w:hint="default"/>
      </w:rPr>
    </w:lvl>
    <w:lvl w:ilvl="3" w:tplc="192E6856">
      <w:start w:val="1"/>
      <w:numFmt w:val="bullet"/>
      <w:lvlText w:val=""/>
      <w:lvlJc w:val="left"/>
      <w:pPr>
        <w:ind w:left="2166" w:hanging="360"/>
      </w:pPr>
      <w:rPr>
        <w:rFonts w:ascii="Symbol" w:hAnsi="Symbol" w:hint="default"/>
      </w:rPr>
    </w:lvl>
    <w:lvl w:ilvl="4" w:tplc="1624B3F4">
      <w:start w:val="1"/>
      <w:numFmt w:val="bullet"/>
      <w:lvlText w:val="o"/>
      <w:lvlJc w:val="left"/>
      <w:pPr>
        <w:ind w:left="2886" w:hanging="360"/>
      </w:pPr>
      <w:rPr>
        <w:rFonts w:ascii="Courier New" w:hAnsi="Courier New" w:hint="default"/>
      </w:rPr>
    </w:lvl>
    <w:lvl w:ilvl="5" w:tplc="0FA8F45C">
      <w:start w:val="1"/>
      <w:numFmt w:val="bullet"/>
      <w:lvlText w:val=""/>
      <w:lvlJc w:val="left"/>
      <w:pPr>
        <w:ind w:left="3606" w:hanging="360"/>
      </w:pPr>
      <w:rPr>
        <w:rFonts w:ascii="Wingdings" w:hAnsi="Wingdings" w:hint="default"/>
      </w:rPr>
    </w:lvl>
    <w:lvl w:ilvl="6" w:tplc="1D2470FA">
      <w:start w:val="1"/>
      <w:numFmt w:val="bullet"/>
      <w:lvlText w:val=""/>
      <w:lvlJc w:val="left"/>
      <w:pPr>
        <w:ind w:left="4326" w:hanging="360"/>
      </w:pPr>
      <w:rPr>
        <w:rFonts w:ascii="Symbol" w:hAnsi="Symbol" w:hint="default"/>
      </w:rPr>
    </w:lvl>
    <w:lvl w:ilvl="7" w:tplc="A52ABB86">
      <w:start w:val="1"/>
      <w:numFmt w:val="bullet"/>
      <w:lvlText w:val="o"/>
      <w:lvlJc w:val="left"/>
      <w:pPr>
        <w:ind w:left="5046" w:hanging="360"/>
      </w:pPr>
      <w:rPr>
        <w:rFonts w:ascii="Courier New" w:hAnsi="Courier New" w:hint="default"/>
      </w:rPr>
    </w:lvl>
    <w:lvl w:ilvl="8" w:tplc="782C8D74">
      <w:start w:val="1"/>
      <w:numFmt w:val="bullet"/>
      <w:lvlText w:val=""/>
      <w:lvlJc w:val="left"/>
      <w:pPr>
        <w:ind w:left="5766" w:hanging="360"/>
      </w:pPr>
      <w:rPr>
        <w:rFonts w:ascii="Wingdings" w:hAnsi="Wingdings" w:hint="default"/>
      </w:rPr>
    </w:lvl>
  </w:abstractNum>
  <w:abstractNum w:abstractNumId="41" w15:restartNumberingAfterBreak="0">
    <w:nsid w:val="78E25100"/>
    <w:multiLevelType w:val="multilevel"/>
    <w:tmpl w:val="50A8C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AB12020"/>
    <w:multiLevelType w:val="hybridMultilevel"/>
    <w:tmpl w:val="4330E83E"/>
    <w:lvl w:ilvl="0" w:tplc="74427F7A">
      <w:start w:val="4"/>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15:restartNumberingAfterBreak="0">
    <w:nsid w:val="7BD15370"/>
    <w:multiLevelType w:val="hybridMultilevel"/>
    <w:tmpl w:val="7E90FF0E"/>
    <w:lvl w:ilvl="0" w:tplc="E658857A">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4" w15:restartNumberingAfterBreak="0">
    <w:nsid w:val="7C7C7DD3"/>
    <w:multiLevelType w:val="multilevel"/>
    <w:tmpl w:val="AC4C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D392F8"/>
    <w:multiLevelType w:val="hybridMultilevel"/>
    <w:tmpl w:val="98D49D34"/>
    <w:lvl w:ilvl="0" w:tplc="6D0855F8">
      <w:start w:val="1"/>
      <w:numFmt w:val="bullet"/>
      <w:lvlText w:val="·"/>
      <w:lvlJc w:val="left"/>
      <w:pPr>
        <w:ind w:left="720" w:hanging="360"/>
      </w:pPr>
      <w:rPr>
        <w:rFonts w:ascii="Symbol" w:hAnsi="Symbol" w:hint="default"/>
      </w:rPr>
    </w:lvl>
    <w:lvl w:ilvl="1" w:tplc="86BC38D0">
      <w:start w:val="1"/>
      <w:numFmt w:val="bullet"/>
      <w:lvlText w:val="o"/>
      <w:lvlJc w:val="left"/>
      <w:pPr>
        <w:ind w:left="1440" w:hanging="360"/>
      </w:pPr>
      <w:rPr>
        <w:rFonts w:ascii="Courier New" w:hAnsi="Courier New" w:hint="default"/>
      </w:rPr>
    </w:lvl>
    <w:lvl w:ilvl="2" w:tplc="05F28A28">
      <w:start w:val="1"/>
      <w:numFmt w:val="bullet"/>
      <w:lvlText w:val=""/>
      <w:lvlJc w:val="left"/>
      <w:pPr>
        <w:ind w:left="2160" w:hanging="360"/>
      </w:pPr>
      <w:rPr>
        <w:rFonts w:ascii="Wingdings" w:hAnsi="Wingdings" w:hint="default"/>
      </w:rPr>
    </w:lvl>
    <w:lvl w:ilvl="3" w:tplc="8C449BF6">
      <w:start w:val="1"/>
      <w:numFmt w:val="bullet"/>
      <w:lvlText w:val=""/>
      <w:lvlJc w:val="left"/>
      <w:pPr>
        <w:ind w:left="2880" w:hanging="360"/>
      </w:pPr>
      <w:rPr>
        <w:rFonts w:ascii="Symbol" w:hAnsi="Symbol" w:hint="default"/>
      </w:rPr>
    </w:lvl>
    <w:lvl w:ilvl="4" w:tplc="9196B376">
      <w:start w:val="1"/>
      <w:numFmt w:val="bullet"/>
      <w:lvlText w:val="o"/>
      <w:lvlJc w:val="left"/>
      <w:pPr>
        <w:ind w:left="3600" w:hanging="360"/>
      </w:pPr>
      <w:rPr>
        <w:rFonts w:ascii="Courier New" w:hAnsi="Courier New" w:hint="default"/>
      </w:rPr>
    </w:lvl>
    <w:lvl w:ilvl="5" w:tplc="351CF074">
      <w:start w:val="1"/>
      <w:numFmt w:val="bullet"/>
      <w:lvlText w:val=""/>
      <w:lvlJc w:val="left"/>
      <w:pPr>
        <w:ind w:left="4320" w:hanging="360"/>
      </w:pPr>
      <w:rPr>
        <w:rFonts w:ascii="Wingdings" w:hAnsi="Wingdings" w:hint="default"/>
      </w:rPr>
    </w:lvl>
    <w:lvl w:ilvl="6" w:tplc="4DFC4DA0">
      <w:start w:val="1"/>
      <w:numFmt w:val="bullet"/>
      <w:lvlText w:val=""/>
      <w:lvlJc w:val="left"/>
      <w:pPr>
        <w:ind w:left="5040" w:hanging="360"/>
      </w:pPr>
      <w:rPr>
        <w:rFonts w:ascii="Symbol" w:hAnsi="Symbol" w:hint="default"/>
      </w:rPr>
    </w:lvl>
    <w:lvl w:ilvl="7" w:tplc="4FCA90AA">
      <w:start w:val="1"/>
      <w:numFmt w:val="bullet"/>
      <w:lvlText w:val="o"/>
      <w:lvlJc w:val="left"/>
      <w:pPr>
        <w:ind w:left="5760" w:hanging="360"/>
      </w:pPr>
      <w:rPr>
        <w:rFonts w:ascii="Courier New" w:hAnsi="Courier New" w:hint="default"/>
      </w:rPr>
    </w:lvl>
    <w:lvl w:ilvl="8" w:tplc="6100DA3C">
      <w:start w:val="1"/>
      <w:numFmt w:val="bullet"/>
      <w:lvlText w:val=""/>
      <w:lvlJc w:val="left"/>
      <w:pPr>
        <w:ind w:left="6480" w:hanging="360"/>
      </w:pPr>
      <w:rPr>
        <w:rFonts w:ascii="Wingdings" w:hAnsi="Wingdings" w:hint="default"/>
      </w:rPr>
    </w:lvl>
  </w:abstractNum>
  <w:abstractNum w:abstractNumId="46" w15:restartNumberingAfterBreak="0">
    <w:nsid w:val="7D00317F"/>
    <w:multiLevelType w:val="multilevel"/>
    <w:tmpl w:val="3E06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7960ED"/>
    <w:multiLevelType w:val="hybridMultilevel"/>
    <w:tmpl w:val="8054A2FE"/>
    <w:lvl w:ilvl="0" w:tplc="0409000F">
      <w:start w:val="1"/>
      <w:numFmt w:val="decimal"/>
      <w:lvlText w:val="%1."/>
      <w:lvlJc w:val="left"/>
      <w:pPr>
        <w:ind w:left="477" w:hanging="360"/>
      </w:p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num w:numId="1">
    <w:abstractNumId w:val="15"/>
  </w:num>
  <w:num w:numId="2">
    <w:abstractNumId w:val="40"/>
  </w:num>
  <w:num w:numId="3">
    <w:abstractNumId w:val="26"/>
  </w:num>
  <w:num w:numId="4">
    <w:abstractNumId w:val="7"/>
  </w:num>
  <w:num w:numId="5">
    <w:abstractNumId w:val="38"/>
  </w:num>
  <w:num w:numId="6">
    <w:abstractNumId w:val="6"/>
  </w:num>
  <w:num w:numId="7">
    <w:abstractNumId w:val="18"/>
  </w:num>
  <w:num w:numId="8">
    <w:abstractNumId w:val="11"/>
  </w:num>
  <w:num w:numId="9">
    <w:abstractNumId w:val="5"/>
  </w:num>
  <w:num w:numId="10">
    <w:abstractNumId w:val="45"/>
  </w:num>
  <w:num w:numId="11">
    <w:abstractNumId w:val="30"/>
  </w:num>
  <w:num w:numId="12">
    <w:abstractNumId w:val="20"/>
  </w:num>
  <w:num w:numId="13">
    <w:abstractNumId w:val="47"/>
  </w:num>
  <w:num w:numId="14">
    <w:abstractNumId w:val="25"/>
  </w:num>
  <w:num w:numId="15">
    <w:abstractNumId w:val="3"/>
  </w:num>
  <w:num w:numId="16">
    <w:abstractNumId w:val="33"/>
  </w:num>
  <w:num w:numId="17">
    <w:abstractNumId w:val="32"/>
  </w:num>
  <w:num w:numId="18">
    <w:abstractNumId w:val="19"/>
  </w:num>
  <w:num w:numId="19">
    <w:abstractNumId w:val="46"/>
  </w:num>
  <w:num w:numId="20">
    <w:abstractNumId w:val="31"/>
  </w:num>
  <w:num w:numId="21">
    <w:abstractNumId w:val="44"/>
  </w:num>
  <w:num w:numId="22">
    <w:abstractNumId w:val="27"/>
  </w:num>
  <w:num w:numId="23">
    <w:abstractNumId w:val="9"/>
  </w:num>
  <w:num w:numId="24">
    <w:abstractNumId w:val="23"/>
  </w:num>
  <w:num w:numId="25">
    <w:abstractNumId w:val="29"/>
  </w:num>
  <w:num w:numId="26">
    <w:abstractNumId w:val="42"/>
  </w:num>
  <w:num w:numId="27">
    <w:abstractNumId w:val="39"/>
  </w:num>
  <w:num w:numId="28">
    <w:abstractNumId w:val="41"/>
  </w:num>
  <w:num w:numId="29">
    <w:abstractNumId w:val="24"/>
  </w:num>
  <w:num w:numId="30">
    <w:abstractNumId w:val="1"/>
  </w:num>
  <w:num w:numId="31">
    <w:abstractNumId w:val="43"/>
  </w:num>
  <w:num w:numId="32">
    <w:abstractNumId w:val="13"/>
  </w:num>
  <w:num w:numId="33">
    <w:abstractNumId w:val="12"/>
  </w:num>
  <w:num w:numId="34">
    <w:abstractNumId w:val="0"/>
  </w:num>
  <w:num w:numId="35">
    <w:abstractNumId w:val="0"/>
  </w:num>
  <w:num w:numId="36">
    <w:abstractNumId w:val="36"/>
  </w:num>
  <w:num w:numId="37">
    <w:abstractNumId w:val="16"/>
  </w:num>
  <w:num w:numId="38">
    <w:abstractNumId w:val="22"/>
  </w:num>
  <w:num w:numId="39">
    <w:abstractNumId w:val="10"/>
  </w:num>
  <w:num w:numId="40">
    <w:abstractNumId w:val="2"/>
  </w:num>
  <w:num w:numId="41">
    <w:abstractNumId w:val="28"/>
  </w:num>
  <w:num w:numId="42">
    <w:abstractNumId w:val="21"/>
  </w:num>
  <w:num w:numId="43">
    <w:abstractNumId w:val="17"/>
  </w:num>
  <w:num w:numId="44">
    <w:abstractNumId w:val="35"/>
  </w:num>
  <w:num w:numId="45">
    <w:abstractNumId w:val="4"/>
  </w:num>
  <w:num w:numId="46">
    <w:abstractNumId w:val="14"/>
  </w:num>
  <w:num w:numId="47">
    <w:abstractNumId w:val="37"/>
  </w:num>
  <w:num w:numId="48">
    <w:abstractNumId w:val="8"/>
  </w:num>
  <w:num w:numId="49">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209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044"/>
    <w:rsid w:val="000002A3"/>
    <w:rsid w:val="0000040E"/>
    <w:rsid w:val="0000041F"/>
    <w:rsid w:val="00000FDD"/>
    <w:rsid w:val="00001385"/>
    <w:rsid w:val="00002D93"/>
    <w:rsid w:val="00003FE4"/>
    <w:rsid w:val="00004A28"/>
    <w:rsid w:val="00004C11"/>
    <w:rsid w:val="0000573D"/>
    <w:rsid w:val="00006850"/>
    <w:rsid w:val="00006DC7"/>
    <w:rsid w:val="00007713"/>
    <w:rsid w:val="00010F0F"/>
    <w:rsid w:val="00011A21"/>
    <w:rsid w:val="00011C16"/>
    <w:rsid w:val="000125CD"/>
    <w:rsid w:val="000137C5"/>
    <w:rsid w:val="00014509"/>
    <w:rsid w:val="000149ED"/>
    <w:rsid w:val="000153FF"/>
    <w:rsid w:val="0001544B"/>
    <w:rsid w:val="00016520"/>
    <w:rsid w:val="00017057"/>
    <w:rsid w:val="0001765B"/>
    <w:rsid w:val="00021ADA"/>
    <w:rsid w:val="00021DFF"/>
    <w:rsid w:val="000235E5"/>
    <w:rsid w:val="000235F9"/>
    <w:rsid w:val="000245E1"/>
    <w:rsid w:val="0002518E"/>
    <w:rsid w:val="00025D0D"/>
    <w:rsid w:val="00025F67"/>
    <w:rsid w:val="00027737"/>
    <w:rsid w:val="00027E31"/>
    <w:rsid w:val="00030C26"/>
    <w:rsid w:val="0003117E"/>
    <w:rsid w:val="000315A2"/>
    <w:rsid w:val="00031C35"/>
    <w:rsid w:val="000325A2"/>
    <w:rsid w:val="00032F08"/>
    <w:rsid w:val="00033BC7"/>
    <w:rsid w:val="00034905"/>
    <w:rsid w:val="00034D57"/>
    <w:rsid w:val="00036174"/>
    <w:rsid w:val="00036CF5"/>
    <w:rsid w:val="00036FE0"/>
    <w:rsid w:val="00037079"/>
    <w:rsid w:val="000377E4"/>
    <w:rsid w:val="00040703"/>
    <w:rsid w:val="00040855"/>
    <w:rsid w:val="0004114F"/>
    <w:rsid w:val="00045193"/>
    <w:rsid w:val="00046341"/>
    <w:rsid w:val="00046BBF"/>
    <w:rsid w:val="000510E7"/>
    <w:rsid w:val="00051B68"/>
    <w:rsid w:val="00051CD3"/>
    <w:rsid w:val="00051E04"/>
    <w:rsid w:val="00054561"/>
    <w:rsid w:val="000556C7"/>
    <w:rsid w:val="0005585E"/>
    <w:rsid w:val="0005608C"/>
    <w:rsid w:val="00056ACC"/>
    <w:rsid w:val="000577F1"/>
    <w:rsid w:val="00060589"/>
    <w:rsid w:val="0006135A"/>
    <w:rsid w:val="0006142C"/>
    <w:rsid w:val="00061C93"/>
    <w:rsid w:val="00063DFE"/>
    <w:rsid w:val="00063E14"/>
    <w:rsid w:val="00063F20"/>
    <w:rsid w:val="00063F37"/>
    <w:rsid w:val="000649D7"/>
    <w:rsid w:val="00064B72"/>
    <w:rsid w:val="00064BF7"/>
    <w:rsid w:val="00065394"/>
    <w:rsid w:val="00066B81"/>
    <w:rsid w:val="000672E7"/>
    <w:rsid w:val="000676D1"/>
    <w:rsid w:val="0006772E"/>
    <w:rsid w:val="000713B3"/>
    <w:rsid w:val="000716D0"/>
    <w:rsid w:val="0007202A"/>
    <w:rsid w:val="00073E35"/>
    <w:rsid w:val="000744C2"/>
    <w:rsid w:val="00075C1E"/>
    <w:rsid w:val="00075C7F"/>
    <w:rsid w:val="00076262"/>
    <w:rsid w:val="00076466"/>
    <w:rsid w:val="00077726"/>
    <w:rsid w:val="0007779B"/>
    <w:rsid w:val="00077851"/>
    <w:rsid w:val="00080105"/>
    <w:rsid w:val="00080DED"/>
    <w:rsid w:val="000823FF"/>
    <w:rsid w:val="000825B3"/>
    <w:rsid w:val="0008610D"/>
    <w:rsid w:val="000864E0"/>
    <w:rsid w:val="00086AE4"/>
    <w:rsid w:val="000914D7"/>
    <w:rsid w:val="00091BB2"/>
    <w:rsid w:val="00092A4F"/>
    <w:rsid w:val="00092DE6"/>
    <w:rsid w:val="00094931"/>
    <w:rsid w:val="000949C6"/>
    <w:rsid w:val="00094AA6"/>
    <w:rsid w:val="000958C9"/>
    <w:rsid w:val="00096248"/>
    <w:rsid w:val="00097605"/>
    <w:rsid w:val="0009764A"/>
    <w:rsid w:val="000977F8"/>
    <w:rsid w:val="000A109F"/>
    <w:rsid w:val="000A178E"/>
    <w:rsid w:val="000A38BF"/>
    <w:rsid w:val="000A3C34"/>
    <w:rsid w:val="000A58A5"/>
    <w:rsid w:val="000A6861"/>
    <w:rsid w:val="000A7CFD"/>
    <w:rsid w:val="000B0AF4"/>
    <w:rsid w:val="000B26D9"/>
    <w:rsid w:val="000B30E8"/>
    <w:rsid w:val="000B3239"/>
    <w:rsid w:val="000B5930"/>
    <w:rsid w:val="000B64DC"/>
    <w:rsid w:val="000B666B"/>
    <w:rsid w:val="000B7114"/>
    <w:rsid w:val="000B72C6"/>
    <w:rsid w:val="000B771D"/>
    <w:rsid w:val="000B7ED3"/>
    <w:rsid w:val="000BE86B"/>
    <w:rsid w:val="000C0E4C"/>
    <w:rsid w:val="000C2590"/>
    <w:rsid w:val="000C28EE"/>
    <w:rsid w:val="000C2967"/>
    <w:rsid w:val="000C33DB"/>
    <w:rsid w:val="000C343F"/>
    <w:rsid w:val="000C3E60"/>
    <w:rsid w:val="000C5232"/>
    <w:rsid w:val="000C5E91"/>
    <w:rsid w:val="000C67FA"/>
    <w:rsid w:val="000D0020"/>
    <w:rsid w:val="000D1198"/>
    <w:rsid w:val="000D2ADB"/>
    <w:rsid w:val="000D321F"/>
    <w:rsid w:val="000D3B7B"/>
    <w:rsid w:val="000D490C"/>
    <w:rsid w:val="000D4B81"/>
    <w:rsid w:val="000D5034"/>
    <w:rsid w:val="000D65FC"/>
    <w:rsid w:val="000D6BCB"/>
    <w:rsid w:val="000D740D"/>
    <w:rsid w:val="000D78FE"/>
    <w:rsid w:val="000E0D41"/>
    <w:rsid w:val="000E333E"/>
    <w:rsid w:val="000E335A"/>
    <w:rsid w:val="000E3D56"/>
    <w:rsid w:val="000E40E1"/>
    <w:rsid w:val="000E450A"/>
    <w:rsid w:val="000E51C4"/>
    <w:rsid w:val="000E6C56"/>
    <w:rsid w:val="000F2654"/>
    <w:rsid w:val="000F2FEB"/>
    <w:rsid w:val="000F3517"/>
    <w:rsid w:val="000F3B92"/>
    <w:rsid w:val="000F4EBF"/>
    <w:rsid w:val="000F5346"/>
    <w:rsid w:val="000F731E"/>
    <w:rsid w:val="000F7465"/>
    <w:rsid w:val="00100B0F"/>
    <w:rsid w:val="001017B6"/>
    <w:rsid w:val="00102341"/>
    <w:rsid w:val="001038FF"/>
    <w:rsid w:val="00103EB7"/>
    <w:rsid w:val="00104A30"/>
    <w:rsid w:val="00104E23"/>
    <w:rsid w:val="00104F2D"/>
    <w:rsid w:val="001050CA"/>
    <w:rsid w:val="001052C7"/>
    <w:rsid w:val="001056C6"/>
    <w:rsid w:val="001066A4"/>
    <w:rsid w:val="00106BAF"/>
    <w:rsid w:val="0011057D"/>
    <w:rsid w:val="00111FD1"/>
    <w:rsid w:val="00112658"/>
    <w:rsid w:val="00112A8E"/>
    <w:rsid w:val="0011406D"/>
    <w:rsid w:val="001141D7"/>
    <w:rsid w:val="0011539D"/>
    <w:rsid w:val="001159E2"/>
    <w:rsid w:val="00115EBC"/>
    <w:rsid w:val="001161D1"/>
    <w:rsid w:val="001163E3"/>
    <w:rsid w:val="00116894"/>
    <w:rsid w:val="00116A4E"/>
    <w:rsid w:val="0012044F"/>
    <w:rsid w:val="00121179"/>
    <w:rsid w:val="0012236B"/>
    <w:rsid w:val="001233AD"/>
    <w:rsid w:val="00123772"/>
    <w:rsid w:val="001246CF"/>
    <w:rsid w:val="001272CB"/>
    <w:rsid w:val="001279BA"/>
    <w:rsid w:val="0013055E"/>
    <w:rsid w:val="00130E76"/>
    <w:rsid w:val="00133079"/>
    <w:rsid w:val="00134D13"/>
    <w:rsid w:val="00135C8A"/>
    <w:rsid w:val="001373DA"/>
    <w:rsid w:val="001408C8"/>
    <w:rsid w:val="00140CFB"/>
    <w:rsid w:val="00140D43"/>
    <w:rsid w:val="00140D67"/>
    <w:rsid w:val="00142611"/>
    <w:rsid w:val="00143D9C"/>
    <w:rsid w:val="0014483F"/>
    <w:rsid w:val="00144FEA"/>
    <w:rsid w:val="001456E9"/>
    <w:rsid w:val="00145962"/>
    <w:rsid w:val="00145BD5"/>
    <w:rsid w:val="001461DF"/>
    <w:rsid w:val="00146243"/>
    <w:rsid w:val="00146319"/>
    <w:rsid w:val="001471CF"/>
    <w:rsid w:val="00150A4D"/>
    <w:rsid w:val="0015163C"/>
    <w:rsid w:val="00151D66"/>
    <w:rsid w:val="00152815"/>
    <w:rsid w:val="00153C44"/>
    <w:rsid w:val="00154854"/>
    <w:rsid w:val="001549C1"/>
    <w:rsid w:val="00154BAF"/>
    <w:rsid w:val="0015645B"/>
    <w:rsid w:val="001566E0"/>
    <w:rsid w:val="00156A47"/>
    <w:rsid w:val="0015763E"/>
    <w:rsid w:val="001577A4"/>
    <w:rsid w:val="00160EEE"/>
    <w:rsid w:val="00161734"/>
    <w:rsid w:val="00162631"/>
    <w:rsid w:val="001626CE"/>
    <w:rsid w:val="00163287"/>
    <w:rsid w:val="00163BAF"/>
    <w:rsid w:val="00164164"/>
    <w:rsid w:val="00164171"/>
    <w:rsid w:val="00164B3F"/>
    <w:rsid w:val="00164F5D"/>
    <w:rsid w:val="00165283"/>
    <w:rsid w:val="00165ED4"/>
    <w:rsid w:val="001672FE"/>
    <w:rsid w:val="00170C6B"/>
    <w:rsid w:val="001742C5"/>
    <w:rsid w:val="0017556A"/>
    <w:rsid w:val="00175CA9"/>
    <w:rsid w:val="00175F16"/>
    <w:rsid w:val="001769B0"/>
    <w:rsid w:val="00177193"/>
    <w:rsid w:val="001824C2"/>
    <w:rsid w:val="00182889"/>
    <w:rsid w:val="00183255"/>
    <w:rsid w:val="00183E3A"/>
    <w:rsid w:val="001847EB"/>
    <w:rsid w:val="0018538C"/>
    <w:rsid w:val="00185757"/>
    <w:rsid w:val="0018667B"/>
    <w:rsid w:val="00186A21"/>
    <w:rsid w:val="00190D42"/>
    <w:rsid w:val="00191DD1"/>
    <w:rsid w:val="001920DD"/>
    <w:rsid w:val="00192B21"/>
    <w:rsid w:val="0019311A"/>
    <w:rsid w:val="00193445"/>
    <w:rsid w:val="00193776"/>
    <w:rsid w:val="00193F80"/>
    <w:rsid w:val="0019437B"/>
    <w:rsid w:val="001946CD"/>
    <w:rsid w:val="00194B19"/>
    <w:rsid w:val="00195C84"/>
    <w:rsid w:val="001979CC"/>
    <w:rsid w:val="00197A56"/>
    <w:rsid w:val="001A3CDC"/>
    <w:rsid w:val="001A4926"/>
    <w:rsid w:val="001A5807"/>
    <w:rsid w:val="001A5E40"/>
    <w:rsid w:val="001A5F18"/>
    <w:rsid w:val="001A65FD"/>
    <w:rsid w:val="001A671E"/>
    <w:rsid w:val="001B0C43"/>
    <w:rsid w:val="001B10B0"/>
    <w:rsid w:val="001B338F"/>
    <w:rsid w:val="001B3AA8"/>
    <w:rsid w:val="001B3B09"/>
    <w:rsid w:val="001B463B"/>
    <w:rsid w:val="001B471B"/>
    <w:rsid w:val="001B4B5F"/>
    <w:rsid w:val="001B5EB5"/>
    <w:rsid w:val="001B7135"/>
    <w:rsid w:val="001C0829"/>
    <w:rsid w:val="001C0EFF"/>
    <w:rsid w:val="001C109D"/>
    <w:rsid w:val="001C1114"/>
    <w:rsid w:val="001C117B"/>
    <w:rsid w:val="001C1825"/>
    <w:rsid w:val="001C2505"/>
    <w:rsid w:val="001C5196"/>
    <w:rsid w:val="001C5311"/>
    <w:rsid w:val="001C5E34"/>
    <w:rsid w:val="001C6A90"/>
    <w:rsid w:val="001C7FA8"/>
    <w:rsid w:val="001D1ACE"/>
    <w:rsid w:val="001D1D95"/>
    <w:rsid w:val="001D219F"/>
    <w:rsid w:val="001D22D4"/>
    <w:rsid w:val="001D3B8C"/>
    <w:rsid w:val="001D410D"/>
    <w:rsid w:val="001D4422"/>
    <w:rsid w:val="001D55DC"/>
    <w:rsid w:val="001D570A"/>
    <w:rsid w:val="001D5DE6"/>
    <w:rsid w:val="001D64A1"/>
    <w:rsid w:val="001D6639"/>
    <w:rsid w:val="001D6D05"/>
    <w:rsid w:val="001D7BA9"/>
    <w:rsid w:val="001E071C"/>
    <w:rsid w:val="001E1307"/>
    <w:rsid w:val="001E319C"/>
    <w:rsid w:val="001E362E"/>
    <w:rsid w:val="001E43AD"/>
    <w:rsid w:val="001E4D13"/>
    <w:rsid w:val="001E4DA7"/>
    <w:rsid w:val="001E5100"/>
    <w:rsid w:val="001E5CE9"/>
    <w:rsid w:val="001E5D8C"/>
    <w:rsid w:val="001E6893"/>
    <w:rsid w:val="001E691D"/>
    <w:rsid w:val="001E77A7"/>
    <w:rsid w:val="001E7BA6"/>
    <w:rsid w:val="001E7EB1"/>
    <w:rsid w:val="001F2B14"/>
    <w:rsid w:val="001F2DEB"/>
    <w:rsid w:val="001F32FE"/>
    <w:rsid w:val="001F42BC"/>
    <w:rsid w:val="001F4616"/>
    <w:rsid w:val="001F4672"/>
    <w:rsid w:val="001F57F5"/>
    <w:rsid w:val="001F5A92"/>
    <w:rsid w:val="001F66E6"/>
    <w:rsid w:val="001F7AAD"/>
    <w:rsid w:val="00201CF1"/>
    <w:rsid w:val="002031BC"/>
    <w:rsid w:val="00203ECD"/>
    <w:rsid w:val="00205BE2"/>
    <w:rsid w:val="00205C3B"/>
    <w:rsid w:val="002063A0"/>
    <w:rsid w:val="00206FD5"/>
    <w:rsid w:val="00207245"/>
    <w:rsid w:val="002076F2"/>
    <w:rsid w:val="0021094F"/>
    <w:rsid w:val="002111A2"/>
    <w:rsid w:val="00211639"/>
    <w:rsid w:val="0021426D"/>
    <w:rsid w:val="0021433E"/>
    <w:rsid w:val="00214D0C"/>
    <w:rsid w:val="00215680"/>
    <w:rsid w:val="00215764"/>
    <w:rsid w:val="00215D71"/>
    <w:rsid w:val="00215E32"/>
    <w:rsid w:val="00216B88"/>
    <w:rsid w:val="00217820"/>
    <w:rsid w:val="00217C11"/>
    <w:rsid w:val="00220032"/>
    <w:rsid w:val="00220481"/>
    <w:rsid w:val="0022213E"/>
    <w:rsid w:val="002222C0"/>
    <w:rsid w:val="002245E5"/>
    <w:rsid w:val="00224CC0"/>
    <w:rsid w:val="00225A3F"/>
    <w:rsid w:val="00225AD6"/>
    <w:rsid w:val="0023110D"/>
    <w:rsid w:val="0023203F"/>
    <w:rsid w:val="00233328"/>
    <w:rsid w:val="002333D1"/>
    <w:rsid w:val="00233EA4"/>
    <w:rsid w:val="00234344"/>
    <w:rsid w:val="00236082"/>
    <w:rsid w:val="002377F6"/>
    <w:rsid w:val="00237EFE"/>
    <w:rsid w:val="002406C5"/>
    <w:rsid w:val="00241CF4"/>
    <w:rsid w:val="00241EF6"/>
    <w:rsid w:val="00242637"/>
    <w:rsid w:val="00244A78"/>
    <w:rsid w:val="00247F19"/>
    <w:rsid w:val="0024F2D9"/>
    <w:rsid w:val="0025141D"/>
    <w:rsid w:val="002518CE"/>
    <w:rsid w:val="00251F84"/>
    <w:rsid w:val="0025250A"/>
    <w:rsid w:val="0025346B"/>
    <w:rsid w:val="002536FD"/>
    <w:rsid w:val="00253DB0"/>
    <w:rsid w:val="00255256"/>
    <w:rsid w:val="00255524"/>
    <w:rsid w:val="002557C1"/>
    <w:rsid w:val="0025632C"/>
    <w:rsid w:val="002568B7"/>
    <w:rsid w:val="00257C45"/>
    <w:rsid w:val="00257F1D"/>
    <w:rsid w:val="00260C17"/>
    <w:rsid w:val="00261A41"/>
    <w:rsid w:val="00263713"/>
    <w:rsid w:val="0026415C"/>
    <w:rsid w:val="002642B8"/>
    <w:rsid w:val="002649F8"/>
    <w:rsid w:val="00264BA0"/>
    <w:rsid w:val="00264F58"/>
    <w:rsid w:val="002675CC"/>
    <w:rsid w:val="002679FA"/>
    <w:rsid w:val="0027047A"/>
    <w:rsid w:val="002705CA"/>
    <w:rsid w:val="00270AE9"/>
    <w:rsid w:val="00271F43"/>
    <w:rsid w:val="002737F6"/>
    <w:rsid w:val="0027516D"/>
    <w:rsid w:val="0027542D"/>
    <w:rsid w:val="00276070"/>
    <w:rsid w:val="002775DC"/>
    <w:rsid w:val="00280D2A"/>
    <w:rsid w:val="0028101D"/>
    <w:rsid w:val="0028141B"/>
    <w:rsid w:val="00282708"/>
    <w:rsid w:val="00283D64"/>
    <w:rsid w:val="00284044"/>
    <w:rsid w:val="00286B5B"/>
    <w:rsid w:val="0028787B"/>
    <w:rsid w:val="00290811"/>
    <w:rsid w:val="00290F0D"/>
    <w:rsid w:val="002924A8"/>
    <w:rsid w:val="002947C2"/>
    <w:rsid w:val="002955C9"/>
    <w:rsid w:val="002959E1"/>
    <w:rsid w:val="00295B64"/>
    <w:rsid w:val="002A00CE"/>
    <w:rsid w:val="002A22A9"/>
    <w:rsid w:val="002A32C5"/>
    <w:rsid w:val="002A34EF"/>
    <w:rsid w:val="002A3937"/>
    <w:rsid w:val="002A4255"/>
    <w:rsid w:val="002A455F"/>
    <w:rsid w:val="002A6C47"/>
    <w:rsid w:val="002A793D"/>
    <w:rsid w:val="002A7F0F"/>
    <w:rsid w:val="002B07B8"/>
    <w:rsid w:val="002B09AC"/>
    <w:rsid w:val="002B0ABA"/>
    <w:rsid w:val="002B25BE"/>
    <w:rsid w:val="002B2A55"/>
    <w:rsid w:val="002B2ADF"/>
    <w:rsid w:val="002B3B1F"/>
    <w:rsid w:val="002B3EEF"/>
    <w:rsid w:val="002B45A5"/>
    <w:rsid w:val="002B6592"/>
    <w:rsid w:val="002B68CE"/>
    <w:rsid w:val="002B7748"/>
    <w:rsid w:val="002C03FC"/>
    <w:rsid w:val="002C113A"/>
    <w:rsid w:val="002C2999"/>
    <w:rsid w:val="002C38F3"/>
    <w:rsid w:val="002C5289"/>
    <w:rsid w:val="002C5BC6"/>
    <w:rsid w:val="002C6C0C"/>
    <w:rsid w:val="002C74DC"/>
    <w:rsid w:val="002D17C6"/>
    <w:rsid w:val="002D3111"/>
    <w:rsid w:val="002D4349"/>
    <w:rsid w:val="002D455D"/>
    <w:rsid w:val="002D46BA"/>
    <w:rsid w:val="002D5EB3"/>
    <w:rsid w:val="002E12D0"/>
    <w:rsid w:val="002E25C5"/>
    <w:rsid w:val="002E29DD"/>
    <w:rsid w:val="002E305F"/>
    <w:rsid w:val="002E38E2"/>
    <w:rsid w:val="002E4AF1"/>
    <w:rsid w:val="002E537D"/>
    <w:rsid w:val="002E55B5"/>
    <w:rsid w:val="002E6188"/>
    <w:rsid w:val="002E625E"/>
    <w:rsid w:val="002E66B2"/>
    <w:rsid w:val="002E684A"/>
    <w:rsid w:val="002E7D7E"/>
    <w:rsid w:val="002F06D5"/>
    <w:rsid w:val="002F0DC6"/>
    <w:rsid w:val="002F15E7"/>
    <w:rsid w:val="002F1673"/>
    <w:rsid w:val="002F1838"/>
    <w:rsid w:val="002F1AD9"/>
    <w:rsid w:val="002F3C40"/>
    <w:rsid w:val="002F4BB2"/>
    <w:rsid w:val="002F4BC3"/>
    <w:rsid w:val="002F4D6E"/>
    <w:rsid w:val="002F569E"/>
    <w:rsid w:val="002F594A"/>
    <w:rsid w:val="002F5B3A"/>
    <w:rsid w:val="00301E7E"/>
    <w:rsid w:val="00303371"/>
    <w:rsid w:val="00304F02"/>
    <w:rsid w:val="0030568D"/>
    <w:rsid w:val="003059FE"/>
    <w:rsid w:val="00306A7A"/>
    <w:rsid w:val="00307CCB"/>
    <w:rsid w:val="00307D5F"/>
    <w:rsid w:val="0031122D"/>
    <w:rsid w:val="00312656"/>
    <w:rsid w:val="00312C12"/>
    <w:rsid w:val="003150C6"/>
    <w:rsid w:val="003150CA"/>
    <w:rsid w:val="003152ED"/>
    <w:rsid w:val="003159DD"/>
    <w:rsid w:val="00315B59"/>
    <w:rsid w:val="00322DCB"/>
    <w:rsid w:val="00322E5E"/>
    <w:rsid w:val="00322EE9"/>
    <w:rsid w:val="0032392E"/>
    <w:rsid w:val="00323C5D"/>
    <w:rsid w:val="00323EC8"/>
    <w:rsid w:val="0032416D"/>
    <w:rsid w:val="0032435F"/>
    <w:rsid w:val="003273D9"/>
    <w:rsid w:val="00327C85"/>
    <w:rsid w:val="00330BA8"/>
    <w:rsid w:val="003316F6"/>
    <w:rsid w:val="00331D16"/>
    <w:rsid w:val="00332DA8"/>
    <w:rsid w:val="0033424F"/>
    <w:rsid w:val="003343BA"/>
    <w:rsid w:val="00335210"/>
    <w:rsid w:val="0033542D"/>
    <w:rsid w:val="00337420"/>
    <w:rsid w:val="003435E0"/>
    <w:rsid w:val="003435EF"/>
    <w:rsid w:val="00346713"/>
    <w:rsid w:val="0034715B"/>
    <w:rsid w:val="00350389"/>
    <w:rsid w:val="0035053D"/>
    <w:rsid w:val="003507DB"/>
    <w:rsid w:val="00350DAF"/>
    <w:rsid w:val="00353E0C"/>
    <w:rsid w:val="00354B45"/>
    <w:rsid w:val="003578FB"/>
    <w:rsid w:val="003600D6"/>
    <w:rsid w:val="003618C8"/>
    <w:rsid w:val="00363D3F"/>
    <w:rsid w:val="00364092"/>
    <w:rsid w:val="00365F87"/>
    <w:rsid w:val="00366ACF"/>
    <w:rsid w:val="00366E60"/>
    <w:rsid w:val="003672F8"/>
    <w:rsid w:val="00367406"/>
    <w:rsid w:val="0036774C"/>
    <w:rsid w:val="0036F13E"/>
    <w:rsid w:val="003701F7"/>
    <w:rsid w:val="00371CD9"/>
    <w:rsid w:val="00371FF1"/>
    <w:rsid w:val="00372758"/>
    <w:rsid w:val="0037412E"/>
    <w:rsid w:val="00375EAD"/>
    <w:rsid w:val="0037623A"/>
    <w:rsid w:val="00376415"/>
    <w:rsid w:val="00376607"/>
    <w:rsid w:val="00376685"/>
    <w:rsid w:val="003804BD"/>
    <w:rsid w:val="00381632"/>
    <w:rsid w:val="00381932"/>
    <w:rsid w:val="003821EF"/>
    <w:rsid w:val="00382B23"/>
    <w:rsid w:val="0038323E"/>
    <w:rsid w:val="00383932"/>
    <w:rsid w:val="00384FAD"/>
    <w:rsid w:val="003856EC"/>
    <w:rsid w:val="00385883"/>
    <w:rsid w:val="00385D20"/>
    <w:rsid w:val="00386FAF"/>
    <w:rsid w:val="003872ED"/>
    <w:rsid w:val="0039294C"/>
    <w:rsid w:val="0039406C"/>
    <w:rsid w:val="00394299"/>
    <w:rsid w:val="003943BD"/>
    <w:rsid w:val="003956D5"/>
    <w:rsid w:val="00395D1B"/>
    <w:rsid w:val="00395E4D"/>
    <w:rsid w:val="00396F37"/>
    <w:rsid w:val="00397FE4"/>
    <w:rsid w:val="003A023C"/>
    <w:rsid w:val="003A02B5"/>
    <w:rsid w:val="003A0FE2"/>
    <w:rsid w:val="003A1C46"/>
    <w:rsid w:val="003A1C5B"/>
    <w:rsid w:val="003A1F35"/>
    <w:rsid w:val="003A2BCD"/>
    <w:rsid w:val="003A2C5B"/>
    <w:rsid w:val="003A36EA"/>
    <w:rsid w:val="003A3E93"/>
    <w:rsid w:val="003A435B"/>
    <w:rsid w:val="003A6021"/>
    <w:rsid w:val="003A7C08"/>
    <w:rsid w:val="003B1757"/>
    <w:rsid w:val="003B4E0F"/>
    <w:rsid w:val="003B5982"/>
    <w:rsid w:val="003B59A6"/>
    <w:rsid w:val="003B75A3"/>
    <w:rsid w:val="003C00C4"/>
    <w:rsid w:val="003C0166"/>
    <w:rsid w:val="003C0240"/>
    <w:rsid w:val="003C110F"/>
    <w:rsid w:val="003C33BA"/>
    <w:rsid w:val="003C4E02"/>
    <w:rsid w:val="003C67FB"/>
    <w:rsid w:val="003C68ED"/>
    <w:rsid w:val="003C69A6"/>
    <w:rsid w:val="003C7A3E"/>
    <w:rsid w:val="003D0EB8"/>
    <w:rsid w:val="003D170C"/>
    <w:rsid w:val="003D1880"/>
    <w:rsid w:val="003D34DC"/>
    <w:rsid w:val="003D3DA2"/>
    <w:rsid w:val="003D3F0F"/>
    <w:rsid w:val="003D41C1"/>
    <w:rsid w:val="003D41DA"/>
    <w:rsid w:val="003D51CC"/>
    <w:rsid w:val="003D53DD"/>
    <w:rsid w:val="003D5FC8"/>
    <w:rsid w:val="003D73D1"/>
    <w:rsid w:val="003E188E"/>
    <w:rsid w:val="003E1AE6"/>
    <w:rsid w:val="003E1B85"/>
    <w:rsid w:val="003E3067"/>
    <w:rsid w:val="003E3561"/>
    <w:rsid w:val="003E492F"/>
    <w:rsid w:val="003E4B59"/>
    <w:rsid w:val="003E4D75"/>
    <w:rsid w:val="003E50B2"/>
    <w:rsid w:val="003E5E06"/>
    <w:rsid w:val="003E6DD0"/>
    <w:rsid w:val="003E6E2B"/>
    <w:rsid w:val="003E7D1D"/>
    <w:rsid w:val="003F123D"/>
    <w:rsid w:val="003F2A0E"/>
    <w:rsid w:val="003F2C28"/>
    <w:rsid w:val="003F5D0A"/>
    <w:rsid w:val="003F6366"/>
    <w:rsid w:val="003F65C5"/>
    <w:rsid w:val="003F6974"/>
    <w:rsid w:val="003F7924"/>
    <w:rsid w:val="004004EE"/>
    <w:rsid w:val="004008A5"/>
    <w:rsid w:val="00400B60"/>
    <w:rsid w:val="00403048"/>
    <w:rsid w:val="00404426"/>
    <w:rsid w:val="00406A4E"/>
    <w:rsid w:val="00410721"/>
    <w:rsid w:val="00410C88"/>
    <w:rsid w:val="00410D39"/>
    <w:rsid w:val="00411AC4"/>
    <w:rsid w:val="0041268C"/>
    <w:rsid w:val="00413AF0"/>
    <w:rsid w:val="004140DA"/>
    <w:rsid w:val="004146B5"/>
    <w:rsid w:val="00414B3B"/>
    <w:rsid w:val="00414DFF"/>
    <w:rsid w:val="00420E36"/>
    <w:rsid w:val="0042140F"/>
    <w:rsid w:val="00421551"/>
    <w:rsid w:val="00422C18"/>
    <w:rsid w:val="004230A0"/>
    <w:rsid w:val="00423389"/>
    <w:rsid w:val="004239E0"/>
    <w:rsid w:val="00424DB7"/>
    <w:rsid w:val="004257FB"/>
    <w:rsid w:val="00425C38"/>
    <w:rsid w:val="00425D68"/>
    <w:rsid w:val="00427A21"/>
    <w:rsid w:val="00427AFB"/>
    <w:rsid w:val="00430DC0"/>
    <w:rsid w:val="00431086"/>
    <w:rsid w:val="0043171C"/>
    <w:rsid w:val="004328A7"/>
    <w:rsid w:val="00432D10"/>
    <w:rsid w:val="00434BE0"/>
    <w:rsid w:val="00435C8B"/>
    <w:rsid w:val="0043673C"/>
    <w:rsid w:val="00436E0F"/>
    <w:rsid w:val="00436ED0"/>
    <w:rsid w:val="00437FDA"/>
    <w:rsid w:val="004402CF"/>
    <w:rsid w:val="00440617"/>
    <w:rsid w:val="00441791"/>
    <w:rsid w:val="00442140"/>
    <w:rsid w:val="0044225E"/>
    <w:rsid w:val="0044334C"/>
    <w:rsid w:val="0044456D"/>
    <w:rsid w:val="00445481"/>
    <w:rsid w:val="004465A5"/>
    <w:rsid w:val="00446A65"/>
    <w:rsid w:val="00446BA0"/>
    <w:rsid w:val="00446CD3"/>
    <w:rsid w:val="00446EE8"/>
    <w:rsid w:val="004476D5"/>
    <w:rsid w:val="00450BCC"/>
    <w:rsid w:val="00451151"/>
    <w:rsid w:val="0045357D"/>
    <w:rsid w:val="004537F3"/>
    <w:rsid w:val="00455C2A"/>
    <w:rsid w:val="00460D17"/>
    <w:rsid w:val="00463BDA"/>
    <w:rsid w:val="0046459A"/>
    <w:rsid w:val="00464871"/>
    <w:rsid w:val="004668F5"/>
    <w:rsid w:val="00466E54"/>
    <w:rsid w:val="00472A67"/>
    <w:rsid w:val="00473480"/>
    <w:rsid w:val="00473A8A"/>
    <w:rsid w:val="00474CB2"/>
    <w:rsid w:val="0047513C"/>
    <w:rsid w:val="0048052B"/>
    <w:rsid w:val="00480B31"/>
    <w:rsid w:val="00481511"/>
    <w:rsid w:val="00481873"/>
    <w:rsid w:val="00481E69"/>
    <w:rsid w:val="004827AB"/>
    <w:rsid w:val="00483B55"/>
    <w:rsid w:val="00483CF7"/>
    <w:rsid w:val="00484664"/>
    <w:rsid w:val="00484744"/>
    <w:rsid w:val="004859F2"/>
    <w:rsid w:val="004865D1"/>
    <w:rsid w:val="00487394"/>
    <w:rsid w:val="00490106"/>
    <w:rsid w:val="0049205B"/>
    <w:rsid w:val="00492429"/>
    <w:rsid w:val="00492E7D"/>
    <w:rsid w:val="004930F9"/>
    <w:rsid w:val="004950BE"/>
    <w:rsid w:val="00495B15"/>
    <w:rsid w:val="0049760F"/>
    <w:rsid w:val="0049792B"/>
    <w:rsid w:val="004A1436"/>
    <w:rsid w:val="004A21B4"/>
    <w:rsid w:val="004A4C64"/>
    <w:rsid w:val="004A5069"/>
    <w:rsid w:val="004A54D4"/>
    <w:rsid w:val="004A6AB1"/>
    <w:rsid w:val="004B1DB8"/>
    <w:rsid w:val="004B1F1D"/>
    <w:rsid w:val="004B2FEB"/>
    <w:rsid w:val="004B44FF"/>
    <w:rsid w:val="004B61C0"/>
    <w:rsid w:val="004B65B3"/>
    <w:rsid w:val="004B6EC3"/>
    <w:rsid w:val="004B6EFF"/>
    <w:rsid w:val="004B7698"/>
    <w:rsid w:val="004B7E70"/>
    <w:rsid w:val="004C0E7A"/>
    <w:rsid w:val="004C1D70"/>
    <w:rsid w:val="004C2D2D"/>
    <w:rsid w:val="004C382B"/>
    <w:rsid w:val="004C3B8E"/>
    <w:rsid w:val="004C58E4"/>
    <w:rsid w:val="004C68AD"/>
    <w:rsid w:val="004C69AB"/>
    <w:rsid w:val="004C7806"/>
    <w:rsid w:val="004C7D6E"/>
    <w:rsid w:val="004D10BC"/>
    <w:rsid w:val="004D2A4F"/>
    <w:rsid w:val="004D2F73"/>
    <w:rsid w:val="004D2F7F"/>
    <w:rsid w:val="004D3E7F"/>
    <w:rsid w:val="004D4EEB"/>
    <w:rsid w:val="004D52E4"/>
    <w:rsid w:val="004D57A8"/>
    <w:rsid w:val="004D5C46"/>
    <w:rsid w:val="004D6CF0"/>
    <w:rsid w:val="004E042C"/>
    <w:rsid w:val="004E0BBE"/>
    <w:rsid w:val="004E117D"/>
    <w:rsid w:val="004E1910"/>
    <w:rsid w:val="004E233B"/>
    <w:rsid w:val="004E2667"/>
    <w:rsid w:val="004E4057"/>
    <w:rsid w:val="004E4841"/>
    <w:rsid w:val="004E4C32"/>
    <w:rsid w:val="004E590D"/>
    <w:rsid w:val="004E5F79"/>
    <w:rsid w:val="004E5F83"/>
    <w:rsid w:val="004E5FC9"/>
    <w:rsid w:val="004E784F"/>
    <w:rsid w:val="004E7EB4"/>
    <w:rsid w:val="004F1B4E"/>
    <w:rsid w:val="004F3EA9"/>
    <w:rsid w:val="004F4B31"/>
    <w:rsid w:val="004F5D9F"/>
    <w:rsid w:val="004F6345"/>
    <w:rsid w:val="004F6E7B"/>
    <w:rsid w:val="004F7101"/>
    <w:rsid w:val="004F74AD"/>
    <w:rsid w:val="004FA918"/>
    <w:rsid w:val="00500C5B"/>
    <w:rsid w:val="00501A14"/>
    <w:rsid w:val="00501FFC"/>
    <w:rsid w:val="005025B6"/>
    <w:rsid w:val="00503A00"/>
    <w:rsid w:val="00504D14"/>
    <w:rsid w:val="00505319"/>
    <w:rsid w:val="0050626B"/>
    <w:rsid w:val="00506431"/>
    <w:rsid w:val="00507AE3"/>
    <w:rsid w:val="00511798"/>
    <w:rsid w:val="00512253"/>
    <w:rsid w:val="00513175"/>
    <w:rsid w:val="005135B9"/>
    <w:rsid w:val="00513877"/>
    <w:rsid w:val="005143D3"/>
    <w:rsid w:val="00514716"/>
    <w:rsid w:val="00514F63"/>
    <w:rsid w:val="00515E8F"/>
    <w:rsid w:val="00515F30"/>
    <w:rsid w:val="005160FD"/>
    <w:rsid w:val="00516383"/>
    <w:rsid w:val="00516B88"/>
    <w:rsid w:val="0051781B"/>
    <w:rsid w:val="0052032B"/>
    <w:rsid w:val="00520A75"/>
    <w:rsid w:val="0052118E"/>
    <w:rsid w:val="005227DF"/>
    <w:rsid w:val="00523B5E"/>
    <w:rsid w:val="0052525A"/>
    <w:rsid w:val="00525ECD"/>
    <w:rsid w:val="00526A79"/>
    <w:rsid w:val="00526B32"/>
    <w:rsid w:val="005274F5"/>
    <w:rsid w:val="005306E3"/>
    <w:rsid w:val="00530B01"/>
    <w:rsid w:val="00530C1B"/>
    <w:rsid w:val="00531EC8"/>
    <w:rsid w:val="005366BE"/>
    <w:rsid w:val="005367E3"/>
    <w:rsid w:val="005368DA"/>
    <w:rsid w:val="0053721F"/>
    <w:rsid w:val="00537C23"/>
    <w:rsid w:val="0053E1DB"/>
    <w:rsid w:val="00540A35"/>
    <w:rsid w:val="00543B09"/>
    <w:rsid w:val="0054572C"/>
    <w:rsid w:val="00545D96"/>
    <w:rsid w:val="00551034"/>
    <w:rsid w:val="00551687"/>
    <w:rsid w:val="00551E6E"/>
    <w:rsid w:val="005523BB"/>
    <w:rsid w:val="00553E8F"/>
    <w:rsid w:val="0055463F"/>
    <w:rsid w:val="00554F88"/>
    <w:rsid w:val="00555A1E"/>
    <w:rsid w:val="0055695E"/>
    <w:rsid w:val="00560505"/>
    <w:rsid w:val="00560547"/>
    <w:rsid w:val="00560DE7"/>
    <w:rsid w:val="005615A3"/>
    <w:rsid w:val="005615AF"/>
    <w:rsid w:val="005621FA"/>
    <w:rsid w:val="00565266"/>
    <w:rsid w:val="00565813"/>
    <w:rsid w:val="005668C8"/>
    <w:rsid w:val="00570529"/>
    <w:rsid w:val="00570809"/>
    <w:rsid w:val="00570968"/>
    <w:rsid w:val="0057473B"/>
    <w:rsid w:val="00574A70"/>
    <w:rsid w:val="00575F57"/>
    <w:rsid w:val="0057692C"/>
    <w:rsid w:val="00576FBA"/>
    <w:rsid w:val="00577DEB"/>
    <w:rsid w:val="00580099"/>
    <w:rsid w:val="00580571"/>
    <w:rsid w:val="005814A4"/>
    <w:rsid w:val="00582494"/>
    <w:rsid w:val="00582B0C"/>
    <w:rsid w:val="00582C6E"/>
    <w:rsid w:val="005830F9"/>
    <w:rsid w:val="005843A8"/>
    <w:rsid w:val="00584476"/>
    <w:rsid w:val="00584E3B"/>
    <w:rsid w:val="005857B0"/>
    <w:rsid w:val="00585980"/>
    <w:rsid w:val="0058653B"/>
    <w:rsid w:val="0058664F"/>
    <w:rsid w:val="00590DE7"/>
    <w:rsid w:val="0059232F"/>
    <w:rsid w:val="0059364E"/>
    <w:rsid w:val="005943AC"/>
    <w:rsid w:val="00595149"/>
    <w:rsid w:val="00595805"/>
    <w:rsid w:val="00596120"/>
    <w:rsid w:val="005969EE"/>
    <w:rsid w:val="0059742B"/>
    <w:rsid w:val="0059777C"/>
    <w:rsid w:val="005A1FCE"/>
    <w:rsid w:val="005A27DE"/>
    <w:rsid w:val="005A28BC"/>
    <w:rsid w:val="005A3A0C"/>
    <w:rsid w:val="005A4311"/>
    <w:rsid w:val="005A4390"/>
    <w:rsid w:val="005A56D5"/>
    <w:rsid w:val="005A5ED8"/>
    <w:rsid w:val="005A64F8"/>
    <w:rsid w:val="005A70BD"/>
    <w:rsid w:val="005B036C"/>
    <w:rsid w:val="005B0EB0"/>
    <w:rsid w:val="005B1BF5"/>
    <w:rsid w:val="005B1C86"/>
    <w:rsid w:val="005B3E69"/>
    <w:rsid w:val="005B75FF"/>
    <w:rsid w:val="005B7829"/>
    <w:rsid w:val="005C0541"/>
    <w:rsid w:val="005C08A6"/>
    <w:rsid w:val="005C1603"/>
    <w:rsid w:val="005C2EE9"/>
    <w:rsid w:val="005C3C83"/>
    <w:rsid w:val="005C3D03"/>
    <w:rsid w:val="005C3D37"/>
    <w:rsid w:val="005C46FF"/>
    <w:rsid w:val="005C47F3"/>
    <w:rsid w:val="005C4F68"/>
    <w:rsid w:val="005C50EA"/>
    <w:rsid w:val="005C56BC"/>
    <w:rsid w:val="005C6C4C"/>
    <w:rsid w:val="005C75E2"/>
    <w:rsid w:val="005D0097"/>
    <w:rsid w:val="005D26C1"/>
    <w:rsid w:val="005D4771"/>
    <w:rsid w:val="005D6B3C"/>
    <w:rsid w:val="005D6C7C"/>
    <w:rsid w:val="005D7FCA"/>
    <w:rsid w:val="005E09B7"/>
    <w:rsid w:val="005E0C80"/>
    <w:rsid w:val="005E291D"/>
    <w:rsid w:val="005E3292"/>
    <w:rsid w:val="005E3A5D"/>
    <w:rsid w:val="005E3B66"/>
    <w:rsid w:val="005E414E"/>
    <w:rsid w:val="005E41A0"/>
    <w:rsid w:val="005E43AD"/>
    <w:rsid w:val="005E470A"/>
    <w:rsid w:val="005E49B4"/>
    <w:rsid w:val="005E5032"/>
    <w:rsid w:val="005E5913"/>
    <w:rsid w:val="005E5A5A"/>
    <w:rsid w:val="005E6665"/>
    <w:rsid w:val="005F00C2"/>
    <w:rsid w:val="005F1C70"/>
    <w:rsid w:val="005F246A"/>
    <w:rsid w:val="005F3938"/>
    <w:rsid w:val="005F54F7"/>
    <w:rsid w:val="005F59FA"/>
    <w:rsid w:val="005F6495"/>
    <w:rsid w:val="005F6878"/>
    <w:rsid w:val="005F6A4A"/>
    <w:rsid w:val="005F7245"/>
    <w:rsid w:val="005F72C2"/>
    <w:rsid w:val="005F7897"/>
    <w:rsid w:val="006001D2"/>
    <w:rsid w:val="006005B3"/>
    <w:rsid w:val="00600A93"/>
    <w:rsid w:val="0060464C"/>
    <w:rsid w:val="00604C9D"/>
    <w:rsid w:val="006077F4"/>
    <w:rsid w:val="00607A42"/>
    <w:rsid w:val="0061058E"/>
    <w:rsid w:val="00610854"/>
    <w:rsid w:val="00610CC0"/>
    <w:rsid w:val="00610FC4"/>
    <w:rsid w:val="00611574"/>
    <w:rsid w:val="00611CDD"/>
    <w:rsid w:val="00612038"/>
    <w:rsid w:val="0061270C"/>
    <w:rsid w:val="006127A4"/>
    <w:rsid w:val="006136F4"/>
    <w:rsid w:val="00614FEE"/>
    <w:rsid w:val="00615806"/>
    <w:rsid w:val="00615A55"/>
    <w:rsid w:val="00615AB3"/>
    <w:rsid w:val="0061642B"/>
    <w:rsid w:val="00620A7D"/>
    <w:rsid w:val="00620C80"/>
    <w:rsid w:val="0062165F"/>
    <w:rsid w:val="006216EA"/>
    <w:rsid w:val="00621F2A"/>
    <w:rsid w:val="00622A54"/>
    <w:rsid w:val="00622C9C"/>
    <w:rsid w:val="00622FE3"/>
    <w:rsid w:val="006235D9"/>
    <w:rsid w:val="0062388C"/>
    <w:rsid w:val="00624976"/>
    <w:rsid w:val="0062566E"/>
    <w:rsid w:val="00626FA7"/>
    <w:rsid w:val="006275DE"/>
    <w:rsid w:val="0063018F"/>
    <w:rsid w:val="00631353"/>
    <w:rsid w:val="00635B5B"/>
    <w:rsid w:val="006360B4"/>
    <w:rsid w:val="006361FF"/>
    <w:rsid w:val="00636BBA"/>
    <w:rsid w:val="00636FA0"/>
    <w:rsid w:val="00637F38"/>
    <w:rsid w:val="006403E1"/>
    <w:rsid w:val="006413F8"/>
    <w:rsid w:val="00641EFA"/>
    <w:rsid w:val="006439F6"/>
    <w:rsid w:val="006442CE"/>
    <w:rsid w:val="00644846"/>
    <w:rsid w:val="006449BA"/>
    <w:rsid w:val="00646E7B"/>
    <w:rsid w:val="00646FD7"/>
    <w:rsid w:val="00647DA0"/>
    <w:rsid w:val="006507F4"/>
    <w:rsid w:val="00651E97"/>
    <w:rsid w:val="00652B3E"/>
    <w:rsid w:val="00652B7C"/>
    <w:rsid w:val="006530FB"/>
    <w:rsid w:val="00653FEE"/>
    <w:rsid w:val="006542F5"/>
    <w:rsid w:val="00657FC8"/>
    <w:rsid w:val="00660410"/>
    <w:rsid w:val="006604E6"/>
    <w:rsid w:val="00660B90"/>
    <w:rsid w:val="00660B94"/>
    <w:rsid w:val="00660EBF"/>
    <w:rsid w:val="00661A99"/>
    <w:rsid w:val="00661D23"/>
    <w:rsid w:val="00662027"/>
    <w:rsid w:val="006630A8"/>
    <w:rsid w:val="006640E4"/>
    <w:rsid w:val="0066634A"/>
    <w:rsid w:val="00667ED3"/>
    <w:rsid w:val="00670273"/>
    <w:rsid w:val="0067084A"/>
    <w:rsid w:val="00671230"/>
    <w:rsid w:val="0067185E"/>
    <w:rsid w:val="00671D07"/>
    <w:rsid w:val="006734DD"/>
    <w:rsid w:val="00673E2B"/>
    <w:rsid w:val="006749B7"/>
    <w:rsid w:val="00674B87"/>
    <w:rsid w:val="00675101"/>
    <w:rsid w:val="00675382"/>
    <w:rsid w:val="00675A52"/>
    <w:rsid w:val="00676959"/>
    <w:rsid w:val="00676A21"/>
    <w:rsid w:val="0067799C"/>
    <w:rsid w:val="00680DEA"/>
    <w:rsid w:val="006820B3"/>
    <w:rsid w:val="0068276F"/>
    <w:rsid w:val="006837FF"/>
    <w:rsid w:val="006840E4"/>
    <w:rsid w:val="00685301"/>
    <w:rsid w:val="00686B42"/>
    <w:rsid w:val="0068718D"/>
    <w:rsid w:val="00690D22"/>
    <w:rsid w:val="00690DCE"/>
    <w:rsid w:val="00691581"/>
    <w:rsid w:val="00691FF6"/>
    <w:rsid w:val="00693DA0"/>
    <w:rsid w:val="00694B8A"/>
    <w:rsid w:val="00695DE3"/>
    <w:rsid w:val="00696193"/>
    <w:rsid w:val="00697328"/>
    <w:rsid w:val="006A0148"/>
    <w:rsid w:val="006A1563"/>
    <w:rsid w:val="006A1D64"/>
    <w:rsid w:val="006A203C"/>
    <w:rsid w:val="006A25F8"/>
    <w:rsid w:val="006A3206"/>
    <w:rsid w:val="006A453D"/>
    <w:rsid w:val="006A4E68"/>
    <w:rsid w:val="006A529D"/>
    <w:rsid w:val="006A568D"/>
    <w:rsid w:val="006B0DEF"/>
    <w:rsid w:val="006B1A98"/>
    <w:rsid w:val="006B209A"/>
    <w:rsid w:val="006B2CE8"/>
    <w:rsid w:val="006B3D1E"/>
    <w:rsid w:val="006B5C1F"/>
    <w:rsid w:val="006B6904"/>
    <w:rsid w:val="006B780C"/>
    <w:rsid w:val="006C14C2"/>
    <w:rsid w:val="006C15D2"/>
    <w:rsid w:val="006C19C5"/>
    <w:rsid w:val="006C3A97"/>
    <w:rsid w:val="006C4556"/>
    <w:rsid w:val="006C6061"/>
    <w:rsid w:val="006C60AA"/>
    <w:rsid w:val="006C7203"/>
    <w:rsid w:val="006C7BAE"/>
    <w:rsid w:val="006D0657"/>
    <w:rsid w:val="006D1E31"/>
    <w:rsid w:val="006D237A"/>
    <w:rsid w:val="006D2CE0"/>
    <w:rsid w:val="006D41A3"/>
    <w:rsid w:val="006D4708"/>
    <w:rsid w:val="006D51D8"/>
    <w:rsid w:val="006D54C8"/>
    <w:rsid w:val="006D617A"/>
    <w:rsid w:val="006E0B9E"/>
    <w:rsid w:val="006E1BB9"/>
    <w:rsid w:val="006E28DF"/>
    <w:rsid w:val="006E2C3D"/>
    <w:rsid w:val="006E44D8"/>
    <w:rsid w:val="006E58A1"/>
    <w:rsid w:val="006F05C3"/>
    <w:rsid w:val="006F077F"/>
    <w:rsid w:val="006F144B"/>
    <w:rsid w:val="006F3235"/>
    <w:rsid w:val="006F382E"/>
    <w:rsid w:val="006F41D9"/>
    <w:rsid w:val="006F47A7"/>
    <w:rsid w:val="006F4A81"/>
    <w:rsid w:val="006F4C41"/>
    <w:rsid w:val="006F5ABE"/>
    <w:rsid w:val="006F6C10"/>
    <w:rsid w:val="006F7D8A"/>
    <w:rsid w:val="00702031"/>
    <w:rsid w:val="007028B5"/>
    <w:rsid w:val="00703896"/>
    <w:rsid w:val="00704454"/>
    <w:rsid w:val="007050A6"/>
    <w:rsid w:val="00705382"/>
    <w:rsid w:val="00706245"/>
    <w:rsid w:val="0070627C"/>
    <w:rsid w:val="007070F1"/>
    <w:rsid w:val="0071015A"/>
    <w:rsid w:val="007103FF"/>
    <w:rsid w:val="0071186D"/>
    <w:rsid w:val="00712898"/>
    <w:rsid w:val="007130E3"/>
    <w:rsid w:val="00713EAC"/>
    <w:rsid w:val="00714AA4"/>
    <w:rsid w:val="00715161"/>
    <w:rsid w:val="00715493"/>
    <w:rsid w:val="0071566C"/>
    <w:rsid w:val="007174A4"/>
    <w:rsid w:val="0071752D"/>
    <w:rsid w:val="00717927"/>
    <w:rsid w:val="00717A34"/>
    <w:rsid w:val="007200ED"/>
    <w:rsid w:val="007203DA"/>
    <w:rsid w:val="00721AA6"/>
    <w:rsid w:val="00721D5F"/>
    <w:rsid w:val="007222A7"/>
    <w:rsid w:val="007239F9"/>
    <w:rsid w:val="00723E78"/>
    <w:rsid w:val="00723F86"/>
    <w:rsid w:val="007246C9"/>
    <w:rsid w:val="00724EFA"/>
    <w:rsid w:val="007268E4"/>
    <w:rsid w:val="00726C04"/>
    <w:rsid w:val="00727C20"/>
    <w:rsid w:val="00730438"/>
    <w:rsid w:val="007327E0"/>
    <w:rsid w:val="0073408D"/>
    <w:rsid w:val="00734B24"/>
    <w:rsid w:val="0073633B"/>
    <w:rsid w:val="007374CE"/>
    <w:rsid w:val="007406F5"/>
    <w:rsid w:val="007408D8"/>
    <w:rsid w:val="00741C04"/>
    <w:rsid w:val="0074244D"/>
    <w:rsid w:val="00742531"/>
    <w:rsid w:val="00742604"/>
    <w:rsid w:val="007427B4"/>
    <w:rsid w:val="00743064"/>
    <w:rsid w:val="00743269"/>
    <w:rsid w:val="007436F7"/>
    <w:rsid w:val="00744383"/>
    <w:rsid w:val="00744AF3"/>
    <w:rsid w:val="00744DBD"/>
    <w:rsid w:val="00744F37"/>
    <w:rsid w:val="0074547A"/>
    <w:rsid w:val="00745850"/>
    <w:rsid w:val="0074684E"/>
    <w:rsid w:val="00747BCD"/>
    <w:rsid w:val="007500C2"/>
    <w:rsid w:val="00750BD2"/>
    <w:rsid w:val="00751CE3"/>
    <w:rsid w:val="007530C0"/>
    <w:rsid w:val="0075487B"/>
    <w:rsid w:val="00754EF4"/>
    <w:rsid w:val="00755B4B"/>
    <w:rsid w:val="0076164E"/>
    <w:rsid w:val="00761D4F"/>
    <w:rsid w:val="00763B9F"/>
    <w:rsid w:val="00763C76"/>
    <w:rsid w:val="00764739"/>
    <w:rsid w:val="00764BE9"/>
    <w:rsid w:val="0076660B"/>
    <w:rsid w:val="00766FF6"/>
    <w:rsid w:val="0077115B"/>
    <w:rsid w:val="0077153F"/>
    <w:rsid w:val="007757C8"/>
    <w:rsid w:val="00776AB1"/>
    <w:rsid w:val="0078110B"/>
    <w:rsid w:val="00781161"/>
    <w:rsid w:val="00781794"/>
    <w:rsid w:val="00781C73"/>
    <w:rsid w:val="00783D00"/>
    <w:rsid w:val="00784C5B"/>
    <w:rsid w:val="0078537C"/>
    <w:rsid w:val="00785649"/>
    <w:rsid w:val="00786BD6"/>
    <w:rsid w:val="00790AA2"/>
    <w:rsid w:val="0079144D"/>
    <w:rsid w:val="00791791"/>
    <w:rsid w:val="007919DB"/>
    <w:rsid w:val="00793A34"/>
    <w:rsid w:val="007945E4"/>
    <w:rsid w:val="00795710"/>
    <w:rsid w:val="0079695B"/>
    <w:rsid w:val="00796F8E"/>
    <w:rsid w:val="00797566"/>
    <w:rsid w:val="007979EE"/>
    <w:rsid w:val="00797CB2"/>
    <w:rsid w:val="007A115A"/>
    <w:rsid w:val="007A1975"/>
    <w:rsid w:val="007A22E3"/>
    <w:rsid w:val="007A4E90"/>
    <w:rsid w:val="007A61BF"/>
    <w:rsid w:val="007A7A78"/>
    <w:rsid w:val="007A7A94"/>
    <w:rsid w:val="007B0DF0"/>
    <w:rsid w:val="007B1AC4"/>
    <w:rsid w:val="007B1DF9"/>
    <w:rsid w:val="007B2806"/>
    <w:rsid w:val="007B28B1"/>
    <w:rsid w:val="007B4806"/>
    <w:rsid w:val="007C14D2"/>
    <w:rsid w:val="007C1E00"/>
    <w:rsid w:val="007C2330"/>
    <w:rsid w:val="007C2D83"/>
    <w:rsid w:val="007C3A57"/>
    <w:rsid w:val="007C3DEC"/>
    <w:rsid w:val="007C540A"/>
    <w:rsid w:val="007C5503"/>
    <w:rsid w:val="007C5765"/>
    <w:rsid w:val="007C5E7C"/>
    <w:rsid w:val="007C621A"/>
    <w:rsid w:val="007C6C5E"/>
    <w:rsid w:val="007C72C4"/>
    <w:rsid w:val="007D0CAE"/>
    <w:rsid w:val="007D1016"/>
    <w:rsid w:val="007D120B"/>
    <w:rsid w:val="007D1735"/>
    <w:rsid w:val="007D2675"/>
    <w:rsid w:val="007D317D"/>
    <w:rsid w:val="007D5F56"/>
    <w:rsid w:val="007E011E"/>
    <w:rsid w:val="007E1747"/>
    <w:rsid w:val="007E2574"/>
    <w:rsid w:val="007E31AB"/>
    <w:rsid w:val="007E3986"/>
    <w:rsid w:val="007E4061"/>
    <w:rsid w:val="007E4BA9"/>
    <w:rsid w:val="007E4DDB"/>
    <w:rsid w:val="007E7823"/>
    <w:rsid w:val="007E7845"/>
    <w:rsid w:val="007E7B07"/>
    <w:rsid w:val="007E7CAF"/>
    <w:rsid w:val="007E7FC8"/>
    <w:rsid w:val="007F0429"/>
    <w:rsid w:val="007F1BC4"/>
    <w:rsid w:val="007F4F24"/>
    <w:rsid w:val="007F5535"/>
    <w:rsid w:val="007F5B04"/>
    <w:rsid w:val="007F6A6C"/>
    <w:rsid w:val="007F7B36"/>
    <w:rsid w:val="008002AF"/>
    <w:rsid w:val="0080065C"/>
    <w:rsid w:val="00801877"/>
    <w:rsid w:val="00801BF6"/>
    <w:rsid w:val="00804010"/>
    <w:rsid w:val="00805678"/>
    <w:rsid w:val="00805C1B"/>
    <w:rsid w:val="00806D92"/>
    <w:rsid w:val="00806F4C"/>
    <w:rsid w:val="00807410"/>
    <w:rsid w:val="008105AF"/>
    <w:rsid w:val="00814366"/>
    <w:rsid w:val="00814531"/>
    <w:rsid w:val="00814E37"/>
    <w:rsid w:val="008168E4"/>
    <w:rsid w:val="008175B6"/>
    <w:rsid w:val="00817B78"/>
    <w:rsid w:val="008205AD"/>
    <w:rsid w:val="00821FEC"/>
    <w:rsid w:val="00822054"/>
    <w:rsid w:val="00823063"/>
    <w:rsid w:val="00823639"/>
    <w:rsid w:val="00823E61"/>
    <w:rsid w:val="0082543C"/>
    <w:rsid w:val="0082547C"/>
    <w:rsid w:val="00826D03"/>
    <w:rsid w:val="008277D9"/>
    <w:rsid w:val="00827C47"/>
    <w:rsid w:val="008308D8"/>
    <w:rsid w:val="00830B1F"/>
    <w:rsid w:val="008315CB"/>
    <w:rsid w:val="00831C08"/>
    <w:rsid w:val="00832276"/>
    <w:rsid w:val="00832614"/>
    <w:rsid w:val="0083280D"/>
    <w:rsid w:val="0083420C"/>
    <w:rsid w:val="00835478"/>
    <w:rsid w:val="008357A9"/>
    <w:rsid w:val="00835B09"/>
    <w:rsid w:val="00836142"/>
    <w:rsid w:val="00836621"/>
    <w:rsid w:val="0083692F"/>
    <w:rsid w:val="0083773F"/>
    <w:rsid w:val="00837E68"/>
    <w:rsid w:val="00840BE8"/>
    <w:rsid w:val="0084330F"/>
    <w:rsid w:val="0084621B"/>
    <w:rsid w:val="008502F7"/>
    <w:rsid w:val="00850E9A"/>
    <w:rsid w:val="008512C8"/>
    <w:rsid w:val="0085216E"/>
    <w:rsid w:val="008545FC"/>
    <w:rsid w:val="00854A0E"/>
    <w:rsid w:val="008642E9"/>
    <w:rsid w:val="00864B6A"/>
    <w:rsid w:val="00864FA3"/>
    <w:rsid w:val="008663D9"/>
    <w:rsid w:val="008663EA"/>
    <w:rsid w:val="0086733C"/>
    <w:rsid w:val="00867670"/>
    <w:rsid w:val="00867C1F"/>
    <w:rsid w:val="00867F01"/>
    <w:rsid w:val="00870035"/>
    <w:rsid w:val="0087024A"/>
    <w:rsid w:val="0087063A"/>
    <w:rsid w:val="00871D19"/>
    <w:rsid w:val="00871FE6"/>
    <w:rsid w:val="00872A21"/>
    <w:rsid w:val="00876213"/>
    <w:rsid w:val="0087736A"/>
    <w:rsid w:val="00880756"/>
    <w:rsid w:val="00880CC1"/>
    <w:rsid w:val="00880EBD"/>
    <w:rsid w:val="008819B0"/>
    <w:rsid w:val="00881E8B"/>
    <w:rsid w:val="00881F15"/>
    <w:rsid w:val="0088249C"/>
    <w:rsid w:val="008836D7"/>
    <w:rsid w:val="00883B7C"/>
    <w:rsid w:val="00883D81"/>
    <w:rsid w:val="0088480E"/>
    <w:rsid w:val="00885F23"/>
    <w:rsid w:val="008866F7"/>
    <w:rsid w:val="0088684A"/>
    <w:rsid w:val="00887071"/>
    <w:rsid w:val="008878DA"/>
    <w:rsid w:val="00887C7A"/>
    <w:rsid w:val="00890732"/>
    <w:rsid w:val="00891965"/>
    <w:rsid w:val="00893511"/>
    <w:rsid w:val="0089493B"/>
    <w:rsid w:val="008968C4"/>
    <w:rsid w:val="00896998"/>
    <w:rsid w:val="008974A2"/>
    <w:rsid w:val="008A2DC1"/>
    <w:rsid w:val="008A2E08"/>
    <w:rsid w:val="008A355F"/>
    <w:rsid w:val="008A77BF"/>
    <w:rsid w:val="008A785F"/>
    <w:rsid w:val="008B144A"/>
    <w:rsid w:val="008B438C"/>
    <w:rsid w:val="008B4E89"/>
    <w:rsid w:val="008B5F73"/>
    <w:rsid w:val="008B7104"/>
    <w:rsid w:val="008B7954"/>
    <w:rsid w:val="008C03AF"/>
    <w:rsid w:val="008C0DCC"/>
    <w:rsid w:val="008C1028"/>
    <w:rsid w:val="008C1B22"/>
    <w:rsid w:val="008C22C7"/>
    <w:rsid w:val="008C282F"/>
    <w:rsid w:val="008C3000"/>
    <w:rsid w:val="008C38F7"/>
    <w:rsid w:val="008C390B"/>
    <w:rsid w:val="008C4335"/>
    <w:rsid w:val="008C4502"/>
    <w:rsid w:val="008C4B3E"/>
    <w:rsid w:val="008C52A2"/>
    <w:rsid w:val="008C5893"/>
    <w:rsid w:val="008C69FD"/>
    <w:rsid w:val="008D02AE"/>
    <w:rsid w:val="008D0DD8"/>
    <w:rsid w:val="008D125C"/>
    <w:rsid w:val="008D2052"/>
    <w:rsid w:val="008D235C"/>
    <w:rsid w:val="008D2802"/>
    <w:rsid w:val="008D424F"/>
    <w:rsid w:val="008D4DAE"/>
    <w:rsid w:val="008D680C"/>
    <w:rsid w:val="008D6ED8"/>
    <w:rsid w:val="008D6F4C"/>
    <w:rsid w:val="008D76B8"/>
    <w:rsid w:val="008D7904"/>
    <w:rsid w:val="008E0614"/>
    <w:rsid w:val="008E14F9"/>
    <w:rsid w:val="008E1BE7"/>
    <w:rsid w:val="008E1C21"/>
    <w:rsid w:val="008E418B"/>
    <w:rsid w:val="008E684D"/>
    <w:rsid w:val="008E7385"/>
    <w:rsid w:val="008F0603"/>
    <w:rsid w:val="008F0973"/>
    <w:rsid w:val="008F127F"/>
    <w:rsid w:val="008F1E7D"/>
    <w:rsid w:val="008F344B"/>
    <w:rsid w:val="008F6B01"/>
    <w:rsid w:val="008F7D81"/>
    <w:rsid w:val="0090072F"/>
    <w:rsid w:val="00900E99"/>
    <w:rsid w:val="00900ECB"/>
    <w:rsid w:val="009019A0"/>
    <w:rsid w:val="009036BF"/>
    <w:rsid w:val="009041DB"/>
    <w:rsid w:val="0090448F"/>
    <w:rsid w:val="009046D3"/>
    <w:rsid w:val="009046D6"/>
    <w:rsid w:val="00904763"/>
    <w:rsid w:val="00904A47"/>
    <w:rsid w:val="00904B5B"/>
    <w:rsid w:val="00905A9F"/>
    <w:rsid w:val="00906D20"/>
    <w:rsid w:val="00906F6F"/>
    <w:rsid w:val="0090722B"/>
    <w:rsid w:val="00907EEE"/>
    <w:rsid w:val="00909ECC"/>
    <w:rsid w:val="00910056"/>
    <w:rsid w:val="00911ABA"/>
    <w:rsid w:val="00912AE8"/>
    <w:rsid w:val="00913CE2"/>
    <w:rsid w:val="00914CF9"/>
    <w:rsid w:val="00915790"/>
    <w:rsid w:val="00915D3C"/>
    <w:rsid w:val="009168D3"/>
    <w:rsid w:val="00916AD3"/>
    <w:rsid w:val="00916ECF"/>
    <w:rsid w:val="009200DB"/>
    <w:rsid w:val="009221F4"/>
    <w:rsid w:val="009231A2"/>
    <w:rsid w:val="0092388F"/>
    <w:rsid w:val="00924561"/>
    <w:rsid w:val="00924D11"/>
    <w:rsid w:val="0092542A"/>
    <w:rsid w:val="00925635"/>
    <w:rsid w:val="00925D59"/>
    <w:rsid w:val="009262C3"/>
    <w:rsid w:val="009268C9"/>
    <w:rsid w:val="00926A21"/>
    <w:rsid w:val="00926EE0"/>
    <w:rsid w:val="0092751F"/>
    <w:rsid w:val="00927DCE"/>
    <w:rsid w:val="00932DEE"/>
    <w:rsid w:val="00934532"/>
    <w:rsid w:val="00934954"/>
    <w:rsid w:val="00934B2B"/>
    <w:rsid w:val="00934F8E"/>
    <w:rsid w:val="009368BF"/>
    <w:rsid w:val="00936B93"/>
    <w:rsid w:val="009370E0"/>
    <w:rsid w:val="00937894"/>
    <w:rsid w:val="0094028C"/>
    <w:rsid w:val="00940795"/>
    <w:rsid w:val="00940B72"/>
    <w:rsid w:val="00943B46"/>
    <w:rsid w:val="009445CA"/>
    <w:rsid w:val="00944CB9"/>
    <w:rsid w:val="00946658"/>
    <w:rsid w:val="00946DB5"/>
    <w:rsid w:val="00947F3B"/>
    <w:rsid w:val="00950A39"/>
    <w:rsid w:val="00950B1B"/>
    <w:rsid w:val="0095227E"/>
    <w:rsid w:val="0095250D"/>
    <w:rsid w:val="0095559F"/>
    <w:rsid w:val="009558E6"/>
    <w:rsid w:val="00956015"/>
    <w:rsid w:val="009574C1"/>
    <w:rsid w:val="009616A8"/>
    <w:rsid w:val="00961A05"/>
    <w:rsid w:val="00961FBF"/>
    <w:rsid w:val="00962538"/>
    <w:rsid w:val="00962B02"/>
    <w:rsid w:val="0096478F"/>
    <w:rsid w:val="00964B3A"/>
    <w:rsid w:val="00965AF6"/>
    <w:rsid w:val="00966500"/>
    <w:rsid w:val="00970727"/>
    <w:rsid w:val="00970AD0"/>
    <w:rsid w:val="009720A8"/>
    <w:rsid w:val="00973913"/>
    <w:rsid w:val="009739DC"/>
    <w:rsid w:val="00973B6A"/>
    <w:rsid w:val="009747E2"/>
    <w:rsid w:val="009757EE"/>
    <w:rsid w:val="00975834"/>
    <w:rsid w:val="009758ED"/>
    <w:rsid w:val="00975D5E"/>
    <w:rsid w:val="0097722F"/>
    <w:rsid w:val="00982059"/>
    <w:rsid w:val="00983BA7"/>
    <w:rsid w:val="0098569F"/>
    <w:rsid w:val="0098627F"/>
    <w:rsid w:val="00987A0F"/>
    <w:rsid w:val="009903B3"/>
    <w:rsid w:val="009907D1"/>
    <w:rsid w:val="0099187D"/>
    <w:rsid w:val="00991923"/>
    <w:rsid w:val="00991D9F"/>
    <w:rsid w:val="00994141"/>
    <w:rsid w:val="00995C3E"/>
    <w:rsid w:val="009966CE"/>
    <w:rsid w:val="00996AEA"/>
    <w:rsid w:val="00996E01"/>
    <w:rsid w:val="009971BB"/>
    <w:rsid w:val="0099773E"/>
    <w:rsid w:val="009A11E4"/>
    <w:rsid w:val="009A21E2"/>
    <w:rsid w:val="009A26D0"/>
    <w:rsid w:val="009A2B5E"/>
    <w:rsid w:val="009A3018"/>
    <w:rsid w:val="009A4372"/>
    <w:rsid w:val="009A4E02"/>
    <w:rsid w:val="009A6CE7"/>
    <w:rsid w:val="009B074F"/>
    <w:rsid w:val="009B0C57"/>
    <w:rsid w:val="009B0D4C"/>
    <w:rsid w:val="009B0E35"/>
    <w:rsid w:val="009B1582"/>
    <w:rsid w:val="009B2E64"/>
    <w:rsid w:val="009B3211"/>
    <w:rsid w:val="009B3CBD"/>
    <w:rsid w:val="009B45D7"/>
    <w:rsid w:val="009B4C86"/>
    <w:rsid w:val="009B63D7"/>
    <w:rsid w:val="009B6D97"/>
    <w:rsid w:val="009C09E9"/>
    <w:rsid w:val="009C1762"/>
    <w:rsid w:val="009C1BC9"/>
    <w:rsid w:val="009C36DE"/>
    <w:rsid w:val="009C4785"/>
    <w:rsid w:val="009C5805"/>
    <w:rsid w:val="009C5D0D"/>
    <w:rsid w:val="009C64A5"/>
    <w:rsid w:val="009C6A47"/>
    <w:rsid w:val="009D04B7"/>
    <w:rsid w:val="009D0B51"/>
    <w:rsid w:val="009D19E6"/>
    <w:rsid w:val="009D1F49"/>
    <w:rsid w:val="009D2C3D"/>
    <w:rsid w:val="009D4A68"/>
    <w:rsid w:val="009D6743"/>
    <w:rsid w:val="009D68A2"/>
    <w:rsid w:val="009D692C"/>
    <w:rsid w:val="009D7BE9"/>
    <w:rsid w:val="009E0514"/>
    <w:rsid w:val="009E0B2C"/>
    <w:rsid w:val="009E2740"/>
    <w:rsid w:val="009E29BA"/>
    <w:rsid w:val="009E34CC"/>
    <w:rsid w:val="009E6C18"/>
    <w:rsid w:val="009E7605"/>
    <w:rsid w:val="009E79F8"/>
    <w:rsid w:val="009E7D0E"/>
    <w:rsid w:val="009E7E7D"/>
    <w:rsid w:val="009F0249"/>
    <w:rsid w:val="009F0930"/>
    <w:rsid w:val="009F1611"/>
    <w:rsid w:val="009F1B3A"/>
    <w:rsid w:val="009F208D"/>
    <w:rsid w:val="009F2263"/>
    <w:rsid w:val="009F3424"/>
    <w:rsid w:val="009F52ED"/>
    <w:rsid w:val="009F75E9"/>
    <w:rsid w:val="00A01057"/>
    <w:rsid w:val="00A0220B"/>
    <w:rsid w:val="00A02A30"/>
    <w:rsid w:val="00A03140"/>
    <w:rsid w:val="00A03CC5"/>
    <w:rsid w:val="00A044D3"/>
    <w:rsid w:val="00A068F6"/>
    <w:rsid w:val="00A0742E"/>
    <w:rsid w:val="00A106D6"/>
    <w:rsid w:val="00A110F7"/>
    <w:rsid w:val="00A11C69"/>
    <w:rsid w:val="00A13CA3"/>
    <w:rsid w:val="00A152C6"/>
    <w:rsid w:val="00A157AD"/>
    <w:rsid w:val="00A163C5"/>
    <w:rsid w:val="00A16826"/>
    <w:rsid w:val="00A16BA5"/>
    <w:rsid w:val="00A17531"/>
    <w:rsid w:val="00A17619"/>
    <w:rsid w:val="00A21B16"/>
    <w:rsid w:val="00A2213D"/>
    <w:rsid w:val="00A22208"/>
    <w:rsid w:val="00A228BB"/>
    <w:rsid w:val="00A22C10"/>
    <w:rsid w:val="00A22C97"/>
    <w:rsid w:val="00A24FC2"/>
    <w:rsid w:val="00A25BC9"/>
    <w:rsid w:val="00A25C46"/>
    <w:rsid w:val="00A2689B"/>
    <w:rsid w:val="00A268FB"/>
    <w:rsid w:val="00A27598"/>
    <w:rsid w:val="00A30165"/>
    <w:rsid w:val="00A3033A"/>
    <w:rsid w:val="00A3154D"/>
    <w:rsid w:val="00A31B8B"/>
    <w:rsid w:val="00A33D08"/>
    <w:rsid w:val="00A343F6"/>
    <w:rsid w:val="00A35838"/>
    <w:rsid w:val="00A35F84"/>
    <w:rsid w:val="00A367D6"/>
    <w:rsid w:val="00A36CC2"/>
    <w:rsid w:val="00A37934"/>
    <w:rsid w:val="00A40D07"/>
    <w:rsid w:val="00A40D74"/>
    <w:rsid w:val="00A42A77"/>
    <w:rsid w:val="00A444FE"/>
    <w:rsid w:val="00A44C77"/>
    <w:rsid w:val="00A45C38"/>
    <w:rsid w:val="00A45E2F"/>
    <w:rsid w:val="00A4602B"/>
    <w:rsid w:val="00A4652A"/>
    <w:rsid w:val="00A470DD"/>
    <w:rsid w:val="00A474D2"/>
    <w:rsid w:val="00A5024A"/>
    <w:rsid w:val="00A50445"/>
    <w:rsid w:val="00A50599"/>
    <w:rsid w:val="00A50E66"/>
    <w:rsid w:val="00A50EA4"/>
    <w:rsid w:val="00A517D4"/>
    <w:rsid w:val="00A51C0A"/>
    <w:rsid w:val="00A536E2"/>
    <w:rsid w:val="00A54768"/>
    <w:rsid w:val="00A55696"/>
    <w:rsid w:val="00A55C73"/>
    <w:rsid w:val="00A561AC"/>
    <w:rsid w:val="00A57D44"/>
    <w:rsid w:val="00A57FEA"/>
    <w:rsid w:val="00A602EB"/>
    <w:rsid w:val="00A60833"/>
    <w:rsid w:val="00A60C5C"/>
    <w:rsid w:val="00A6181B"/>
    <w:rsid w:val="00A63923"/>
    <w:rsid w:val="00A63C94"/>
    <w:rsid w:val="00A64991"/>
    <w:rsid w:val="00A652CA"/>
    <w:rsid w:val="00A65D5C"/>
    <w:rsid w:val="00A663BC"/>
    <w:rsid w:val="00A67587"/>
    <w:rsid w:val="00A677B7"/>
    <w:rsid w:val="00A70634"/>
    <w:rsid w:val="00A70B5B"/>
    <w:rsid w:val="00A70BF6"/>
    <w:rsid w:val="00A7100E"/>
    <w:rsid w:val="00A73B55"/>
    <w:rsid w:val="00A73DF6"/>
    <w:rsid w:val="00A740BB"/>
    <w:rsid w:val="00A75123"/>
    <w:rsid w:val="00A77467"/>
    <w:rsid w:val="00A81D76"/>
    <w:rsid w:val="00A841E8"/>
    <w:rsid w:val="00A84D29"/>
    <w:rsid w:val="00A85086"/>
    <w:rsid w:val="00A85992"/>
    <w:rsid w:val="00A85A80"/>
    <w:rsid w:val="00A865E9"/>
    <w:rsid w:val="00A87352"/>
    <w:rsid w:val="00A87A15"/>
    <w:rsid w:val="00A9062E"/>
    <w:rsid w:val="00A91498"/>
    <w:rsid w:val="00A9305D"/>
    <w:rsid w:val="00A93E48"/>
    <w:rsid w:val="00A94E96"/>
    <w:rsid w:val="00A9579A"/>
    <w:rsid w:val="00A95921"/>
    <w:rsid w:val="00A9593F"/>
    <w:rsid w:val="00A95ABB"/>
    <w:rsid w:val="00A963B7"/>
    <w:rsid w:val="00A9659F"/>
    <w:rsid w:val="00AA0C87"/>
    <w:rsid w:val="00AA14C0"/>
    <w:rsid w:val="00AA262D"/>
    <w:rsid w:val="00AA363E"/>
    <w:rsid w:val="00AA5693"/>
    <w:rsid w:val="00AA72DF"/>
    <w:rsid w:val="00AA77B1"/>
    <w:rsid w:val="00AB08F9"/>
    <w:rsid w:val="00AB0E7E"/>
    <w:rsid w:val="00AB0ECF"/>
    <w:rsid w:val="00AB10CD"/>
    <w:rsid w:val="00AB29B6"/>
    <w:rsid w:val="00AB2F72"/>
    <w:rsid w:val="00AB33FA"/>
    <w:rsid w:val="00AB42A9"/>
    <w:rsid w:val="00AB43D3"/>
    <w:rsid w:val="00AB7C97"/>
    <w:rsid w:val="00AC0EF2"/>
    <w:rsid w:val="00AC13AC"/>
    <w:rsid w:val="00AC19A4"/>
    <w:rsid w:val="00AC1D86"/>
    <w:rsid w:val="00AC24B3"/>
    <w:rsid w:val="00AC2C53"/>
    <w:rsid w:val="00AC34C2"/>
    <w:rsid w:val="00AC36C3"/>
    <w:rsid w:val="00AC4175"/>
    <w:rsid w:val="00AC423B"/>
    <w:rsid w:val="00AC511A"/>
    <w:rsid w:val="00AC51BD"/>
    <w:rsid w:val="00AC57D4"/>
    <w:rsid w:val="00AC64F4"/>
    <w:rsid w:val="00AC669A"/>
    <w:rsid w:val="00AC66DC"/>
    <w:rsid w:val="00AC70A9"/>
    <w:rsid w:val="00AC7D37"/>
    <w:rsid w:val="00AC7E4D"/>
    <w:rsid w:val="00AD1F87"/>
    <w:rsid w:val="00AD2FB9"/>
    <w:rsid w:val="00AD31A6"/>
    <w:rsid w:val="00AD36F4"/>
    <w:rsid w:val="00AD378B"/>
    <w:rsid w:val="00AD48EC"/>
    <w:rsid w:val="00AD52BA"/>
    <w:rsid w:val="00AD554B"/>
    <w:rsid w:val="00AD6870"/>
    <w:rsid w:val="00AD6AD6"/>
    <w:rsid w:val="00AD6EB1"/>
    <w:rsid w:val="00AD7A73"/>
    <w:rsid w:val="00AD7E31"/>
    <w:rsid w:val="00AE100E"/>
    <w:rsid w:val="00AE1362"/>
    <w:rsid w:val="00AE3459"/>
    <w:rsid w:val="00AE35A2"/>
    <w:rsid w:val="00AE6A89"/>
    <w:rsid w:val="00AF1447"/>
    <w:rsid w:val="00AF2650"/>
    <w:rsid w:val="00AF4E8B"/>
    <w:rsid w:val="00AF55BD"/>
    <w:rsid w:val="00AF7236"/>
    <w:rsid w:val="00AF7654"/>
    <w:rsid w:val="00B00E86"/>
    <w:rsid w:val="00B01B67"/>
    <w:rsid w:val="00B01E59"/>
    <w:rsid w:val="00B022F2"/>
    <w:rsid w:val="00B02795"/>
    <w:rsid w:val="00B03D72"/>
    <w:rsid w:val="00B04554"/>
    <w:rsid w:val="00B06C11"/>
    <w:rsid w:val="00B075A8"/>
    <w:rsid w:val="00B131B8"/>
    <w:rsid w:val="00B14D08"/>
    <w:rsid w:val="00B14D92"/>
    <w:rsid w:val="00B164BF"/>
    <w:rsid w:val="00B179CD"/>
    <w:rsid w:val="00B17BB7"/>
    <w:rsid w:val="00B20510"/>
    <w:rsid w:val="00B21FBE"/>
    <w:rsid w:val="00B2257F"/>
    <w:rsid w:val="00B22C00"/>
    <w:rsid w:val="00B2302B"/>
    <w:rsid w:val="00B23779"/>
    <w:rsid w:val="00B23894"/>
    <w:rsid w:val="00B2407A"/>
    <w:rsid w:val="00B244F4"/>
    <w:rsid w:val="00B25DB9"/>
    <w:rsid w:val="00B26365"/>
    <w:rsid w:val="00B26DAD"/>
    <w:rsid w:val="00B270C7"/>
    <w:rsid w:val="00B300A0"/>
    <w:rsid w:val="00B303E7"/>
    <w:rsid w:val="00B32A9D"/>
    <w:rsid w:val="00B32BAC"/>
    <w:rsid w:val="00B342F8"/>
    <w:rsid w:val="00B36368"/>
    <w:rsid w:val="00B37305"/>
    <w:rsid w:val="00B40234"/>
    <w:rsid w:val="00B404AB"/>
    <w:rsid w:val="00B40BC4"/>
    <w:rsid w:val="00B41BD0"/>
    <w:rsid w:val="00B420C3"/>
    <w:rsid w:val="00B42473"/>
    <w:rsid w:val="00B43B57"/>
    <w:rsid w:val="00B44F51"/>
    <w:rsid w:val="00B45581"/>
    <w:rsid w:val="00B45A8C"/>
    <w:rsid w:val="00B45DD1"/>
    <w:rsid w:val="00B46F33"/>
    <w:rsid w:val="00B471EA"/>
    <w:rsid w:val="00B47420"/>
    <w:rsid w:val="00B50935"/>
    <w:rsid w:val="00B50DD7"/>
    <w:rsid w:val="00B50E0A"/>
    <w:rsid w:val="00B50FB3"/>
    <w:rsid w:val="00B5432B"/>
    <w:rsid w:val="00B55AC5"/>
    <w:rsid w:val="00B561CD"/>
    <w:rsid w:val="00B574E2"/>
    <w:rsid w:val="00B6040B"/>
    <w:rsid w:val="00B61494"/>
    <w:rsid w:val="00B614A6"/>
    <w:rsid w:val="00B628E3"/>
    <w:rsid w:val="00B64191"/>
    <w:rsid w:val="00B678B3"/>
    <w:rsid w:val="00B70771"/>
    <w:rsid w:val="00B70F6A"/>
    <w:rsid w:val="00B71E35"/>
    <w:rsid w:val="00B724A2"/>
    <w:rsid w:val="00B75734"/>
    <w:rsid w:val="00B75C9F"/>
    <w:rsid w:val="00B76821"/>
    <w:rsid w:val="00B777C4"/>
    <w:rsid w:val="00B8025F"/>
    <w:rsid w:val="00B80D7B"/>
    <w:rsid w:val="00B835E2"/>
    <w:rsid w:val="00B83668"/>
    <w:rsid w:val="00B840BE"/>
    <w:rsid w:val="00B84BFF"/>
    <w:rsid w:val="00B85DD4"/>
    <w:rsid w:val="00B92584"/>
    <w:rsid w:val="00B92D0B"/>
    <w:rsid w:val="00B934A3"/>
    <w:rsid w:val="00B9432A"/>
    <w:rsid w:val="00B94911"/>
    <w:rsid w:val="00B95542"/>
    <w:rsid w:val="00B95E0B"/>
    <w:rsid w:val="00B970F5"/>
    <w:rsid w:val="00BA06CA"/>
    <w:rsid w:val="00BA0A28"/>
    <w:rsid w:val="00BA1C11"/>
    <w:rsid w:val="00BA5A0D"/>
    <w:rsid w:val="00BA5A4D"/>
    <w:rsid w:val="00BA6D73"/>
    <w:rsid w:val="00BA7940"/>
    <w:rsid w:val="00BB0051"/>
    <w:rsid w:val="00BB00CF"/>
    <w:rsid w:val="00BB09AA"/>
    <w:rsid w:val="00BB2EF8"/>
    <w:rsid w:val="00BB51C3"/>
    <w:rsid w:val="00BB5514"/>
    <w:rsid w:val="00BB6186"/>
    <w:rsid w:val="00BB7B1E"/>
    <w:rsid w:val="00BB7EE9"/>
    <w:rsid w:val="00BC1492"/>
    <w:rsid w:val="00BC1A1A"/>
    <w:rsid w:val="00BC2B9A"/>
    <w:rsid w:val="00BC5932"/>
    <w:rsid w:val="00BC686D"/>
    <w:rsid w:val="00BC6AEA"/>
    <w:rsid w:val="00BC6AFE"/>
    <w:rsid w:val="00BC6FF2"/>
    <w:rsid w:val="00BC7217"/>
    <w:rsid w:val="00BC7244"/>
    <w:rsid w:val="00BD4505"/>
    <w:rsid w:val="00BD5B1A"/>
    <w:rsid w:val="00BD5D5C"/>
    <w:rsid w:val="00BD6394"/>
    <w:rsid w:val="00BD6CB3"/>
    <w:rsid w:val="00BD6F0E"/>
    <w:rsid w:val="00BD79F4"/>
    <w:rsid w:val="00BD7C8F"/>
    <w:rsid w:val="00BE0F51"/>
    <w:rsid w:val="00BE1B25"/>
    <w:rsid w:val="00BE2099"/>
    <w:rsid w:val="00BE2480"/>
    <w:rsid w:val="00BE315A"/>
    <w:rsid w:val="00BE32E9"/>
    <w:rsid w:val="00BE3380"/>
    <w:rsid w:val="00BE513E"/>
    <w:rsid w:val="00BE545F"/>
    <w:rsid w:val="00BE6230"/>
    <w:rsid w:val="00BE7162"/>
    <w:rsid w:val="00BE7BE6"/>
    <w:rsid w:val="00BF1BF4"/>
    <w:rsid w:val="00BF28A0"/>
    <w:rsid w:val="00BF2B29"/>
    <w:rsid w:val="00BF2B62"/>
    <w:rsid w:val="00BF2E07"/>
    <w:rsid w:val="00BF2E4E"/>
    <w:rsid w:val="00BF2E55"/>
    <w:rsid w:val="00BF2FD5"/>
    <w:rsid w:val="00BF3CBF"/>
    <w:rsid w:val="00BF730B"/>
    <w:rsid w:val="00BF748F"/>
    <w:rsid w:val="00BF74A0"/>
    <w:rsid w:val="00BF78C4"/>
    <w:rsid w:val="00BF7BD9"/>
    <w:rsid w:val="00C00739"/>
    <w:rsid w:val="00C01C84"/>
    <w:rsid w:val="00C020F5"/>
    <w:rsid w:val="00C0213C"/>
    <w:rsid w:val="00C03622"/>
    <w:rsid w:val="00C041C0"/>
    <w:rsid w:val="00C046A7"/>
    <w:rsid w:val="00C04DA8"/>
    <w:rsid w:val="00C04F1F"/>
    <w:rsid w:val="00C079A9"/>
    <w:rsid w:val="00C07C73"/>
    <w:rsid w:val="00C10123"/>
    <w:rsid w:val="00C108C9"/>
    <w:rsid w:val="00C10A5E"/>
    <w:rsid w:val="00C10C17"/>
    <w:rsid w:val="00C11877"/>
    <w:rsid w:val="00C11C79"/>
    <w:rsid w:val="00C12BBA"/>
    <w:rsid w:val="00C1311E"/>
    <w:rsid w:val="00C1328F"/>
    <w:rsid w:val="00C13BC5"/>
    <w:rsid w:val="00C159DC"/>
    <w:rsid w:val="00C16636"/>
    <w:rsid w:val="00C20046"/>
    <w:rsid w:val="00C20A39"/>
    <w:rsid w:val="00C21789"/>
    <w:rsid w:val="00C221A5"/>
    <w:rsid w:val="00C228EF"/>
    <w:rsid w:val="00C2340F"/>
    <w:rsid w:val="00C24792"/>
    <w:rsid w:val="00C249F6"/>
    <w:rsid w:val="00C24C74"/>
    <w:rsid w:val="00C2624E"/>
    <w:rsid w:val="00C263C3"/>
    <w:rsid w:val="00C268A9"/>
    <w:rsid w:val="00C2691D"/>
    <w:rsid w:val="00C30D70"/>
    <w:rsid w:val="00C31364"/>
    <w:rsid w:val="00C31375"/>
    <w:rsid w:val="00C3198A"/>
    <w:rsid w:val="00C31B54"/>
    <w:rsid w:val="00C3317B"/>
    <w:rsid w:val="00C33B11"/>
    <w:rsid w:val="00C34058"/>
    <w:rsid w:val="00C3476D"/>
    <w:rsid w:val="00C34BCF"/>
    <w:rsid w:val="00C34F24"/>
    <w:rsid w:val="00C3694B"/>
    <w:rsid w:val="00C4091E"/>
    <w:rsid w:val="00C40A58"/>
    <w:rsid w:val="00C41384"/>
    <w:rsid w:val="00C41EAF"/>
    <w:rsid w:val="00C41FA6"/>
    <w:rsid w:val="00C42D97"/>
    <w:rsid w:val="00C42E65"/>
    <w:rsid w:val="00C44110"/>
    <w:rsid w:val="00C44D19"/>
    <w:rsid w:val="00C44EBF"/>
    <w:rsid w:val="00C45780"/>
    <w:rsid w:val="00C464A3"/>
    <w:rsid w:val="00C471C0"/>
    <w:rsid w:val="00C50AB0"/>
    <w:rsid w:val="00C52154"/>
    <w:rsid w:val="00C522EB"/>
    <w:rsid w:val="00C5279F"/>
    <w:rsid w:val="00C52DDC"/>
    <w:rsid w:val="00C55246"/>
    <w:rsid w:val="00C553E1"/>
    <w:rsid w:val="00C55EC8"/>
    <w:rsid w:val="00C561A1"/>
    <w:rsid w:val="00C56834"/>
    <w:rsid w:val="00C57B1C"/>
    <w:rsid w:val="00C61374"/>
    <w:rsid w:val="00C629A5"/>
    <w:rsid w:val="00C63E82"/>
    <w:rsid w:val="00C64301"/>
    <w:rsid w:val="00C650E7"/>
    <w:rsid w:val="00C651FE"/>
    <w:rsid w:val="00C654E8"/>
    <w:rsid w:val="00C65BB7"/>
    <w:rsid w:val="00C65CFF"/>
    <w:rsid w:val="00C661D7"/>
    <w:rsid w:val="00C6690D"/>
    <w:rsid w:val="00C66E92"/>
    <w:rsid w:val="00C67A28"/>
    <w:rsid w:val="00C720B2"/>
    <w:rsid w:val="00C7268A"/>
    <w:rsid w:val="00C72C33"/>
    <w:rsid w:val="00C7305D"/>
    <w:rsid w:val="00C73298"/>
    <w:rsid w:val="00C73414"/>
    <w:rsid w:val="00C73EDE"/>
    <w:rsid w:val="00C74B11"/>
    <w:rsid w:val="00C756BF"/>
    <w:rsid w:val="00C75B01"/>
    <w:rsid w:val="00C75B90"/>
    <w:rsid w:val="00C763BF"/>
    <w:rsid w:val="00C77953"/>
    <w:rsid w:val="00C8011A"/>
    <w:rsid w:val="00C80866"/>
    <w:rsid w:val="00C82634"/>
    <w:rsid w:val="00C82B45"/>
    <w:rsid w:val="00C838E2"/>
    <w:rsid w:val="00C84171"/>
    <w:rsid w:val="00C84C77"/>
    <w:rsid w:val="00C84CB3"/>
    <w:rsid w:val="00C8507C"/>
    <w:rsid w:val="00C852A3"/>
    <w:rsid w:val="00C85588"/>
    <w:rsid w:val="00C861CD"/>
    <w:rsid w:val="00C9119B"/>
    <w:rsid w:val="00C918E1"/>
    <w:rsid w:val="00C91B04"/>
    <w:rsid w:val="00C92166"/>
    <w:rsid w:val="00C922A7"/>
    <w:rsid w:val="00C93E4E"/>
    <w:rsid w:val="00C96101"/>
    <w:rsid w:val="00C96820"/>
    <w:rsid w:val="00C9695D"/>
    <w:rsid w:val="00CA1590"/>
    <w:rsid w:val="00CA2DA7"/>
    <w:rsid w:val="00CA3602"/>
    <w:rsid w:val="00CA6642"/>
    <w:rsid w:val="00CA6C4B"/>
    <w:rsid w:val="00CA700C"/>
    <w:rsid w:val="00CA7ABE"/>
    <w:rsid w:val="00CA7C55"/>
    <w:rsid w:val="00CB2585"/>
    <w:rsid w:val="00CB2F7A"/>
    <w:rsid w:val="00CB3100"/>
    <w:rsid w:val="00CB3178"/>
    <w:rsid w:val="00CB34E4"/>
    <w:rsid w:val="00CB373D"/>
    <w:rsid w:val="00CB3C5B"/>
    <w:rsid w:val="00CB49B9"/>
    <w:rsid w:val="00CB5599"/>
    <w:rsid w:val="00CB5747"/>
    <w:rsid w:val="00CB5ED2"/>
    <w:rsid w:val="00CB61C0"/>
    <w:rsid w:val="00CC0020"/>
    <w:rsid w:val="00CC04F4"/>
    <w:rsid w:val="00CC06FA"/>
    <w:rsid w:val="00CC07CA"/>
    <w:rsid w:val="00CC0E76"/>
    <w:rsid w:val="00CC2A10"/>
    <w:rsid w:val="00CC2E50"/>
    <w:rsid w:val="00CC557A"/>
    <w:rsid w:val="00CC647C"/>
    <w:rsid w:val="00CC683D"/>
    <w:rsid w:val="00CC6B9F"/>
    <w:rsid w:val="00CC750D"/>
    <w:rsid w:val="00CD03BD"/>
    <w:rsid w:val="00CD0545"/>
    <w:rsid w:val="00CD16EF"/>
    <w:rsid w:val="00CD171E"/>
    <w:rsid w:val="00CD1B1A"/>
    <w:rsid w:val="00CD3C17"/>
    <w:rsid w:val="00CD67E4"/>
    <w:rsid w:val="00CD740D"/>
    <w:rsid w:val="00CD7538"/>
    <w:rsid w:val="00CD79E6"/>
    <w:rsid w:val="00CD7B4D"/>
    <w:rsid w:val="00CD7BF1"/>
    <w:rsid w:val="00CD7DFB"/>
    <w:rsid w:val="00CE0BC2"/>
    <w:rsid w:val="00CE211B"/>
    <w:rsid w:val="00CE2718"/>
    <w:rsid w:val="00CE3A19"/>
    <w:rsid w:val="00CE3A1F"/>
    <w:rsid w:val="00CE4C79"/>
    <w:rsid w:val="00CE6AFA"/>
    <w:rsid w:val="00CE7680"/>
    <w:rsid w:val="00CF0935"/>
    <w:rsid w:val="00CF1024"/>
    <w:rsid w:val="00CF1FB8"/>
    <w:rsid w:val="00CF2C3F"/>
    <w:rsid w:val="00CF3C80"/>
    <w:rsid w:val="00CF42E4"/>
    <w:rsid w:val="00CF46C0"/>
    <w:rsid w:val="00CF5365"/>
    <w:rsid w:val="00CF5699"/>
    <w:rsid w:val="00CF5ED5"/>
    <w:rsid w:val="00CF60E2"/>
    <w:rsid w:val="00CF6477"/>
    <w:rsid w:val="00CF6481"/>
    <w:rsid w:val="00D002E0"/>
    <w:rsid w:val="00D01248"/>
    <w:rsid w:val="00D012DA"/>
    <w:rsid w:val="00D01758"/>
    <w:rsid w:val="00D0288E"/>
    <w:rsid w:val="00D03A53"/>
    <w:rsid w:val="00D03D74"/>
    <w:rsid w:val="00D054E2"/>
    <w:rsid w:val="00D06140"/>
    <w:rsid w:val="00D10A1D"/>
    <w:rsid w:val="00D12992"/>
    <w:rsid w:val="00D13B1F"/>
    <w:rsid w:val="00D145CD"/>
    <w:rsid w:val="00D146E1"/>
    <w:rsid w:val="00D20C4B"/>
    <w:rsid w:val="00D2132F"/>
    <w:rsid w:val="00D24D65"/>
    <w:rsid w:val="00D254E0"/>
    <w:rsid w:val="00D2688A"/>
    <w:rsid w:val="00D27C13"/>
    <w:rsid w:val="00D3126E"/>
    <w:rsid w:val="00D31950"/>
    <w:rsid w:val="00D3237D"/>
    <w:rsid w:val="00D327AE"/>
    <w:rsid w:val="00D32A47"/>
    <w:rsid w:val="00D32AD3"/>
    <w:rsid w:val="00D32F20"/>
    <w:rsid w:val="00D33A5B"/>
    <w:rsid w:val="00D34AD9"/>
    <w:rsid w:val="00D3590C"/>
    <w:rsid w:val="00D35DC3"/>
    <w:rsid w:val="00D379A0"/>
    <w:rsid w:val="00D404AC"/>
    <w:rsid w:val="00D40912"/>
    <w:rsid w:val="00D412A6"/>
    <w:rsid w:val="00D414C9"/>
    <w:rsid w:val="00D41832"/>
    <w:rsid w:val="00D41F87"/>
    <w:rsid w:val="00D4284F"/>
    <w:rsid w:val="00D42881"/>
    <w:rsid w:val="00D431D3"/>
    <w:rsid w:val="00D4354C"/>
    <w:rsid w:val="00D44158"/>
    <w:rsid w:val="00D445B6"/>
    <w:rsid w:val="00D446AB"/>
    <w:rsid w:val="00D446E3"/>
    <w:rsid w:val="00D44904"/>
    <w:rsid w:val="00D45275"/>
    <w:rsid w:val="00D452ED"/>
    <w:rsid w:val="00D45867"/>
    <w:rsid w:val="00D45B2B"/>
    <w:rsid w:val="00D463DE"/>
    <w:rsid w:val="00D501BC"/>
    <w:rsid w:val="00D50693"/>
    <w:rsid w:val="00D5326E"/>
    <w:rsid w:val="00D5332B"/>
    <w:rsid w:val="00D535A8"/>
    <w:rsid w:val="00D53E6D"/>
    <w:rsid w:val="00D558E9"/>
    <w:rsid w:val="00D5772F"/>
    <w:rsid w:val="00D60E2F"/>
    <w:rsid w:val="00D60E98"/>
    <w:rsid w:val="00D61ABD"/>
    <w:rsid w:val="00D62230"/>
    <w:rsid w:val="00D623A6"/>
    <w:rsid w:val="00D64918"/>
    <w:rsid w:val="00D65B73"/>
    <w:rsid w:val="00D65FDE"/>
    <w:rsid w:val="00D66CB4"/>
    <w:rsid w:val="00D67DA6"/>
    <w:rsid w:val="00D706D0"/>
    <w:rsid w:val="00D7222B"/>
    <w:rsid w:val="00D72883"/>
    <w:rsid w:val="00D73714"/>
    <w:rsid w:val="00D773DC"/>
    <w:rsid w:val="00D77A78"/>
    <w:rsid w:val="00D80B49"/>
    <w:rsid w:val="00D810F6"/>
    <w:rsid w:val="00D8202E"/>
    <w:rsid w:val="00D820F3"/>
    <w:rsid w:val="00D821AB"/>
    <w:rsid w:val="00D82B64"/>
    <w:rsid w:val="00D83841"/>
    <w:rsid w:val="00D84361"/>
    <w:rsid w:val="00D865FD"/>
    <w:rsid w:val="00D867E9"/>
    <w:rsid w:val="00D87551"/>
    <w:rsid w:val="00D879CE"/>
    <w:rsid w:val="00D87EE4"/>
    <w:rsid w:val="00D91668"/>
    <w:rsid w:val="00D92336"/>
    <w:rsid w:val="00D92E05"/>
    <w:rsid w:val="00D96D8B"/>
    <w:rsid w:val="00D97D85"/>
    <w:rsid w:val="00DA0308"/>
    <w:rsid w:val="00DA2FAA"/>
    <w:rsid w:val="00DA5C61"/>
    <w:rsid w:val="00DA69FD"/>
    <w:rsid w:val="00DA6E9D"/>
    <w:rsid w:val="00DA7666"/>
    <w:rsid w:val="00DB00FF"/>
    <w:rsid w:val="00DB0D09"/>
    <w:rsid w:val="00DB12E5"/>
    <w:rsid w:val="00DB16B7"/>
    <w:rsid w:val="00DB207D"/>
    <w:rsid w:val="00DB536E"/>
    <w:rsid w:val="00DB53A6"/>
    <w:rsid w:val="00DB5781"/>
    <w:rsid w:val="00DB7057"/>
    <w:rsid w:val="00DB7C8A"/>
    <w:rsid w:val="00DC101F"/>
    <w:rsid w:val="00DC193B"/>
    <w:rsid w:val="00DC2168"/>
    <w:rsid w:val="00DC4FE3"/>
    <w:rsid w:val="00DC52BC"/>
    <w:rsid w:val="00DC6E76"/>
    <w:rsid w:val="00DC723C"/>
    <w:rsid w:val="00DD1E60"/>
    <w:rsid w:val="00DD1F64"/>
    <w:rsid w:val="00DD327D"/>
    <w:rsid w:val="00DD45F1"/>
    <w:rsid w:val="00DD488C"/>
    <w:rsid w:val="00DD4E42"/>
    <w:rsid w:val="00DD58E3"/>
    <w:rsid w:val="00DE064D"/>
    <w:rsid w:val="00DE246F"/>
    <w:rsid w:val="00DE3BD8"/>
    <w:rsid w:val="00DE5C91"/>
    <w:rsid w:val="00DF00E8"/>
    <w:rsid w:val="00DF1C03"/>
    <w:rsid w:val="00DF2647"/>
    <w:rsid w:val="00DF26E0"/>
    <w:rsid w:val="00DF2732"/>
    <w:rsid w:val="00DF365A"/>
    <w:rsid w:val="00DF3D3D"/>
    <w:rsid w:val="00DF5011"/>
    <w:rsid w:val="00DF507A"/>
    <w:rsid w:val="00DF52F3"/>
    <w:rsid w:val="00DF5318"/>
    <w:rsid w:val="00DF667A"/>
    <w:rsid w:val="00E00B10"/>
    <w:rsid w:val="00E01FD6"/>
    <w:rsid w:val="00E02D9A"/>
    <w:rsid w:val="00E03432"/>
    <w:rsid w:val="00E03490"/>
    <w:rsid w:val="00E03939"/>
    <w:rsid w:val="00E03E30"/>
    <w:rsid w:val="00E044B2"/>
    <w:rsid w:val="00E04CB1"/>
    <w:rsid w:val="00E06DC3"/>
    <w:rsid w:val="00E118B9"/>
    <w:rsid w:val="00E11F19"/>
    <w:rsid w:val="00E12048"/>
    <w:rsid w:val="00E12146"/>
    <w:rsid w:val="00E12E27"/>
    <w:rsid w:val="00E131D6"/>
    <w:rsid w:val="00E13427"/>
    <w:rsid w:val="00E13D04"/>
    <w:rsid w:val="00E13EB5"/>
    <w:rsid w:val="00E14757"/>
    <w:rsid w:val="00E14B1F"/>
    <w:rsid w:val="00E14C4A"/>
    <w:rsid w:val="00E159E8"/>
    <w:rsid w:val="00E16C3E"/>
    <w:rsid w:val="00E17085"/>
    <w:rsid w:val="00E20764"/>
    <w:rsid w:val="00E21CA5"/>
    <w:rsid w:val="00E21CDC"/>
    <w:rsid w:val="00E22BB7"/>
    <w:rsid w:val="00E26DF8"/>
    <w:rsid w:val="00E2734B"/>
    <w:rsid w:val="00E307BA"/>
    <w:rsid w:val="00E33FCC"/>
    <w:rsid w:val="00E34496"/>
    <w:rsid w:val="00E344E8"/>
    <w:rsid w:val="00E35A8D"/>
    <w:rsid w:val="00E35AB5"/>
    <w:rsid w:val="00E36199"/>
    <w:rsid w:val="00E36AFA"/>
    <w:rsid w:val="00E36F61"/>
    <w:rsid w:val="00E3751B"/>
    <w:rsid w:val="00E37EBD"/>
    <w:rsid w:val="00E41C10"/>
    <w:rsid w:val="00E4373C"/>
    <w:rsid w:val="00E43EA7"/>
    <w:rsid w:val="00E441B5"/>
    <w:rsid w:val="00E4440E"/>
    <w:rsid w:val="00E46040"/>
    <w:rsid w:val="00E50FDD"/>
    <w:rsid w:val="00E53C94"/>
    <w:rsid w:val="00E547B5"/>
    <w:rsid w:val="00E54AFA"/>
    <w:rsid w:val="00E54F46"/>
    <w:rsid w:val="00E55760"/>
    <w:rsid w:val="00E55D3C"/>
    <w:rsid w:val="00E568E3"/>
    <w:rsid w:val="00E572F3"/>
    <w:rsid w:val="00E57849"/>
    <w:rsid w:val="00E60A84"/>
    <w:rsid w:val="00E61455"/>
    <w:rsid w:val="00E61489"/>
    <w:rsid w:val="00E622B6"/>
    <w:rsid w:val="00E627E2"/>
    <w:rsid w:val="00E62AF3"/>
    <w:rsid w:val="00E63447"/>
    <w:rsid w:val="00E63F3B"/>
    <w:rsid w:val="00E645CA"/>
    <w:rsid w:val="00E65A36"/>
    <w:rsid w:val="00E66F5E"/>
    <w:rsid w:val="00E67379"/>
    <w:rsid w:val="00E70DD8"/>
    <w:rsid w:val="00E71A53"/>
    <w:rsid w:val="00E73679"/>
    <w:rsid w:val="00E73F3C"/>
    <w:rsid w:val="00E74389"/>
    <w:rsid w:val="00E7513D"/>
    <w:rsid w:val="00E75A12"/>
    <w:rsid w:val="00E76E73"/>
    <w:rsid w:val="00E7753F"/>
    <w:rsid w:val="00E77DB4"/>
    <w:rsid w:val="00E77F3F"/>
    <w:rsid w:val="00E80668"/>
    <w:rsid w:val="00E806DD"/>
    <w:rsid w:val="00E819D6"/>
    <w:rsid w:val="00E81F6C"/>
    <w:rsid w:val="00E82532"/>
    <w:rsid w:val="00E83939"/>
    <w:rsid w:val="00E83C68"/>
    <w:rsid w:val="00E84FC3"/>
    <w:rsid w:val="00E8538D"/>
    <w:rsid w:val="00E85B55"/>
    <w:rsid w:val="00E8765A"/>
    <w:rsid w:val="00E9170D"/>
    <w:rsid w:val="00E91C58"/>
    <w:rsid w:val="00E92FB7"/>
    <w:rsid w:val="00E9301F"/>
    <w:rsid w:val="00E94874"/>
    <w:rsid w:val="00E949D0"/>
    <w:rsid w:val="00E94CC2"/>
    <w:rsid w:val="00E965EF"/>
    <w:rsid w:val="00E96DED"/>
    <w:rsid w:val="00E976BA"/>
    <w:rsid w:val="00E97E8C"/>
    <w:rsid w:val="00EA0EC8"/>
    <w:rsid w:val="00EA1330"/>
    <w:rsid w:val="00EA1B06"/>
    <w:rsid w:val="00EA29FC"/>
    <w:rsid w:val="00EA358C"/>
    <w:rsid w:val="00EA35E3"/>
    <w:rsid w:val="00EA39B3"/>
    <w:rsid w:val="00EA5570"/>
    <w:rsid w:val="00EA57CB"/>
    <w:rsid w:val="00EB03AA"/>
    <w:rsid w:val="00EB2DAC"/>
    <w:rsid w:val="00EB36C2"/>
    <w:rsid w:val="00EB3B70"/>
    <w:rsid w:val="00EB54AE"/>
    <w:rsid w:val="00EB5ECE"/>
    <w:rsid w:val="00EB77FA"/>
    <w:rsid w:val="00EC144E"/>
    <w:rsid w:val="00EC14B4"/>
    <w:rsid w:val="00EC2C92"/>
    <w:rsid w:val="00EC2F1F"/>
    <w:rsid w:val="00EC36F8"/>
    <w:rsid w:val="00EC587E"/>
    <w:rsid w:val="00EC7686"/>
    <w:rsid w:val="00ECDEF4"/>
    <w:rsid w:val="00ED1189"/>
    <w:rsid w:val="00ED14E4"/>
    <w:rsid w:val="00ED15A9"/>
    <w:rsid w:val="00ED3559"/>
    <w:rsid w:val="00ED3A73"/>
    <w:rsid w:val="00ED4194"/>
    <w:rsid w:val="00ED4254"/>
    <w:rsid w:val="00ED4611"/>
    <w:rsid w:val="00ED53A3"/>
    <w:rsid w:val="00ED6320"/>
    <w:rsid w:val="00ED6BB9"/>
    <w:rsid w:val="00EE04E0"/>
    <w:rsid w:val="00EE06D3"/>
    <w:rsid w:val="00EE08E4"/>
    <w:rsid w:val="00EE1909"/>
    <w:rsid w:val="00EE36F3"/>
    <w:rsid w:val="00EE38C2"/>
    <w:rsid w:val="00EE3E05"/>
    <w:rsid w:val="00EE4372"/>
    <w:rsid w:val="00EE50AB"/>
    <w:rsid w:val="00EE5524"/>
    <w:rsid w:val="00EE613F"/>
    <w:rsid w:val="00EE6705"/>
    <w:rsid w:val="00EE726E"/>
    <w:rsid w:val="00EE7523"/>
    <w:rsid w:val="00EF1449"/>
    <w:rsid w:val="00EF1505"/>
    <w:rsid w:val="00EF27DC"/>
    <w:rsid w:val="00EF37C7"/>
    <w:rsid w:val="00EF456A"/>
    <w:rsid w:val="00EF47E6"/>
    <w:rsid w:val="00EF554A"/>
    <w:rsid w:val="00EF59F3"/>
    <w:rsid w:val="00EF5CE0"/>
    <w:rsid w:val="00EF69A6"/>
    <w:rsid w:val="00F001D3"/>
    <w:rsid w:val="00F00AF2"/>
    <w:rsid w:val="00F00B0C"/>
    <w:rsid w:val="00F00D52"/>
    <w:rsid w:val="00F0290A"/>
    <w:rsid w:val="00F040A4"/>
    <w:rsid w:val="00F048E9"/>
    <w:rsid w:val="00F05761"/>
    <w:rsid w:val="00F05F1C"/>
    <w:rsid w:val="00F0675B"/>
    <w:rsid w:val="00F06875"/>
    <w:rsid w:val="00F07484"/>
    <w:rsid w:val="00F108AA"/>
    <w:rsid w:val="00F10F5A"/>
    <w:rsid w:val="00F12729"/>
    <w:rsid w:val="00F12F9C"/>
    <w:rsid w:val="00F135B6"/>
    <w:rsid w:val="00F13FD1"/>
    <w:rsid w:val="00F143F3"/>
    <w:rsid w:val="00F151CA"/>
    <w:rsid w:val="00F15F8D"/>
    <w:rsid w:val="00F165E7"/>
    <w:rsid w:val="00F16E44"/>
    <w:rsid w:val="00F176F6"/>
    <w:rsid w:val="00F20663"/>
    <w:rsid w:val="00F20F10"/>
    <w:rsid w:val="00F212AB"/>
    <w:rsid w:val="00F21354"/>
    <w:rsid w:val="00F22791"/>
    <w:rsid w:val="00F23857"/>
    <w:rsid w:val="00F23FA2"/>
    <w:rsid w:val="00F24006"/>
    <w:rsid w:val="00F24B1F"/>
    <w:rsid w:val="00F250AB"/>
    <w:rsid w:val="00F25588"/>
    <w:rsid w:val="00F260AE"/>
    <w:rsid w:val="00F2613C"/>
    <w:rsid w:val="00F26E67"/>
    <w:rsid w:val="00F26E85"/>
    <w:rsid w:val="00F274DA"/>
    <w:rsid w:val="00F27E2B"/>
    <w:rsid w:val="00F27F13"/>
    <w:rsid w:val="00F30337"/>
    <w:rsid w:val="00F30AAE"/>
    <w:rsid w:val="00F30F9F"/>
    <w:rsid w:val="00F31709"/>
    <w:rsid w:val="00F333DB"/>
    <w:rsid w:val="00F33982"/>
    <w:rsid w:val="00F33DA9"/>
    <w:rsid w:val="00F3443F"/>
    <w:rsid w:val="00F35D20"/>
    <w:rsid w:val="00F365B3"/>
    <w:rsid w:val="00F36884"/>
    <w:rsid w:val="00F36C46"/>
    <w:rsid w:val="00F36D32"/>
    <w:rsid w:val="00F37969"/>
    <w:rsid w:val="00F37B14"/>
    <w:rsid w:val="00F37B69"/>
    <w:rsid w:val="00F37C6C"/>
    <w:rsid w:val="00F37FE4"/>
    <w:rsid w:val="00F405A9"/>
    <w:rsid w:val="00F40819"/>
    <w:rsid w:val="00F40CF8"/>
    <w:rsid w:val="00F41BCE"/>
    <w:rsid w:val="00F42370"/>
    <w:rsid w:val="00F47AC2"/>
    <w:rsid w:val="00F50C6F"/>
    <w:rsid w:val="00F50D2B"/>
    <w:rsid w:val="00F51441"/>
    <w:rsid w:val="00F51791"/>
    <w:rsid w:val="00F517E8"/>
    <w:rsid w:val="00F51876"/>
    <w:rsid w:val="00F52144"/>
    <w:rsid w:val="00F52C2A"/>
    <w:rsid w:val="00F52C81"/>
    <w:rsid w:val="00F533AC"/>
    <w:rsid w:val="00F535D5"/>
    <w:rsid w:val="00F53B16"/>
    <w:rsid w:val="00F53F85"/>
    <w:rsid w:val="00F54951"/>
    <w:rsid w:val="00F55727"/>
    <w:rsid w:val="00F576F1"/>
    <w:rsid w:val="00F5782F"/>
    <w:rsid w:val="00F6131F"/>
    <w:rsid w:val="00F615C4"/>
    <w:rsid w:val="00F61E69"/>
    <w:rsid w:val="00F61E93"/>
    <w:rsid w:val="00F63B9A"/>
    <w:rsid w:val="00F640ED"/>
    <w:rsid w:val="00F642DC"/>
    <w:rsid w:val="00F6436D"/>
    <w:rsid w:val="00F64437"/>
    <w:rsid w:val="00F655B8"/>
    <w:rsid w:val="00F663C5"/>
    <w:rsid w:val="00F66E6A"/>
    <w:rsid w:val="00F67630"/>
    <w:rsid w:val="00F70047"/>
    <w:rsid w:val="00F718C5"/>
    <w:rsid w:val="00F71B16"/>
    <w:rsid w:val="00F71C64"/>
    <w:rsid w:val="00F71E68"/>
    <w:rsid w:val="00F72AE1"/>
    <w:rsid w:val="00F7300C"/>
    <w:rsid w:val="00F737F0"/>
    <w:rsid w:val="00F73F91"/>
    <w:rsid w:val="00F74758"/>
    <w:rsid w:val="00F75040"/>
    <w:rsid w:val="00F7DA7B"/>
    <w:rsid w:val="00F806B4"/>
    <w:rsid w:val="00F80B58"/>
    <w:rsid w:val="00F81959"/>
    <w:rsid w:val="00F82B93"/>
    <w:rsid w:val="00F83046"/>
    <w:rsid w:val="00F8338E"/>
    <w:rsid w:val="00F8395D"/>
    <w:rsid w:val="00F839F6"/>
    <w:rsid w:val="00F842C3"/>
    <w:rsid w:val="00F849E3"/>
    <w:rsid w:val="00F84E44"/>
    <w:rsid w:val="00F86C60"/>
    <w:rsid w:val="00F86E79"/>
    <w:rsid w:val="00F90762"/>
    <w:rsid w:val="00F90B40"/>
    <w:rsid w:val="00F918DB"/>
    <w:rsid w:val="00F91CB9"/>
    <w:rsid w:val="00F91FE0"/>
    <w:rsid w:val="00F92992"/>
    <w:rsid w:val="00F9701A"/>
    <w:rsid w:val="00F973C9"/>
    <w:rsid w:val="00FA06F7"/>
    <w:rsid w:val="00FA082C"/>
    <w:rsid w:val="00FA1353"/>
    <w:rsid w:val="00FA242C"/>
    <w:rsid w:val="00FA35B1"/>
    <w:rsid w:val="00FA40C1"/>
    <w:rsid w:val="00FA53F9"/>
    <w:rsid w:val="00FA7381"/>
    <w:rsid w:val="00FA79B9"/>
    <w:rsid w:val="00FB0316"/>
    <w:rsid w:val="00FB1F06"/>
    <w:rsid w:val="00FB2F97"/>
    <w:rsid w:val="00FB345C"/>
    <w:rsid w:val="00FB4C2E"/>
    <w:rsid w:val="00FC03E5"/>
    <w:rsid w:val="00FC0573"/>
    <w:rsid w:val="00FC0DFB"/>
    <w:rsid w:val="00FC1DF0"/>
    <w:rsid w:val="00FC3CBA"/>
    <w:rsid w:val="00FC4575"/>
    <w:rsid w:val="00FC47E4"/>
    <w:rsid w:val="00FC4D4D"/>
    <w:rsid w:val="00FC4DCC"/>
    <w:rsid w:val="00FC59A4"/>
    <w:rsid w:val="00FC6293"/>
    <w:rsid w:val="00FC67BB"/>
    <w:rsid w:val="00FC7464"/>
    <w:rsid w:val="00FC79BC"/>
    <w:rsid w:val="00FD0D14"/>
    <w:rsid w:val="00FD1024"/>
    <w:rsid w:val="00FD1D37"/>
    <w:rsid w:val="00FD1FC5"/>
    <w:rsid w:val="00FD2D8B"/>
    <w:rsid w:val="00FD344B"/>
    <w:rsid w:val="00FD38BB"/>
    <w:rsid w:val="00FD4F17"/>
    <w:rsid w:val="00FD6043"/>
    <w:rsid w:val="00FD6ABE"/>
    <w:rsid w:val="00FD7A8F"/>
    <w:rsid w:val="00FE0396"/>
    <w:rsid w:val="00FE053D"/>
    <w:rsid w:val="00FE0A75"/>
    <w:rsid w:val="00FE0E7B"/>
    <w:rsid w:val="00FE4026"/>
    <w:rsid w:val="00FE4A81"/>
    <w:rsid w:val="00FE5872"/>
    <w:rsid w:val="00FE590F"/>
    <w:rsid w:val="00FE5CC9"/>
    <w:rsid w:val="00FE7D0A"/>
    <w:rsid w:val="00FF06A1"/>
    <w:rsid w:val="00FF0E06"/>
    <w:rsid w:val="00FF0EC2"/>
    <w:rsid w:val="00FF1A31"/>
    <w:rsid w:val="00FF1CE1"/>
    <w:rsid w:val="00FF1F13"/>
    <w:rsid w:val="00FF31BD"/>
    <w:rsid w:val="00FF31C6"/>
    <w:rsid w:val="00FF4C12"/>
    <w:rsid w:val="00FF663A"/>
    <w:rsid w:val="00FF7257"/>
    <w:rsid w:val="00FF7824"/>
    <w:rsid w:val="00FF7C19"/>
    <w:rsid w:val="011D18E8"/>
    <w:rsid w:val="013A67D0"/>
    <w:rsid w:val="0146071B"/>
    <w:rsid w:val="0153850A"/>
    <w:rsid w:val="015AF090"/>
    <w:rsid w:val="01649349"/>
    <w:rsid w:val="017D807E"/>
    <w:rsid w:val="018C662C"/>
    <w:rsid w:val="018FFCA1"/>
    <w:rsid w:val="01DEF3FD"/>
    <w:rsid w:val="01EDCB2B"/>
    <w:rsid w:val="01EEF067"/>
    <w:rsid w:val="01F4433B"/>
    <w:rsid w:val="01FB4A1C"/>
    <w:rsid w:val="0210C3EC"/>
    <w:rsid w:val="023EB2A1"/>
    <w:rsid w:val="02598626"/>
    <w:rsid w:val="02723A49"/>
    <w:rsid w:val="02738E53"/>
    <w:rsid w:val="02926E5E"/>
    <w:rsid w:val="02A2AA9A"/>
    <w:rsid w:val="02E092F0"/>
    <w:rsid w:val="02FF97A6"/>
    <w:rsid w:val="03000741"/>
    <w:rsid w:val="03195C67"/>
    <w:rsid w:val="032B0584"/>
    <w:rsid w:val="0339B9AF"/>
    <w:rsid w:val="0350CC0E"/>
    <w:rsid w:val="03766369"/>
    <w:rsid w:val="0391DDC0"/>
    <w:rsid w:val="03AF2EB9"/>
    <w:rsid w:val="03B7FEA8"/>
    <w:rsid w:val="03BA58A0"/>
    <w:rsid w:val="040569A1"/>
    <w:rsid w:val="0416F4F3"/>
    <w:rsid w:val="0463A15C"/>
    <w:rsid w:val="04661EA9"/>
    <w:rsid w:val="047371B1"/>
    <w:rsid w:val="048E3A99"/>
    <w:rsid w:val="04A89C61"/>
    <w:rsid w:val="04ADED4F"/>
    <w:rsid w:val="04BEA970"/>
    <w:rsid w:val="04D0361C"/>
    <w:rsid w:val="04D12CA9"/>
    <w:rsid w:val="04F2468B"/>
    <w:rsid w:val="04FF9F20"/>
    <w:rsid w:val="05076F9D"/>
    <w:rsid w:val="0508C076"/>
    <w:rsid w:val="050F505B"/>
    <w:rsid w:val="053CC2CE"/>
    <w:rsid w:val="05469328"/>
    <w:rsid w:val="0547E74F"/>
    <w:rsid w:val="054877C4"/>
    <w:rsid w:val="055DC03B"/>
    <w:rsid w:val="057001DD"/>
    <w:rsid w:val="05AB0729"/>
    <w:rsid w:val="05B2BB14"/>
    <w:rsid w:val="05C4FEB3"/>
    <w:rsid w:val="05CBBCFD"/>
    <w:rsid w:val="05E6A2FB"/>
    <w:rsid w:val="05E8C6AD"/>
    <w:rsid w:val="05F08FD4"/>
    <w:rsid w:val="05FADC29"/>
    <w:rsid w:val="05FD3DE8"/>
    <w:rsid w:val="05FFDC88"/>
    <w:rsid w:val="0610C15D"/>
    <w:rsid w:val="06212884"/>
    <w:rsid w:val="0625791D"/>
    <w:rsid w:val="06271B5F"/>
    <w:rsid w:val="062C6C6D"/>
    <w:rsid w:val="06380848"/>
    <w:rsid w:val="063B602E"/>
    <w:rsid w:val="0652B815"/>
    <w:rsid w:val="0654149E"/>
    <w:rsid w:val="0679A581"/>
    <w:rsid w:val="0698CDBE"/>
    <w:rsid w:val="06A313A2"/>
    <w:rsid w:val="06A8632C"/>
    <w:rsid w:val="06AE7AB6"/>
    <w:rsid w:val="06F083A4"/>
    <w:rsid w:val="070E9465"/>
    <w:rsid w:val="0726B322"/>
    <w:rsid w:val="0742A436"/>
    <w:rsid w:val="0759F336"/>
    <w:rsid w:val="07657210"/>
    <w:rsid w:val="07725C7E"/>
    <w:rsid w:val="077AD64F"/>
    <w:rsid w:val="079C7524"/>
    <w:rsid w:val="07AF3D45"/>
    <w:rsid w:val="07BB008B"/>
    <w:rsid w:val="07BE06CF"/>
    <w:rsid w:val="07BFA703"/>
    <w:rsid w:val="07CFF688"/>
    <w:rsid w:val="07E2B636"/>
    <w:rsid w:val="07E4D996"/>
    <w:rsid w:val="07E9B65A"/>
    <w:rsid w:val="07F9C492"/>
    <w:rsid w:val="080072BF"/>
    <w:rsid w:val="0801E960"/>
    <w:rsid w:val="081BC9C5"/>
    <w:rsid w:val="081C2D44"/>
    <w:rsid w:val="0822B477"/>
    <w:rsid w:val="0833C077"/>
    <w:rsid w:val="0833F2B1"/>
    <w:rsid w:val="083526D3"/>
    <w:rsid w:val="08434DE7"/>
    <w:rsid w:val="084A4B17"/>
    <w:rsid w:val="086C0370"/>
    <w:rsid w:val="08903817"/>
    <w:rsid w:val="08992CCC"/>
    <w:rsid w:val="08D38E36"/>
    <w:rsid w:val="08E1CA6F"/>
    <w:rsid w:val="08E6E66F"/>
    <w:rsid w:val="090411D6"/>
    <w:rsid w:val="0939A86D"/>
    <w:rsid w:val="0942B0E2"/>
    <w:rsid w:val="0951053C"/>
    <w:rsid w:val="09598D3E"/>
    <w:rsid w:val="095C9751"/>
    <w:rsid w:val="09678DEF"/>
    <w:rsid w:val="09684B60"/>
    <w:rsid w:val="09696300"/>
    <w:rsid w:val="096DF82F"/>
    <w:rsid w:val="0985ADA0"/>
    <w:rsid w:val="0986F5A0"/>
    <w:rsid w:val="098F10B1"/>
    <w:rsid w:val="09A4CF93"/>
    <w:rsid w:val="09A62619"/>
    <w:rsid w:val="09B3BE0B"/>
    <w:rsid w:val="09B428A8"/>
    <w:rsid w:val="09BD660D"/>
    <w:rsid w:val="09C56694"/>
    <w:rsid w:val="09E61B78"/>
    <w:rsid w:val="09F5265E"/>
    <w:rsid w:val="0A00E760"/>
    <w:rsid w:val="0A01B6AF"/>
    <w:rsid w:val="0A1B21A7"/>
    <w:rsid w:val="0A2099D3"/>
    <w:rsid w:val="0A2A598D"/>
    <w:rsid w:val="0A31071E"/>
    <w:rsid w:val="0A4E7747"/>
    <w:rsid w:val="0A580EFB"/>
    <w:rsid w:val="0A883CD3"/>
    <w:rsid w:val="0A8E09FB"/>
    <w:rsid w:val="0A91A840"/>
    <w:rsid w:val="0A920A3A"/>
    <w:rsid w:val="0A979BE8"/>
    <w:rsid w:val="0AAE9897"/>
    <w:rsid w:val="0AB1DCFB"/>
    <w:rsid w:val="0AD415E6"/>
    <w:rsid w:val="0ADA2830"/>
    <w:rsid w:val="0ADC8CA6"/>
    <w:rsid w:val="0AE3C345"/>
    <w:rsid w:val="0AF0CB90"/>
    <w:rsid w:val="0AF8E217"/>
    <w:rsid w:val="0B0D1084"/>
    <w:rsid w:val="0B0EDB63"/>
    <w:rsid w:val="0B2130C9"/>
    <w:rsid w:val="0B263619"/>
    <w:rsid w:val="0B30FAC4"/>
    <w:rsid w:val="0B320E04"/>
    <w:rsid w:val="0B389A4B"/>
    <w:rsid w:val="0B3EB265"/>
    <w:rsid w:val="0B673422"/>
    <w:rsid w:val="0B6C32C4"/>
    <w:rsid w:val="0B6F4A58"/>
    <w:rsid w:val="0B6FC0AC"/>
    <w:rsid w:val="0B749832"/>
    <w:rsid w:val="0B90C4A7"/>
    <w:rsid w:val="0B94D610"/>
    <w:rsid w:val="0B9E36A8"/>
    <w:rsid w:val="0BAFB018"/>
    <w:rsid w:val="0BC3CA45"/>
    <w:rsid w:val="0BCB5A43"/>
    <w:rsid w:val="0BCC8B70"/>
    <w:rsid w:val="0BD28340"/>
    <w:rsid w:val="0C18F8C9"/>
    <w:rsid w:val="0C330F7C"/>
    <w:rsid w:val="0C4EE9A7"/>
    <w:rsid w:val="0C6353DA"/>
    <w:rsid w:val="0C668F53"/>
    <w:rsid w:val="0C701525"/>
    <w:rsid w:val="0C711A6D"/>
    <w:rsid w:val="0C8F3959"/>
    <w:rsid w:val="0C90552F"/>
    <w:rsid w:val="0C917955"/>
    <w:rsid w:val="0C967600"/>
    <w:rsid w:val="0C9B2C6F"/>
    <w:rsid w:val="0CA79BEE"/>
    <w:rsid w:val="0CAE8140"/>
    <w:rsid w:val="0CB31ABF"/>
    <w:rsid w:val="0CB868CC"/>
    <w:rsid w:val="0CB959D8"/>
    <w:rsid w:val="0CB99515"/>
    <w:rsid w:val="0CC3084E"/>
    <w:rsid w:val="0CC96915"/>
    <w:rsid w:val="0CCCC5C0"/>
    <w:rsid w:val="0CCF55FC"/>
    <w:rsid w:val="0CDA9D7B"/>
    <w:rsid w:val="0CED1A3E"/>
    <w:rsid w:val="0CF51CC8"/>
    <w:rsid w:val="0D0244A9"/>
    <w:rsid w:val="0D0BC90A"/>
    <w:rsid w:val="0D19F88F"/>
    <w:rsid w:val="0D2A2139"/>
    <w:rsid w:val="0D3D71F9"/>
    <w:rsid w:val="0D4F3A06"/>
    <w:rsid w:val="0D61DD66"/>
    <w:rsid w:val="0D768035"/>
    <w:rsid w:val="0D7A7122"/>
    <w:rsid w:val="0D8B2575"/>
    <w:rsid w:val="0DBEC7C4"/>
    <w:rsid w:val="0DC0F602"/>
    <w:rsid w:val="0DDFCBCD"/>
    <w:rsid w:val="0E0B03CB"/>
    <w:rsid w:val="0E1CA13F"/>
    <w:rsid w:val="0E25FE2D"/>
    <w:rsid w:val="0E2C4E33"/>
    <w:rsid w:val="0E36C5B8"/>
    <w:rsid w:val="0E4052EF"/>
    <w:rsid w:val="0E468282"/>
    <w:rsid w:val="0E5D15E5"/>
    <w:rsid w:val="0E5F0A80"/>
    <w:rsid w:val="0E604544"/>
    <w:rsid w:val="0E6D1A26"/>
    <w:rsid w:val="0E70E21A"/>
    <w:rsid w:val="0E87840D"/>
    <w:rsid w:val="0E8FDD1E"/>
    <w:rsid w:val="0E9D228D"/>
    <w:rsid w:val="0EA6CBE8"/>
    <w:rsid w:val="0EA8BDC9"/>
    <w:rsid w:val="0EAED2BC"/>
    <w:rsid w:val="0EC74624"/>
    <w:rsid w:val="0ED193D3"/>
    <w:rsid w:val="0EDB26B9"/>
    <w:rsid w:val="0EF86CB3"/>
    <w:rsid w:val="0F130CCD"/>
    <w:rsid w:val="0F144B76"/>
    <w:rsid w:val="0F1AA441"/>
    <w:rsid w:val="0F3A8AC6"/>
    <w:rsid w:val="0F562DCC"/>
    <w:rsid w:val="0F5AA726"/>
    <w:rsid w:val="0F5D82E9"/>
    <w:rsid w:val="0F5FAEC5"/>
    <w:rsid w:val="0F7A5C94"/>
    <w:rsid w:val="0F8DF7E4"/>
    <w:rsid w:val="0FA35928"/>
    <w:rsid w:val="0FAA2E11"/>
    <w:rsid w:val="0FD44DC4"/>
    <w:rsid w:val="0FED46F2"/>
    <w:rsid w:val="0FF6C61A"/>
    <w:rsid w:val="10038A2F"/>
    <w:rsid w:val="101FDDC7"/>
    <w:rsid w:val="1026ECC2"/>
    <w:rsid w:val="10320B10"/>
    <w:rsid w:val="103979ED"/>
    <w:rsid w:val="103C15B4"/>
    <w:rsid w:val="1055CA46"/>
    <w:rsid w:val="1058E1E8"/>
    <w:rsid w:val="105BE3D8"/>
    <w:rsid w:val="10730058"/>
    <w:rsid w:val="10A878E8"/>
    <w:rsid w:val="10BE7CF9"/>
    <w:rsid w:val="10E38AFB"/>
    <w:rsid w:val="10E4BA72"/>
    <w:rsid w:val="10E61046"/>
    <w:rsid w:val="10F2B66F"/>
    <w:rsid w:val="10F83F6B"/>
    <w:rsid w:val="10F8E60D"/>
    <w:rsid w:val="111C4187"/>
    <w:rsid w:val="111FA6E5"/>
    <w:rsid w:val="113949B2"/>
    <w:rsid w:val="1144DE66"/>
    <w:rsid w:val="114F6966"/>
    <w:rsid w:val="11652EE1"/>
    <w:rsid w:val="11B0482F"/>
    <w:rsid w:val="11BB1508"/>
    <w:rsid w:val="11BCFBB2"/>
    <w:rsid w:val="11CA32D8"/>
    <w:rsid w:val="11D67876"/>
    <w:rsid w:val="11EFA7B2"/>
    <w:rsid w:val="120D74C2"/>
    <w:rsid w:val="1221FF60"/>
    <w:rsid w:val="122667CE"/>
    <w:rsid w:val="1248F395"/>
    <w:rsid w:val="1257F209"/>
    <w:rsid w:val="125A551D"/>
    <w:rsid w:val="125B235F"/>
    <w:rsid w:val="125CB506"/>
    <w:rsid w:val="1297ADE4"/>
    <w:rsid w:val="12A1817E"/>
    <w:rsid w:val="12A37F28"/>
    <w:rsid w:val="12A9994B"/>
    <w:rsid w:val="12AC0262"/>
    <w:rsid w:val="12AE4F71"/>
    <w:rsid w:val="12AFE19D"/>
    <w:rsid w:val="12B2840A"/>
    <w:rsid w:val="12C6CC2E"/>
    <w:rsid w:val="12D55F54"/>
    <w:rsid w:val="12DC1C71"/>
    <w:rsid w:val="12EFCB98"/>
    <w:rsid w:val="12F5E876"/>
    <w:rsid w:val="13082F65"/>
    <w:rsid w:val="1311F25F"/>
    <w:rsid w:val="132A7CF6"/>
    <w:rsid w:val="13321025"/>
    <w:rsid w:val="1332362E"/>
    <w:rsid w:val="133A34F1"/>
    <w:rsid w:val="1352B0D0"/>
    <w:rsid w:val="135BC156"/>
    <w:rsid w:val="135DC389"/>
    <w:rsid w:val="13619EE1"/>
    <w:rsid w:val="1365A0B2"/>
    <w:rsid w:val="1366271E"/>
    <w:rsid w:val="1367D1A4"/>
    <w:rsid w:val="13680EAF"/>
    <w:rsid w:val="139B88F9"/>
    <w:rsid w:val="139D4A00"/>
    <w:rsid w:val="13A91060"/>
    <w:rsid w:val="13BDF6BB"/>
    <w:rsid w:val="13BF4494"/>
    <w:rsid w:val="13BF8E90"/>
    <w:rsid w:val="13C634BD"/>
    <w:rsid w:val="13D121DD"/>
    <w:rsid w:val="13D82CF4"/>
    <w:rsid w:val="13DA3AAA"/>
    <w:rsid w:val="13DAEEFB"/>
    <w:rsid w:val="13E288FE"/>
    <w:rsid w:val="14097DAE"/>
    <w:rsid w:val="141DF2BA"/>
    <w:rsid w:val="144B83ED"/>
    <w:rsid w:val="1450CCF7"/>
    <w:rsid w:val="145FCD45"/>
    <w:rsid w:val="14776656"/>
    <w:rsid w:val="14992121"/>
    <w:rsid w:val="14AB8164"/>
    <w:rsid w:val="14B54764"/>
    <w:rsid w:val="14BEC02B"/>
    <w:rsid w:val="14C2D03A"/>
    <w:rsid w:val="14CC7BEB"/>
    <w:rsid w:val="14F18659"/>
    <w:rsid w:val="14FCA527"/>
    <w:rsid w:val="15057C33"/>
    <w:rsid w:val="153198E4"/>
    <w:rsid w:val="1532BCA0"/>
    <w:rsid w:val="153BB22D"/>
    <w:rsid w:val="1540BF79"/>
    <w:rsid w:val="1542E83E"/>
    <w:rsid w:val="154E61F5"/>
    <w:rsid w:val="15536545"/>
    <w:rsid w:val="15681DAF"/>
    <w:rsid w:val="1569A470"/>
    <w:rsid w:val="1572DEB3"/>
    <w:rsid w:val="15774E55"/>
    <w:rsid w:val="1579C485"/>
    <w:rsid w:val="158431CA"/>
    <w:rsid w:val="158AF432"/>
    <w:rsid w:val="158D0F23"/>
    <w:rsid w:val="15914B66"/>
    <w:rsid w:val="159F26F0"/>
    <w:rsid w:val="15B55171"/>
    <w:rsid w:val="15BF81CB"/>
    <w:rsid w:val="15E94AB9"/>
    <w:rsid w:val="15F86C3A"/>
    <w:rsid w:val="163245A5"/>
    <w:rsid w:val="16413CC0"/>
    <w:rsid w:val="16501E12"/>
    <w:rsid w:val="1655649A"/>
    <w:rsid w:val="165D2D81"/>
    <w:rsid w:val="167D33D6"/>
    <w:rsid w:val="168D56BA"/>
    <w:rsid w:val="169AC460"/>
    <w:rsid w:val="16A69D1C"/>
    <w:rsid w:val="16AC22E4"/>
    <w:rsid w:val="16B98CAC"/>
    <w:rsid w:val="16CF14C0"/>
    <w:rsid w:val="16DF7517"/>
    <w:rsid w:val="16EC7688"/>
    <w:rsid w:val="16F9B26F"/>
    <w:rsid w:val="170A8B80"/>
    <w:rsid w:val="1711B771"/>
    <w:rsid w:val="1711C435"/>
    <w:rsid w:val="17286663"/>
    <w:rsid w:val="172B632C"/>
    <w:rsid w:val="173F81ED"/>
    <w:rsid w:val="175249A7"/>
    <w:rsid w:val="1761F7F3"/>
    <w:rsid w:val="17735BD7"/>
    <w:rsid w:val="177CE3CF"/>
    <w:rsid w:val="179DD26C"/>
    <w:rsid w:val="17A0B19C"/>
    <w:rsid w:val="17B3EAFB"/>
    <w:rsid w:val="17BA0BCF"/>
    <w:rsid w:val="17BAB84A"/>
    <w:rsid w:val="17BBBD66"/>
    <w:rsid w:val="17D7F1BC"/>
    <w:rsid w:val="17F5855D"/>
    <w:rsid w:val="182B57D7"/>
    <w:rsid w:val="182F6E79"/>
    <w:rsid w:val="18333629"/>
    <w:rsid w:val="183694C1"/>
    <w:rsid w:val="183865F6"/>
    <w:rsid w:val="184614DD"/>
    <w:rsid w:val="1847F345"/>
    <w:rsid w:val="18527B89"/>
    <w:rsid w:val="185F5423"/>
    <w:rsid w:val="186C237B"/>
    <w:rsid w:val="186DFED0"/>
    <w:rsid w:val="186EFA1C"/>
    <w:rsid w:val="186FFE1E"/>
    <w:rsid w:val="1873933F"/>
    <w:rsid w:val="18752DB7"/>
    <w:rsid w:val="187FB83D"/>
    <w:rsid w:val="18849E4D"/>
    <w:rsid w:val="188BBB44"/>
    <w:rsid w:val="1896240C"/>
    <w:rsid w:val="1897C50E"/>
    <w:rsid w:val="189BDE72"/>
    <w:rsid w:val="18BCFF50"/>
    <w:rsid w:val="18D6C7B2"/>
    <w:rsid w:val="18E70C77"/>
    <w:rsid w:val="18E71664"/>
    <w:rsid w:val="18EC6610"/>
    <w:rsid w:val="190FC3E7"/>
    <w:rsid w:val="1912374F"/>
    <w:rsid w:val="191695AD"/>
    <w:rsid w:val="1918D9B3"/>
    <w:rsid w:val="19377C92"/>
    <w:rsid w:val="19384A4E"/>
    <w:rsid w:val="19410C89"/>
    <w:rsid w:val="19537396"/>
    <w:rsid w:val="196573CD"/>
    <w:rsid w:val="1987E425"/>
    <w:rsid w:val="198F554D"/>
    <w:rsid w:val="199B92E1"/>
    <w:rsid w:val="19BA5470"/>
    <w:rsid w:val="19CABBDA"/>
    <w:rsid w:val="19CE921B"/>
    <w:rsid w:val="19EE92A8"/>
    <w:rsid w:val="19EEDB34"/>
    <w:rsid w:val="1A02C61E"/>
    <w:rsid w:val="1A0A08E6"/>
    <w:rsid w:val="1A28CCA3"/>
    <w:rsid w:val="1A2EE3B2"/>
    <w:rsid w:val="1A4828C7"/>
    <w:rsid w:val="1A4AFB1C"/>
    <w:rsid w:val="1A4BBC2A"/>
    <w:rsid w:val="1A5A2F72"/>
    <w:rsid w:val="1A5BD558"/>
    <w:rsid w:val="1A600725"/>
    <w:rsid w:val="1A61D386"/>
    <w:rsid w:val="1A840A0A"/>
    <w:rsid w:val="1A94AFF9"/>
    <w:rsid w:val="1A9A5C83"/>
    <w:rsid w:val="1A9F4BE1"/>
    <w:rsid w:val="1AB2F413"/>
    <w:rsid w:val="1AC3BDFE"/>
    <w:rsid w:val="1AC5C2CD"/>
    <w:rsid w:val="1AD014D6"/>
    <w:rsid w:val="1ADB8348"/>
    <w:rsid w:val="1AEDA455"/>
    <w:rsid w:val="1AFA3616"/>
    <w:rsid w:val="1B0370E8"/>
    <w:rsid w:val="1B07553B"/>
    <w:rsid w:val="1B088EDC"/>
    <w:rsid w:val="1B13804D"/>
    <w:rsid w:val="1B28306F"/>
    <w:rsid w:val="1B2BDA17"/>
    <w:rsid w:val="1B52A173"/>
    <w:rsid w:val="1B542958"/>
    <w:rsid w:val="1B6FF993"/>
    <w:rsid w:val="1B82FC86"/>
    <w:rsid w:val="1B9199B1"/>
    <w:rsid w:val="1BD4C4DF"/>
    <w:rsid w:val="1BF29136"/>
    <w:rsid w:val="1BFD4FB5"/>
    <w:rsid w:val="1C00FF11"/>
    <w:rsid w:val="1C20F0C6"/>
    <w:rsid w:val="1C2DF496"/>
    <w:rsid w:val="1C2F630B"/>
    <w:rsid w:val="1C32F2FD"/>
    <w:rsid w:val="1C362D37"/>
    <w:rsid w:val="1C37334C"/>
    <w:rsid w:val="1C42D193"/>
    <w:rsid w:val="1C4429F0"/>
    <w:rsid w:val="1C50FBFE"/>
    <w:rsid w:val="1C6D78DF"/>
    <w:rsid w:val="1C7B20D3"/>
    <w:rsid w:val="1C81537A"/>
    <w:rsid w:val="1C8F2179"/>
    <w:rsid w:val="1CBBF3C7"/>
    <w:rsid w:val="1CEFD034"/>
    <w:rsid w:val="1CF2C5F2"/>
    <w:rsid w:val="1D052144"/>
    <w:rsid w:val="1D2642ED"/>
    <w:rsid w:val="1D3F79B4"/>
    <w:rsid w:val="1D408E12"/>
    <w:rsid w:val="1D53794D"/>
    <w:rsid w:val="1D75D369"/>
    <w:rsid w:val="1D7870A5"/>
    <w:rsid w:val="1D92F157"/>
    <w:rsid w:val="1D97FC04"/>
    <w:rsid w:val="1D9ADB74"/>
    <w:rsid w:val="1DBA8527"/>
    <w:rsid w:val="1DBE9DDC"/>
    <w:rsid w:val="1DC2C02C"/>
    <w:rsid w:val="1DD074E4"/>
    <w:rsid w:val="1DDBE889"/>
    <w:rsid w:val="1DE50190"/>
    <w:rsid w:val="1DEC799B"/>
    <w:rsid w:val="1DF15400"/>
    <w:rsid w:val="1DFE84C8"/>
    <w:rsid w:val="1DFF5741"/>
    <w:rsid w:val="1E169C8B"/>
    <w:rsid w:val="1E280527"/>
    <w:rsid w:val="1E29F9CE"/>
    <w:rsid w:val="1E4CC914"/>
    <w:rsid w:val="1E5C9DCE"/>
    <w:rsid w:val="1E60C1DB"/>
    <w:rsid w:val="1E7BA776"/>
    <w:rsid w:val="1E7F8749"/>
    <w:rsid w:val="1E855BBF"/>
    <w:rsid w:val="1E967D21"/>
    <w:rsid w:val="1E99B94F"/>
    <w:rsid w:val="1E9E88AA"/>
    <w:rsid w:val="1EA611F0"/>
    <w:rsid w:val="1EAEECFF"/>
    <w:rsid w:val="1EB1767F"/>
    <w:rsid w:val="1EC26059"/>
    <w:rsid w:val="1ED97FF0"/>
    <w:rsid w:val="1EE448D2"/>
    <w:rsid w:val="1EFC675E"/>
    <w:rsid w:val="1F01CC35"/>
    <w:rsid w:val="1F0ECE18"/>
    <w:rsid w:val="1F2C96F4"/>
    <w:rsid w:val="1F4BA81D"/>
    <w:rsid w:val="1F666411"/>
    <w:rsid w:val="1F814C3C"/>
    <w:rsid w:val="1F894021"/>
    <w:rsid w:val="1F8E8972"/>
    <w:rsid w:val="1F9248B5"/>
    <w:rsid w:val="1F929B24"/>
    <w:rsid w:val="1FADBC8B"/>
    <w:rsid w:val="1FD02F89"/>
    <w:rsid w:val="1FD51885"/>
    <w:rsid w:val="1FE0067A"/>
    <w:rsid w:val="1FE32B1D"/>
    <w:rsid w:val="200843E2"/>
    <w:rsid w:val="20185607"/>
    <w:rsid w:val="201F5341"/>
    <w:rsid w:val="202995F4"/>
    <w:rsid w:val="202F07D2"/>
    <w:rsid w:val="202F8511"/>
    <w:rsid w:val="2035AFF5"/>
    <w:rsid w:val="2041AC0A"/>
    <w:rsid w:val="204CACA8"/>
    <w:rsid w:val="2052397E"/>
    <w:rsid w:val="2053837F"/>
    <w:rsid w:val="205719E5"/>
    <w:rsid w:val="206A7862"/>
    <w:rsid w:val="209EC5CE"/>
    <w:rsid w:val="20B2F7F2"/>
    <w:rsid w:val="20D1F053"/>
    <w:rsid w:val="20E9E9BC"/>
    <w:rsid w:val="20F66168"/>
    <w:rsid w:val="211E3486"/>
    <w:rsid w:val="2146C81D"/>
    <w:rsid w:val="21474D9F"/>
    <w:rsid w:val="214D457C"/>
    <w:rsid w:val="2158F9F9"/>
    <w:rsid w:val="215E710A"/>
    <w:rsid w:val="21695A71"/>
    <w:rsid w:val="217431F5"/>
    <w:rsid w:val="21890AD5"/>
    <w:rsid w:val="21990A2E"/>
    <w:rsid w:val="21A2A19C"/>
    <w:rsid w:val="21AC709E"/>
    <w:rsid w:val="21B9EA8E"/>
    <w:rsid w:val="21D63DA6"/>
    <w:rsid w:val="21E7669B"/>
    <w:rsid w:val="21E79604"/>
    <w:rsid w:val="21F86D27"/>
    <w:rsid w:val="2203337D"/>
    <w:rsid w:val="220F3275"/>
    <w:rsid w:val="220FE282"/>
    <w:rsid w:val="2210CA72"/>
    <w:rsid w:val="221BABBB"/>
    <w:rsid w:val="2227DBBA"/>
    <w:rsid w:val="22441C4D"/>
    <w:rsid w:val="224C6E9A"/>
    <w:rsid w:val="228218BD"/>
    <w:rsid w:val="2282E802"/>
    <w:rsid w:val="2284B6FF"/>
    <w:rsid w:val="22880019"/>
    <w:rsid w:val="22903CD8"/>
    <w:rsid w:val="229E04D3"/>
    <w:rsid w:val="22A23DA4"/>
    <w:rsid w:val="22B15076"/>
    <w:rsid w:val="22CE8C2E"/>
    <w:rsid w:val="22F14BB0"/>
    <w:rsid w:val="22F71B63"/>
    <w:rsid w:val="22F9CF02"/>
    <w:rsid w:val="2304947F"/>
    <w:rsid w:val="230ED47F"/>
    <w:rsid w:val="2337684C"/>
    <w:rsid w:val="2355E472"/>
    <w:rsid w:val="235E85FC"/>
    <w:rsid w:val="23685375"/>
    <w:rsid w:val="2386BD61"/>
    <w:rsid w:val="238E8D04"/>
    <w:rsid w:val="23906741"/>
    <w:rsid w:val="23929372"/>
    <w:rsid w:val="239D79D9"/>
    <w:rsid w:val="239FEEFB"/>
    <w:rsid w:val="23A122E4"/>
    <w:rsid w:val="23A393B0"/>
    <w:rsid w:val="23A7F079"/>
    <w:rsid w:val="23AC9AD3"/>
    <w:rsid w:val="23AD547F"/>
    <w:rsid w:val="23B88662"/>
    <w:rsid w:val="23BFBF1A"/>
    <w:rsid w:val="23C1C00D"/>
    <w:rsid w:val="23CB727B"/>
    <w:rsid w:val="23CE0D90"/>
    <w:rsid w:val="23E74716"/>
    <w:rsid w:val="23FAFDC4"/>
    <w:rsid w:val="24102F82"/>
    <w:rsid w:val="241F1940"/>
    <w:rsid w:val="24278433"/>
    <w:rsid w:val="242875D1"/>
    <w:rsid w:val="243A59FE"/>
    <w:rsid w:val="24574CC6"/>
    <w:rsid w:val="24577E5F"/>
    <w:rsid w:val="24793532"/>
    <w:rsid w:val="247A9A9F"/>
    <w:rsid w:val="247E899C"/>
    <w:rsid w:val="248A62DD"/>
    <w:rsid w:val="24A9076B"/>
    <w:rsid w:val="24E25BCB"/>
    <w:rsid w:val="24ECEB9E"/>
    <w:rsid w:val="24F4C3B8"/>
    <w:rsid w:val="2522DBAA"/>
    <w:rsid w:val="254481A5"/>
    <w:rsid w:val="254F892A"/>
    <w:rsid w:val="25576643"/>
    <w:rsid w:val="25625636"/>
    <w:rsid w:val="2568D5A6"/>
    <w:rsid w:val="257F914E"/>
    <w:rsid w:val="2585BF87"/>
    <w:rsid w:val="25891882"/>
    <w:rsid w:val="25A76AE3"/>
    <w:rsid w:val="25A81759"/>
    <w:rsid w:val="25AB94EF"/>
    <w:rsid w:val="25AD4342"/>
    <w:rsid w:val="25BD460A"/>
    <w:rsid w:val="25C783D8"/>
    <w:rsid w:val="25D79EBF"/>
    <w:rsid w:val="25E2C461"/>
    <w:rsid w:val="25E44829"/>
    <w:rsid w:val="25E8420B"/>
    <w:rsid w:val="2602B0D4"/>
    <w:rsid w:val="260A3799"/>
    <w:rsid w:val="26104E9E"/>
    <w:rsid w:val="2611D65D"/>
    <w:rsid w:val="261ED3EA"/>
    <w:rsid w:val="264F5E35"/>
    <w:rsid w:val="26540513"/>
    <w:rsid w:val="265F797F"/>
    <w:rsid w:val="26635B3A"/>
    <w:rsid w:val="26A24294"/>
    <w:rsid w:val="26B6E5F2"/>
    <w:rsid w:val="270C15C1"/>
    <w:rsid w:val="2719037A"/>
    <w:rsid w:val="271CF82B"/>
    <w:rsid w:val="2748A872"/>
    <w:rsid w:val="2749FC7D"/>
    <w:rsid w:val="274AADE9"/>
    <w:rsid w:val="2750F5B5"/>
    <w:rsid w:val="2756BA02"/>
    <w:rsid w:val="275A81D2"/>
    <w:rsid w:val="275F9D27"/>
    <w:rsid w:val="2772E1E2"/>
    <w:rsid w:val="27781BBD"/>
    <w:rsid w:val="277B53FA"/>
    <w:rsid w:val="278C0D8B"/>
    <w:rsid w:val="278F0FB7"/>
    <w:rsid w:val="27940184"/>
    <w:rsid w:val="27970A3E"/>
    <w:rsid w:val="27A037D0"/>
    <w:rsid w:val="27B042EE"/>
    <w:rsid w:val="27B13D51"/>
    <w:rsid w:val="27C1E20B"/>
    <w:rsid w:val="27D35763"/>
    <w:rsid w:val="27F055B9"/>
    <w:rsid w:val="280FEC66"/>
    <w:rsid w:val="281889D6"/>
    <w:rsid w:val="282B98CD"/>
    <w:rsid w:val="282FBD27"/>
    <w:rsid w:val="2830C296"/>
    <w:rsid w:val="28317482"/>
    <w:rsid w:val="283357CA"/>
    <w:rsid w:val="2835360A"/>
    <w:rsid w:val="2847386B"/>
    <w:rsid w:val="2879EE1A"/>
    <w:rsid w:val="28ABC09C"/>
    <w:rsid w:val="28ACAAD2"/>
    <w:rsid w:val="28C582B4"/>
    <w:rsid w:val="28D263D8"/>
    <w:rsid w:val="28F7390E"/>
    <w:rsid w:val="28FD1373"/>
    <w:rsid w:val="29229849"/>
    <w:rsid w:val="294D7909"/>
    <w:rsid w:val="29524168"/>
    <w:rsid w:val="2955CD8C"/>
    <w:rsid w:val="295AE2AE"/>
    <w:rsid w:val="2972A225"/>
    <w:rsid w:val="2972F8BD"/>
    <w:rsid w:val="297F3C39"/>
    <w:rsid w:val="29936854"/>
    <w:rsid w:val="299BB9CE"/>
    <w:rsid w:val="299BCE06"/>
    <w:rsid w:val="299E164F"/>
    <w:rsid w:val="29ABC6A9"/>
    <w:rsid w:val="29B0A1C0"/>
    <w:rsid w:val="29E142EB"/>
    <w:rsid w:val="29E18433"/>
    <w:rsid w:val="29F223F1"/>
    <w:rsid w:val="29F3F206"/>
    <w:rsid w:val="29F427EF"/>
    <w:rsid w:val="29F8C7E8"/>
    <w:rsid w:val="2A038AC9"/>
    <w:rsid w:val="2A28DBCD"/>
    <w:rsid w:val="2A5837DD"/>
    <w:rsid w:val="2A5BBAB1"/>
    <w:rsid w:val="2A5F6B90"/>
    <w:rsid w:val="2A684C72"/>
    <w:rsid w:val="2A732365"/>
    <w:rsid w:val="2A782F89"/>
    <w:rsid w:val="2A82D08D"/>
    <w:rsid w:val="2A9CB3BC"/>
    <w:rsid w:val="2AA08DE7"/>
    <w:rsid w:val="2AA2A2DD"/>
    <w:rsid w:val="2AA92177"/>
    <w:rsid w:val="2AA930BA"/>
    <w:rsid w:val="2AC16420"/>
    <w:rsid w:val="2AD5DE85"/>
    <w:rsid w:val="2B040AC4"/>
    <w:rsid w:val="2B0F918B"/>
    <w:rsid w:val="2B19EA7E"/>
    <w:rsid w:val="2B2A90F1"/>
    <w:rsid w:val="2B2BAF2D"/>
    <w:rsid w:val="2B3BD114"/>
    <w:rsid w:val="2B44040C"/>
    <w:rsid w:val="2B4A7BEF"/>
    <w:rsid w:val="2B592B3E"/>
    <w:rsid w:val="2B74A5A9"/>
    <w:rsid w:val="2B821DB7"/>
    <w:rsid w:val="2BA5C602"/>
    <w:rsid w:val="2BABFF5C"/>
    <w:rsid w:val="2BAD75A1"/>
    <w:rsid w:val="2BB0DAF6"/>
    <w:rsid w:val="2BBF54F1"/>
    <w:rsid w:val="2BC2B830"/>
    <w:rsid w:val="2BC7B4D0"/>
    <w:rsid w:val="2BD97320"/>
    <w:rsid w:val="2BFF8CE6"/>
    <w:rsid w:val="2C407E9D"/>
    <w:rsid w:val="2C45BF7C"/>
    <w:rsid w:val="2C520377"/>
    <w:rsid w:val="2C6D162D"/>
    <w:rsid w:val="2C6E5506"/>
    <w:rsid w:val="2C6F1212"/>
    <w:rsid w:val="2CA02EFE"/>
    <w:rsid w:val="2CAADEDD"/>
    <w:rsid w:val="2CB57E16"/>
    <w:rsid w:val="2CC01712"/>
    <w:rsid w:val="2CC9F19E"/>
    <w:rsid w:val="2CF08D2A"/>
    <w:rsid w:val="2CF882C5"/>
    <w:rsid w:val="2D161919"/>
    <w:rsid w:val="2D204D5B"/>
    <w:rsid w:val="2D262776"/>
    <w:rsid w:val="2D30D688"/>
    <w:rsid w:val="2D53632D"/>
    <w:rsid w:val="2D72E47E"/>
    <w:rsid w:val="2D75F32A"/>
    <w:rsid w:val="2D79C00B"/>
    <w:rsid w:val="2D940046"/>
    <w:rsid w:val="2DA0EFC5"/>
    <w:rsid w:val="2DAB80A2"/>
    <w:rsid w:val="2DD72908"/>
    <w:rsid w:val="2DDE352E"/>
    <w:rsid w:val="2DE1E167"/>
    <w:rsid w:val="2DE3BEF0"/>
    <w:rsid w:val="2DE7C0AF"/>
    <w:rsid w:val="2DEE6288"/>
    <w:rsid w:val="2E09C1F0"/>
    <w:rsid w:val="2E167120"/>
    <w:rsid w:val="2E1CABF5"/>
    <w:rsid w:val="2E292D25"/>
    <w:rsid w:val="2E39BDD4"/>
    <w:rsid w:val="2E4D2210"/>
    <w:rsid w:val="2E4F0D6E"/>
    <w:rsid w:val="2E5BE773"/>
    <w:rsid w:val="2E60C7F4"/>
    <w:rsid w:val="2E7093D0"/>
    <w:rsid w:val="2E7C4B2E"/>
    <w:rsid w:val="2E88057F"/>
    <w:rsid w:val="2E94B926"/>
    <w:rsid w:val="2E9BA8DF"/>
    <w:rsid w:val="2EC5F81E"/>
    <w:rsid w:val="2EC82775"/>
    <w:rsid w:val="2EE4A058"/>
    <w:rsid w:val="2EF15B99"/>
    <w:rsid w:val="2EFA44C2"/>
    <w:rsid w:val="2F118D76"/>
    <w:rsid w:val="2F1A8658"/>
    <w:rsid w:val="2F2A69FD"/>
    <w:rsid w:val="2F327919"/>
    <w:rsid w:val="2F32865C"/>
    <w:rsid w:val="2F348E58"/>
    <w:rsid w:val="2F47D47F"/>
    <w:rsid w:val="2F4D51C5"/>
    <w:rsid w:val="2F519493"/>
    <w:rsid w:val="2F571F6F"/>
    <w:rsid w:val="2F5CEBA3"/>
    <w:rsid w:val="2F6A0F1F"/>
    <w:rsid w:val="2F6C2D2A"/>
    <w:rsid w:val="2F804D76"/>
    <w:rsid w:val="2F8DF95D"/>
    <w:rsid w:val="2F9B145A"/>
    <w:rsid w:val="2F9EE341"/>
    <w:rsid w:val="2FAAEA0A"/>
    <w:rsid w:val="2FADCD44"/>
    <w:rsid w:val="2FB9668D"/>
    <w:rsid w:val="2FD94067"/>
    <w:rsid w:val="2FDEBFD7"/>
    <w:rsid w:val="2FECFC26"/>
    <w:rsid w:val="3016BE1D"/>
    <w:rsid w:val="301C36CB"/>
    <w:rsid w:val="302ABE1F"/>
    <w:rsid w:val="302C3742"/>
    <w:rsid w:val="3033BA42"/>
    <w:rsid w:val="3037CE85"/>
    <w:rsid w:val="30412142"/>
    <w:rsid w:val="3060A66D"/>
    <w:rsid w:val="30622C01"/>
    <w:rsid w:val="30680FA7"/>
    <w:rsid w:val="306B1064"/>
    <w:rsid w:val="307D5666"/>
    <w:rsid w:val="307DAAC0"/>
    <w:rsid w:val="309DB848"/>
    <w:rsid w:val="30B2D13F"/>
    <w:rsid w:val="30E804CC"/>
    <w:rsid w:val="30E9E780"/>
    <w:rsid w:val="30EDE626"/>
    <w:rsid w:val="30F1391E"/>
    <w:rsid w:val="30FE39D3"/>
    <w:rsid w:val="31025FF0"/>
    <w:rsid w:val="31066012"/>
    <w:rsid w:val="3106C5C5"/>
    <w:rsid w:val="3107FD8B"/>
    <w:rsid w:val="3111C15F"/>
    <w:rsid w:val="31124F77"/>
    <w:rsid w:val="31133699"/>
    <w:rsid w:val="3116390E"/>
    <w:rsid w:val="315925ED"/>
    <w:rsid w:val="3162C602"/>
    <w:rsid w:val="31645FD7"/>
    <w:rsid w:val="317EF60E"/>
    <w:rsid w:val="31800C60"/>
    <w:rsid w:val="3183BCF5"/>
    <w:rsid w:val="31867AB9"/>
    <w:rsid w:val="318C4B32"/>
    <w:rsid w:val="3190D029"/>
    <w:rsid w:val="31A47E3A"/>
    <w:rsid w:val="31B330DB"/>
    <w:rsid w:val="31E97EFE"/>
    <w:rsid w:val="32007E03"/>
    <w:rsid w:val="32161E00"/>
    <w:rsid w:val="3217BA41"/>
    <w:rsid w:val="3219B3FA"/>
    <w:rsid w:val="324731A7"/>
    <w:rsid w:val="32512153"/>
    <w:rsid w:val="325B0043"/>
    <w:rsid w:val="326B9188"/>
    <w:rsid w:val="327C54DC"/>
    <w:rsid w:val="328CE285"/>
    <w:rsid w:val="32A3B1B5"/>
    <w:rsid w:val="32A5446C"/>
    <w:rsid w:val="32AB2B17"/>
    <w:rsid w:val="32AC6665"/>
    <w:rsid w:val="32C26B7B"/>
    <w:rsid w:val="32C60AA4"/>
    <w:rsid w:val="32F12A4F"/>
    <w:rsid w:val="33017EC2"/>
    <w:rsid w:val="33047C52"/>
    <w:rsid w:val="330A820B"/>
    <w:rsid w:val="3330C6D2"/>
    <w:rsid w:val="333DFC87"/>
    <w:rsid w:val="3384592A"/>
    <w:rsid w:val="338EC333"/>
    <w:rsid w:val="3395AF5A"/>
    <w:rsid w:val="33A723F9"/>
    <w:rsid w:val="33A83D1B"/>
    <w:rsid w:val="33B7CD70"/>
    <w:rsid w:val="33BB4562"/>
    <w:rsid w:val="33CCC592"/>
    <w:rsid w:val="33CDE0E6"/>
    <w:rsid w:val="33D0C6CA"/>
    <w:rsid w:val="33DBE0DF"/>
    <w:rsid w:val="34284212"/>
    <w:rsid w:val="3433CF1B"/>
    <w:rsid w:val="3451F516"/>
    <w:rsid w:val="345FA1D3"/>
    <w:rsid w:val="34630234"/>
    <w:rsid w:val="3479C516"/>
    <w:rsid w:val="348351D2"/>
    <w:rsid w:val="349B37E7"/>
    <w:rsid w:val="349D4B74"/>
    <w:rsid w:val="34A8D694"/>
    <w:rsid w:val="34AD3A5E"/>
    <w:rsid w:val="34BF0C83"/>
    <w:rsid w:val="34CC66EB"/>
    <w:rsid w:val="34D35EB0"/>
    <w:rsid w:val="34E642AF"/>
    <w:rsid w:val="34F3D5E3"/>
    <w:rsid w:val="35188251"/>
    <w:rsid w:val="351EE596"/>
    <w:rsid w:val="352751BA"/>
    <w:rsid w:val="35341790"/>
    <w:rsid w:val="353D1D21"/>
    <w:rsid w:val="353EAA80"/>
    <w:rsid w:val="3549AC82"/>
    <w:rsid w:val="356B9F2B"/>
    <w:rsid w:val="356FC614"/>
    <w:rsid w:val="3573BC42"/>
    <w:rsid w:val="357C4041"/>
    <w:rsid w:val="35A096C4"/>
    <w:rsid w:val="35B48FB7"/>
    <w:rsid w:val="35D8B6FA"/>
    <w:rsid w:val="35F5641D"/>
    <w:rsid w:val="361897BD"/>
    <w:rsid w:val="361FEDF8"/>
    <w:rsid w:val="3621E4BA"/>
    <w:rsid w:val="3624FC4E"/>
    <w:rsid w:val="366D75C3"/>
    <w:rsid w:val="36778084"/>
    <w:rsid w:val="3698B658"/>
    <w:rsid w:val="36A8541E"/>
    <w:rsid w:val="36C38B12"/>
    <w:rsid w:val="36C65C90"/>
    <w:rsid w:val="36D0E2CC"/>
    <w:rsid w:val="36F9B036"/>
    <w:rsid w:val="370B9675"/>
    <w:rsid w:val="37128DE0"/>
    <w:rsid w:val="3734195E"/>
    <w:rsid w:val="374729DA"/>
    <w:rsid w:val="374FD1D6"/>
    <w:rsid w:val="37546B65"/>
    <w:rsid w:val="376B1AE5"/>
    <w:rsid w:val="376FF16A"/>
    <w:rsid w:val="37844D3D"/>
    <w:rsid w:val="37952212"/>
    <w:rsid w:val="37B7435B"/>
    <w:rsid w:val="37D3106E"/>
    <w:rsid w:val="37D3C75D"/>
    <w:rsid w:val="37D7F8EA"/>
    <w:rsid w:val="37E4FDE4"/>
    <w:rsid w:val="37F2E0D9"/>
    <w:rsid w:val="37F5C130"/>
    <w:rsid w:val="380977A8"/>
    <w:rsid w:val="380B2A00"/>
    <w:rsid w:val="3827E96F"/>
    <w:rsid w:val="38287D95"/>
    <w:rsid w:val="383C70E4"/>
    <w:rsid w:val="384BBFC8"/>
    <w:rsid w:val="38512077"/>
    <w:rsid w:val="386F43F1"/>
    <w:rsid w:val="38A766D6"/>
    <w:rsid w:val="38A808FF"/>
    <w:rsid w:val="38AA26B3"/>
    <w:rsid w:val="38ACA21C"/>
    <w:rsid w:val="38B8098E"/>
    <w:rsid w:val="38D659B1"/>
    <w:rsid w:val="38E88BC6"/>
    <w:rsid w:val="38FC8B1E"/>
    <w:rsid w:val="3906737B"/>
    <w:rsid w:val="390A5BC6"/>
    <w:rsid w:val="390B0B38"/>
    <w:rsid w:val="391EEFC8"/>
    <w:rsid w:val="39229BE5"/>
    <w:rsid w:val="393D9FE6"/>
    <w:rsid w:val="394EA3B5"/>
    <w:rsid w:val="395D8D2B"/>
    <w:rsid w:val="396926B2"/>
    <w:rsid w:val="3972DEF5"/>
    <w:rsid w:val="398D4D5A"/>
    <w:rsid w:val="39946CF2"/>
    <w:rsid w:val="3997B1CA"/>
    <w:rsid w:val="399D3E44"/>
    <w:rsid w:val="39A552D6"/>
    <w:rsid w:val="39ABE98F"/>
    <w:rsid w:val="39E62D6D"/>
    <w:rsid w:val="3A15D211"/>
    <w:rsid w:val="3A2EBC11"/>
    <w:rsid w:val="3A3BC34C"/>
    <w:rsid w:val="3A4467E6"/>
    <w:rsid w:val="3A483FF2"/>
    <w:rsid w:val="3A668155"/>
    <w:rsid w:val="3A751570"/>
    <w:rsid w:val="3A8BD543"/>
    <w:rsid w:val="3A9343B7"/>
    <w:rsid w:val="3ABDA88C"/>
    <w:rsid w:val="3ABEDBE1"/>
    <w:rsid w:val="3AD0BD2B"/>
    <w:rsid w:val="3ADD1681"/>
    <w:rsid w:val="3AF77761"/>
    <w:rsid w:val="3B0CEDC5"/>
    <w:rsid w:val="3B38877D"/>
    <w:rsid w:val="3B52727B"/>
    <w:rsid w:val="3B54EF4D"/>
    <w:rsid w:val="3B5A01B9"/>
    <w:rsid w:val="3B5E328D"/>
    <w:rsid w:val="3B685415"/>
    <w:rsid w:val="3B76CB95"/>
    <w:rsid w:val="3B849EF7"/>
    <w:rsid w:val="3B93613D"/>
    <w:rsid w:val="3B94F122"/>
    <w:rsid w:val="3BAB458E"/>
    <w:rsid w:val="3BC99510"/>
    <w:rsid w:val="3BCABB46"/>
    <w:rsid w:val="3BDB17E1"/>
    <w:rsid w:val="3BDB8D90"/>
    <w:rsid w:val="3BDFA9C1"/>
    <w:rsid w:val="3BF3741D"/>
    <w:rsid w:val="3BFBCF2C"/>
    <w:rsid w:val="3C1BA1FA"/>
    <w:rsid w:val="3C1E30F5"/>
    <w:rsid w:val="3C28D0C9"/>
    <w:rsid w:val="3C2DE4A2"/>
    <w:rsid w:val="3C307FAD"/>
    <w:rsid w:val="3C32DE3D"/>
    <w:rsid w:val="3C3CD1BF"/>
    <w:rsid w:val="3C3EDD0E"/>
    <w:rsid w:val="3C4E1584"/>
    <w:rsid w:val="3C550337"/>
    <w:rsid w:val="3C55384A"/>
    <w:rsid w:val="3C614704"/>
    <w:rsid w:val="3C6B39C9"/>
    <w:rsid w:val="3C7386EB"/>
    <w:rsid w:val="3C813162"/>
    <w:rsid w:val="3C86B495"/>
    <w:rsid w:val="3C9B8BB7"/>
    <w:rsid w:val="3CCFF635"/>
    <w:rsid w:val="3CEABFD3"/>
    <w:rsid w:val="3CF600AC"/>
    <w:rsid w:val="3CF7B078"/>
    <w:rsid w:val="3D04F1EB"/>
    <w:rsid w:val="3D0D2D52"/>
    <w:rsid w:val="3D1C7D1C"/>
    <w:rsid w:val="3D208817"/>
    <w:rsid w:val="3D260893"/>
    <w:rsid w:val="3D35A579"/>
    <w:rsid w:val="3D392F76"/>
    <w:rsid w:val="3D413959"/>
    <w:rsid w:val="3D48FDE9"/>
    <w:rsid w:val="3D61AF9C"/>
    <w:rsid w:val="3D61B458"/>
    <w:rsid w:val="3D7F24F4"/>
    <w:rsid w:val="3D87B794"/>
    <w:rsid w:val="3D8BD431"/>
    <w:rsid w:val="3D950F15"/>
    <w:rsid w:val="3D9A6FBB"/>
    <w:rsid w:val="3D9C3525"/>
    <w:rsid w:val="3D9C8AAD"/>
    <w:rsid w:val="3DA15D3F"/>
    <w:rsid w:val="3DACCEDF"/>
    <w:rsid w:val="3DB15E33"/>
    <w:rsid w:val="3DB2EFFC"/>
    <w:rsid w:val="3DB7E80D"/>
    <w:rsid w:val="3DCB39CC"/>
    <w:rsid w:val="3DD2B509"/>
    <w:rsid w:val="3DD783B9"/>
    <w:rsid w:val="3DDA2B3A"/>
    <w:rsid w:val="3DDA647B"/>
    <w:rsid w:val="3E0C8245"/>
    <w:rsid w:val="3E110BBB"/>
    <w:rsid w:val="3E127157"/>
    <w:rsid w:val="3E19C07A"/>
    <w:rsid w:val="3E3AD494"/>
    <w:rsid w:val="3E46257F"/>
    <w:rsid w:val="3E4B7EC9"/>
    <w:rsid w:val="3E4D8E88"/>
    <w:rsid w:val="3E6D5842"/>
    <w:rsid w:val="3E702839"/>
    <w:rsid w:val="3E915A2E"/>
    <w:rsid w:val="3E9C2FE6"/>
    <w:rsid w:val="3EAA872A"/>
    <w:rsid w:val="3ECC64B3"/>
    <w:rsid w:val="3ED1491B"/>
    <w:rsid w:val="3ED35596"/>
    <w:rsid w:val="3F06AA87"/>
    <w:rsid w:val="3F2EE715"/>
    <w:rsid w:val="3F4BD249"/>
    <w:rsid w:val="3F5905D6"/>
    <w:rsid w:val="3F5B50D8"/>
    <w:rsid w:val="3F6B69DF"/>
    <w:rsid w:val="3F739890"/>
    <w:rsid w:val="3F7E0209"/>
    <w:rsid w:val="3F8F23B2"/>
    <w:rsid w:val="3F991836"/>
    <w:rsid w:val="3FAA772B"/>
    <w:rsid w:val="3FB724AA"/>
    <w:rsid w:val="3FB8DF15"/>
    <w:rsid w:val="3FC183FC"/>
    <w:rsid w:val="3FC2C6CB"/>
    <w:rsid w:val="3FC8C700"/>
    <w:rsid w:val="3FCB5B65"/>
    <w:rsid w:val="3FCE1490"/>
    <w:rsid w:val="3FD2BDED"/>
    <w:rsid w:val="3FDADF2D"/>
    <w:rsid w:val="3FE93411"/>
    <w:rsid w:val="3FE9368D"/>
    <w:rsid w:val="3FF0F26A"/>
    <w:rsid w:val="40061D3F"/>
    <w:rsid w:val="400686DD"/>
    <w:rsid w:val="40235D3A"/>
    <w:rsid w:val="40458729"/>
    <w:rsid w:val="4047EB28"/>
    <w:rsid w:val="404BBF70"/>
    <w:rsid w:val="40541DDE"/>
    <w:rsid w:val="40680E5F"/>
    <w:rsid w:val="40706575"/>
    <w:rsid w:val="407E923E"/>
    <w:rsid w:val="408C4070"/>
    <w:rsid w:val="4097ECAD"/>
    <w:rsid w:val="40A10352"/>
    <w:rsid w:val="40D499DF"/>
    <w:rsid w:val="40E11254"/>
    <w:rsid w:val="40F1D351"/>
    <w:rsid w:val="40F47D59"/>
    <w:rsid w:val="40FE980D"/>
    <w:rsid w:val="4105158B"/>
    <w:rsid w:val="411D4C3E"/>
    <w:rsid w:val="41214737"/>
    <w:rsid w:val="41318467"/>
    <w:rsid w:val="4137538F"/>
    <w:rsid w:val="4137AF0F"/>
    <w:rsid w:val="41437108"/>
    <w:rsid w:val="4147831B"/>
    <w:rsid w:val="414D2B54"/>
    <w:rsid w:val="414F34EE"/>
    <w:rsid w:val="415A3093"/>
    <w:rsid w:val="41797038"/>
    <w:rsid w:val="419CCEB5"/>
    <w:rsid w:val="41A593B4"/>
    <w:rsid w:val="41B017CA"/>
    <w:rsid w:val="41C7004E"/>
    <w:rsid w:val="41C84ADD"/>
    <w:rsid w:val="41DE3798"/>
    <w:rsid w:val="41E74E17"/>
    <w:rsid w:val="42110EBE"/>
    <w:rsid w:val="42213CD3"/>
    <w:rsid w:val="422A4E5B"/>
    <w:rsid w:val="4233CDBD"/>
    <w:rsid w:val="4237DE60"/>
    <w:rsid w:val="4260F1EE"/>
    <w:rsid w:val="4266B438"/>
    <w:rsid w:val="42728FD0"/>
    <w:rsid w:val="4288C78B"/>
    <w:rsid w:val="428B5D97"/>
    <w:rsid w:val="4291838C"/>
    <w:rsid w:val="42B5A338"/>
    <w:rsid w:val="42DC0AE9"/>
    <w:rsid w:val="42E3C759"/>
    <w:rsid w:val="42F5060B"/>
    <w:rsid w:val="4301D03D"/>
    <w:rsid w:val="4309AEF4"/>
    <w:rsid w:val="432AA50D"/>
    <w:rsid w:val="432B9F80"/>
    <w:rsid w:val="434323BD"/>
    <w:rsid w:val="434B2619"/>
    <w:rsid w:val="434BC40E"/>
    <w:rsid w:val="43AACC74"/>
    <w:rsid w:val="43B8A2B7"/>
    <w:rsid w:val="43C57BFB"/>
    <w:rsid w:val="43D221CF"/>
    <w:rsid w:val="43D4A706"/>
    <w:rsid w:val="43D81C24"/>
    <w:rsid w:val="43D8FAD2"/>
    <w:rsid w:val="43E490FB"/>
    <w:rsid w:val="43F68E98"/>
    <w:rsid w:val="44197417"/>
    <w:rsid w:val="441EB326"/>
    <w:rsid w:val="44212655"/>
    <w:rsid w:val="44234807"/>
    <w:rsid w:val="443DBBCD"/>
    <w:rsid w:val="4441BFAC"/>
    <w:rsid w:val="445085B8"/>
    <w:rsid w:val="445AE1E6"/>
    <w:rsid w:val="4460214B"/>
    <w:rsid w:val="44967658"/>
    <w:rsid w:val="449EDC32"/>
    <w:rsid w:val="44B2E759"/>
    <w:rsid w:val="44CD6F19"/>
    <w:rsid w:val="44CE9B13"/>
    <w:rsid w:val="44CF0DA8"/>
    <w:rsid w:val="44DA9213"/>
    <w:rsid w:val="44EC57B6"/>
    <w:rsid w:val="44F7F092"/>
    <w:rsid w:val="44FFAEA3"/>
    <w:rsid w:val="45049E0E"/>
    <w:rsid w:val="45055F83"/>
    <w:rsid w:val="450A89A2"/>
    <w:rsid w:val="451528F1"/>
    <w:rsid w:val="453ADA9F"/>
    <w:rsid w:val="45406CE0"/>
    <w:rsid w:val="455BDBD3"/>
    <w:rsid w:val="457748D6"/>
    <w:rsid w:val="4578489F"/>
    <w:rsid w:val="457F0651"/>
    <w:rsid w:val="459A8BDA"/>
    <w:rsid w:val="45AA321E"/>
    <w:rsid w:val="45B25AC4"/>
    <w:rsid w:val="45B75958"/>
    <w:rsid w:val="45BAB089"/>
    <w:rsid w:val="45E2FF05"/>
    <w:rsid w:val="45EB24D3"/>
    <w:rsid w:val="45F1DDA3"/>
    <w:rsid w:val="45F3D2DC"/>
    <w:rsid w:val="45F5384C"/>
    <w:rsid w:val="45F66FF9"/>
    <w:rsid w:val="45F68550"/>
    <w:rsid w:val="45F815D3"/>
    <w:rsid w:val="45FAF719"/>
    <w:rsid w:val="460B7C4E"/>
    <w:rsid w:val="462A27F6"/>
    <w:rsid w:val="463D66A8"/>
    <w:rsid w:val="463DF7EE"/>
    <w:rsid w:val="46478875"/>
    <w:rsid w:val="464FCA75"/>
    <w:rsid w:val="46572D25"/>
    <w:rsid w:val="46601541"/>
    <w:rsid w:val="469889DA"/>
    <w:rsid w:val="46A5C162"/>
    <w:rsid w:val="46A8C480"/>
    <w:rsid w:val="46B119E1"/>
    <w:rsid w:val="46B7A6CC"/>
    <w:rsid w:val="46C06642"/>
    <w:rsid w:val="46C7EBFE"/>
    <w:rsid w:val="46CE0E07"/>
    <w:rsid w:val="46DE0546"/>
    <w:rsid w:val="46DF6647"/>
    <w:rsid w:val="46FE7D0B"/>
    <w:rsid w:val="470C2C96"/>
    <w:rsid w:val="470E0B8C"/>
    <w:rsid w:val="470FB364"/>
    <w:rsid w:val="4728D915"/>
    <w:rsid w:val="47729B0E"/>
    <w:rsid w:val="477713A2"/>
    <w:rsid w:val="4797FC0E"/>
    <w:rsid w:val="47A56421"/>
    <w:rsid w:val="47AC0DC9"/>
    <w:rsid w:val="47BCF83D"/>
    <w:rsid w:val="47BD5021"/>
    <w:rsid w:val="47ED450D"/>
    <w:rsid w:val="47F2FD86"/>
    <w:rsid w:val="47F81D35"/>
    <w:rsid w:val="47F8FE94"/>
    <w:rsid w:val="47F94DB8"/>
    <w:rsid w:val="47FDD849"/>
    <w:rsid w:val="4819933B"/>
    <w:rsid w:val="483B5749"/>
    <w:rsid w:val="48591FB2"/>
    <w:rsid w:val="4863E43C"/>
    <w:rsid w:val="488D963C"/>
    <w:rsid w:val="489E2544"/>
    <w:rsid w:val="48ADD9C5"/>
    <w:rsid w:val="48BDAB85"/>
    <w:rsid w:val="48D988B5"/>
    <w:rsid w:val="48FCE536"/>
    <w:rsid w:val="493297DB"/>
    <w:rsid w:val="4946A1F9"/>
    <w:rsid w:val="494E7640"/>
    <w:rsid w:val="495C8308"/>
    <w:rsid w:val="496AEECB"/>
    <w:rsid w:val="498A2F1E"/>
    <w:rsid w:val="49A47E68"/>
    <w:rsid w:val="49B0F760"/>
    <w:rsid w:val="49BE9DFD"/>
    <w:rsid w:val="49D46FBF"/>
    <w:rsid w:val="49D68B83"/>
    <w:rsid w:val="49DEDFA6"/>
    <w:rsid w:val="49E4E957"/>
    <w:rsid w:val="49ECE269"/>
    <w:rsid w:val="49F48C49"/>
    <w:rsid w:val="4A047080"/>
    <w:rsid w:val="4A083A77"/>
    <w:rsid w:val="4A150FA4"/>
    <w:rsid w:val="4A18247A"/>
    <w:rsid w:val="4A1F1025"/>
    <w:rsid w:val="4A27F7FB"/>
    <w:rsid w:val="4A29C7E8"/>
    <w:rsid w:val="4A2A07A5"/>
    <w:rsid w:val="4A3B997F"/>
    <w:rsid w:val="4A4C7102"/>
    <w:rsid w:val="4A4F8EE2"/>
    <w:rsid w:val="4A7B7C25"/>
    <w:rsid w:val="4A8596A6"/>
    <w:rsid w:val="4A9196E4"/>
    <w:rsid w:val="4A987E0E"/>
    <w:rsid w:val="4A9BE7B4"/>
    <w:rsid w:val="4AA8CDE4"/>
    <w:rsid w:val="4AABB6BE"/>
    <w:rsid w:val="4AB4F6D3"/>
    <w:rsid w:val="4AC293B8"/>
    <w:rsid w:val="4ACA1898"/>
    <w:rsid w:val="4AD2A5C1"/>
    <w:rsid w:val="4AD2FDEC"/>
    <w:rsid w:val="4AD7EB8F"/>
    <w:rsid w:val="4AE41483"/>
    <w:rsid w:val="4AE622CA"/>
    <w:rsid w:val="4AF6677D"/>
    <w:rsid w:val="4AF78D33"/>
    <w:rsid w:val="4B2748C2"/>
    <w:rsid w:val="4B35DE6C"/>
    <w:rsid w:val="4B4A1FBC"/>
    <w:rsid w:val="4B610BE6"/>
    <w:rsid w:val="4B79D9D9"/>
    <w:rsid w:val="4B7B63B1"/>
    <w:rsid w:val="4B833DD3"/>
    <w:rsid w:val="4BA78BDD"/>
    <w:rsid w:val="4BBABBCC"/>
    <w:rsid w:val="4BE7E290"/>
    <w:rsid w:val="4BF56529"/>
    <w:rsid w:val="4BF7BA29"/>
    <w:rsid w:val="4C081765"/>
    <w:rsid w:val="4C18F128"/>
    <w:rsid w:val="4C1A21DA"/>
    <w:rsid w:val="4C2CE009"/>
    <w:rsid w:val="4C5C4187"/>
    <w:rsid w:val="4C6041F9"/>
    <w:rsid w:val="4C66CD19"/>
    <w:rsid w:val="4C6DBA8E"/>
    <w:rsid w:val="4C785CFD"/>
    <w:rsid w:val="4C8088D4"/>
    <w:rsid w:val="4C886826"/>
    <w:rsid w:val="4C9249A7"/>
    <w:rsid w:val="4CB72E62"/>
    <w:rsid w:val="4CDB6063"/>
    <w:rsid w:val="4CDD80A5"/>
    <w:rsid w:val="4CE04367"/>
    <w:rsid w:val="4CF5D74E"/>
    <w:rsid w:val="4D0A9F6C"/>
    <w:rsid w:val="4D0B3A6C"/>
    <w:rsid w:val="4D10BB41"/>
    <w:rsid w:val="4D125E24"/>
    <w:rsid w:val="4D1286E6"/>
    <w:rsid w:val="4D376DD3"/>
    <w:rsid w:val="4D496709"/>
    <w:rsid w:val="4D4F65B2"/>
    <w:rsid w:val="4D5D69F0"/>
    <w:rsid w:val="4D6A366A"/>
    <w:rsid w:val="4D7E84FC"/>
    <w:rsid w:val="4D8983FA"/>
    <w:rsid w:val="4D8BBC61"/>
    <w:rsid w:val="4DA02145"/>
    <w:rsid w:val="4DA38295"/>
    <w:rsid w:val="4DB7EE5F"/>
    <w:rsid w:val="4DD118A1"/>
    <w:rsid w:val="4DD2361C"/>
    <w:rsid w:val="4DE4CA96"/>
    <w:rsid w:val="4DF6473D"/>
    <w:rsid w:val="4E0BF7AD"/>
    <w:rsid w:val="4E14AFE3"/>
    <w:rsid w:val="4E246F0C"/>
    <w:rsid w:val="4E2B120C"/>
    <w:rsid w:val="4E2E50B1"/>
    <w:rsid w:val="4E4C71FA"/>
    <w:rsid w:val="4E4EE4E2"/>
    <w:rsid w:val="4E51F74D"/>
    <w:rsid w:val="4E67E77D"/>
    <w:rsid w:val="4E8C937E"/>
    <w:rsid w:val="4EAE4AC1"/>
    <w:rsid w:val="4EBEC3BE"/>
    <w:rsid w:val="4EC0EDAB"/>
    <w:rsid w:val="4EC64E99"/>
    <w:rsid w:val="4EC86136"/>
    <w:rsid w:val="4ECBA250"/>
    <w:rsid w:val="4EE94209"/>
    <w:rsid w:val="4F00A1F3"/>
    <w:rsid w:val="4F04D834"/>
    <w:rsid w:val="4F28E4F9"/>
    <w:rsid w:val="4F2DF72E"/>
    <w:rsid w:val="4F2E720C"/>
    <w:rsid w:val="4F52EF8C"/>
    <w:rsid w:val="4F631342"/>
    <w:rsid w:val="4F64D173"/>
    <w:rsid w:val="4F8B2FD7"/>
    <w:rsid w:val="4F8BE666"/>
    <w:rsid w:val="4FADCE5B"/>
    <w:rsid w:val="4FB0E1C0"/>
    <w:rsid w:val="4FB82996"/>
    <w:rsid w:val="4FBF9BA3"/>
    <w:rsid w:val="4FBFE3BE"/>
    <w:rsid w:val="4FE10C75"/>
    <w:rsid w:val="4FE7CFD2"/>
    <w:rsid w:val="4FFE92E0"/>
    <w:rsid w:val="50144642"/>
    <w:rsid w:val="5030E6D9"/>
    <w:rsid w:val="503ED3CA"/>
    <w:rsid w:val="504033B5"/>
    <w:rsid w:val="506258F7"/>
    <w:rsid w:val="5065BF92"/>
    <w:rsid w:val="50723507"/>
    <w:rsid w:val="50B98560"/>
    <w:rsid w:val="50CA9948"/>
    <w:rsid w:val="50CD38ED"/>
    <w:rsid w:val="50F01E8A"/>
    <w:rsid w:val="50F975CB"/>
    <w:rsid w:val="50FFD239"/>
    <w:rsid w:val="511D67A4"/>
    <w:rsid w:val="512746EA"/>
    <w:rsid w:val="513AFE1F"/>
    <w:rsid w:val="51499EBC"/>
    <w:rsid w:val="514CBA6A"/>
    <w:rsid w:val="516307D0"/>
    <w:rsid w:val="5180DC05"/>
    <w:rsid w:val="518B403D"/>
    <w:rsid w:val="518F072B"/>
    <w:rsid w:val="519FC61B"/>
    <w:rsid w:val="51BD67C1"/>
    <w:rsid w:val="51CA3AE2"/>
    <w:rsid w:val="51CE1B26"/>
    <w:rsid w:val="51D4FBB7"/>
    <w:rsid w:val="51DA88AD"/>
    <w:rsid w:val="51F3439B"/>
    <w:rsid w:val="52061209"/>
    <w:rsid w:val="52117F1B"/>
    <w:rsid w:val="521C93B8"/>
    <w:rsid w:val="5245B79B"/>
    <w:rsid w:val="526BDABC"/>
    <w:rsid w:val="52A4FADF"/>
    <w:rsid w:val="52ABDE0B"/>
    <w:rsid w:val="52B35DA3"/>
    <w:rsid w:val="52CF487B"/>
    <w:rsid w:val="52D30F77"/>
    <w:rsid w:val="52EC1263"/>
    <w:rsid w:val="52F39CAB"/>
    <w:rsid w:val="52FA6B38"/>
    <w:rsid w:val="533A2F1E"/>
    <w:rsid w:val="53412EFA"/>
    <w:rsid w:val="5348B057"/>
    <w:rsid w:val="53596300"/>
    <w:rsid w:val="53667D35"/>
    <w:rsid w:val="536C72D0"/>
    <w:rsid w:val="53735012"/>
    <w:rsid w:val="53768281"/>
    <w:rsid w:val="5386D50E"/>
    <w:rsid w:val="538E6641"/>
    <w:rsid w:val="538F094F"/>
    <w:rsid w:val="5396C860"/>
    <w:rsid w:val="539FF668"/>
    <w:rsid w:val="53C299E9"/>
    <w:rsid w:val="53DA7299"/>
    <w:rsid w:val="53E6B479"/>
    <w:rsid w:val="53E8326E"/>
    <w:rsid w:val="53F334A9"/>
    <w:rsid w:val="5406D6A5"/>
    <w:rsid w:val="5409360E"/>
    <w:rsid w:val="54144A0B"/>
    <w:rsid w:val="541A3700"/>
    <w:rsid w:val="542A1E4C"/>
    <w:rsid w:val="54458163"/>
    <w:rsid w:val="54582444"/>
    <w:rsid w:val="545828AA"/>
    <w:rsid w:val="5467D3D1"/>
    <w:rsid w:val="54813F7E"/>
    <w:rsid w:val="548D2AF3"/>
    <w:rsid w:val="5494A3E6"/>
    <w:rsid w:val="549CBBA8"/>
    <w:rsid w:val="549E473C"/>
    <w:rsid w:val="54A30796"/>
    <w:rsid w:val="54A6BF8A"/>
    <w:rsid w:val="54AC7DDC"/>
    <w:rsid w:val="54BC9CAD"/>
    <w:rsid w:val="54DCFB8F"/>
    <w:rsid w:val="54E36781"/>
    <w:rsid w:val="54F8690F"/>
    <w:rsid w:val="550230C8"/>
    <w:rsid w:val="550608CE"/>
    <w:rsid w:val="550E8D4C"/>
    <w:rsid w:val="5543BDC9"/>
    <w:rsid w:val="55445B91"/>
    <w:rsid w:val="554700FE"/>
    <w:rsid w:val="55685325"/>
    <w:rsid w:val="556AB065"/>
    <w:rsid w:val="556D921F"/>
    <w:rsid w:val="557F44A0"/>
    <w:rsid w:val="5587655F"/>
    <w:rsid w:val="558FB633"/>
    <w:rsid w:val="55AC97B5"/>
    <w:rsid w:val="55B1FC18"/>
    <w:rsid w:val="55BC84DF"/>
    <w:rsid w:val="55C23FE1"/>
    <w:rsid w:val="55E9BEF3"/>
    <w:rsid w:val="560D7527"/>
    <w:rsid w:val="563A2EF0"/>
    <w:rsid w:val="5664C01D"/>
    <w:rsid w:val="567CF736"/>
    <w:rsid w:val="56A120BE"/>
    <w:rsid w:val="56A52BCE"/>
    <w:rsid w:val="56B91B73"/>
    <w:rsid w:val="56D8A192"/>
    <w:rsid w:val="5711EF6D"/>
    <w:rsid w:val="57164792"/>
    <w:rsid w:val="572CBF90"/>
    <w:rsid w:val="572F3187"/>
    <w:rsid w:val="57320E16"/>
    <w:rsid w:val="573AE7AF"/>
    <w:rsid w:val="574BA174"/>
    <w:rsid w:val="574EEF0F"/>
    <w:rsid w:val="57531739"/>
    <w:rsid w:val="57535698"/>
    <w:rsid w:val="57600C2F"/>
    <w:rsid w:val="578C6A96"/>
    <w:rsid w:val="57993BD2"/>
    <w:rsid w:val="57AB539B"/>
    <w:rsid w:val="57ABBF54"/>
    <w:rsid w:val="57B10C09"/>
    <w:rsid w:val="57B2C745"/>
    <w:rsid w:val="57B8BBF0"/>
    <w:rsid w:val="57CD461F"/>
    <w:rsid w:val="57E39F85"/>
    <w:rsid w:val="57E3F934"/>
    <w:rsid w:val="57E84D73"/>
    <w:rsid w:val="57F6F73B"/>
    <w:rsid w:val="581B86B3"/>
    <w:rsid w:val="581EF7C3"/>
    <w:rsid w:val="5829E641"/>
    <w:rsid w:val="582F6D62"/>
    <w:rsid w:val="5830231B"/>
    <w:rsid w:val="583D40A9"/>
    <w:rsid w:val="58442F4E"/>
    <w:rsid w:val="58524313"/>
    <w:rsid w:val="58561B1F"/>
    <w:rsid w:val="5864571E"/>
    <w:rsid w:val="588A42B6"/>
    <w:rsid w:val="58C08070"/>
    <w:rsid w:val="58C56ECE"/>
    <w:rsid w:val="58FD6375"/>
    <w:rsid w:val="5900040B"/>
    <w:rsid w:val="5907C2FF"/>
    <w:rsid w:val="590B79E2"/>
    <w:rsid w:val="591B1AE0"/>
    <w:rsid w:val="592704DD"/>
    <w:rsid w:val="5946AA41"/>
    <w:rsid w:val="59481FC6"/>
    <w:rsid w:val="594910A8"/>
    <w:rsid w:val="596BF5F9"/>
    <w:rsid w:val="59725806"/>
    <w:rsid w:val="5975E1B3"/>
    <w:rsid w:val="5976237C"/>
    <w:rsid w:val="5981B0BC"/>
    <w:rsid w:val="5994888C"/>
    <w:rsid w:val="599BDC9B"/>
    <w:rsid w:val="59B38446"/>
    <w:rsid w:val="59D92952"/>
    <w:rsid w:val="59E3EE8E"/>
    <w:rsid w:val="59EE3A02"/>
    <w:rsid w:val="59FD4068"/>
    <w:rsid w:val="5A16ED85"/>
    <w:rsid w:val="5A1A2052"/>
    <w:rsid w:val="5A1EDDE1"/>
    <w:rsid w:val="5A22522A"/>
    <w:rsid w:val="5A3583F2"/>
    <w:rsid w:val="5A3E56D9"/>
    <w:rsid w:val="5A431B46"/>
    <w:rsid w:val="5A4A0726"/>
    <w:rsid w:val="5A4A9301"/>
    <w:rsid w:val="5A521FA3"/>
    <w:rsid w:val="5A5384C4"/>
    <w:rsid w:val="5A5D63ED"/>
    <w:rsid w:val="5A5EA438"/>
    <w:rsid w:val="5A6444FC"/>
    <w:rsid w:val="5A6FF5D5"/>
    <w:rsid w:val="5A9AD547"/>
    <w:rsid w:val="5AA7FF74"/>
    <w:rsid w:val="5AB500D3"/>
    <w:rsid w:val="5ABFCE1D"/>
    <w:rsid w:val="5ACABE1A"/>
    <w:rsid w:val="5ACB8DE7"/>
    <w:rsid w:val="5AE99E0A"/>
    <w:rsid w:val="5B0B023E"/>
    <w:rsid w:val="5B0C7CC7"/>
    <w:rsid w:val="5B288BE9"/>
    <w:rsid w:val="5B2C839B"/>
    <w:rsid w:val="5B7E9E0C"/>
    <w:rsid w:val="5BA5F699"/>
    <w:rsid w:val="5BB320D0"/>
    <w:rsid w:val="5BBC47DA"/>
    <w:rsid w:val="5BC54DD9"/>
    <w:rsid w:val="5BC8E124"/>
    <w:rsid w:val="5BCA11FD"/>
    <w:rsid w:val="5BEA747C"/>
    <w:rsid w:val="5BF97580"/>
    <w:rsid w:val="5C0E2525"/>
    <w:rsid w:val="5C1630FB"/>
    <w:rsid w:val="5C1B3201"/>
    <w:rsid w:val="5C1C8459"/>
    <w:rsid w:val="5C2C0312"/>
    <w:rsid w:val="5C2F0D8C"/>
    <w:rsid w:val="5C580098"/>
    <w:rsid w:val="5C6570D2"/>
    <w:rsid w:val="5C69E1ED"/>
    <w:rsid w:val="5CAB4A5F"/>
    <w:rsid w:val="5CB228C4"/>
    <w:rsid w:val="5CB99B61"/>
    <w:rsid w:val="5CBC7526"/>
    <w:rsid w:val="5CC2453D"/>
    <w:rsid w:val="5CC8452B"/>
    <w:rsid w:val="5D080AE6"/>
    <w:rsid w:val="5D26810D"/>
    <w:rsid w:val="5D42E2BE"/>
    <w:rsid w:val="5D50CC38"/>
    <w:rsid w:val="5D5C0732"/>
    <w:rsid w:val="5D6B6625"/>
    <w:rsid w:val="5D6FFC36"/>
    <w:rsid w:val="5D729683"/>
    <w:rsid w:val="5D81B0F3"/>
    <w:rsid w:val="5D831F18"/>
    <w:rsid w:val="5D836141"/>
    <w:rsid w:val="5D8A1A6A"/>
    <w:rsid w:val="5DA0E999"/>
    <w:rsid w:val="5DA4E4DB"/>
    <w:rsid w:val="5DB3B154"/>
    <w:rsid w:val="5DBC4CB8"/>
    <w:rsid w:val="5DC74E4C"/>
    <w:rsid w:val="5DED5AB5"/>
    <w:rsid w:val="5DEF9847"/>
    <w:rsid w:val="5DF8F3D5"/>
    <w:rsid w:val="5DFD7E75"/>
    <w:rsid w:val="5E049819"/>
    <w:rsid w:val="5E140F1E"/>
    <w:rsid w:val="5E17656C"/>
    <w:rsid w:val="5E322DF7"/>
    <w:rsid w:val="5E5A897E"/>
    <w:rsid w:val="5E628425"/>
    <w:rsid w:val="5E6C47AC"/>
    <w:rsid w:val="5E711C64"/>
    <w:rsid w:val="5E780B66"/>
    <w:rsid w:val="5E79400B"/>
    <w:rsid w:val="5E7AE989"/>
    <w:rsid w:val="5E868183"/>
    <w:rsid w:val="5E9E01BD"/>
    <w:rsid w:val="5EC4811D"/>
    <w:rsid w:val="5ED01EEB"/>
    <w:rsid w:val="5ED1C6A3"/>
    <w:rsid w:val="5EE1CC77"/>
    <w:rsid w:val="5EEE8A8B"/>
    <w:rsid w:val="5EFA0E3D"/>
    <w:rsid w:val="5F0D7147"/>
    <w:rsid w:val="5F11413E"/>
    <w:rsid w:val="5F14A2B9"/>
    <w:rsid w:val="5F1E74B0"/>
    <w:rsid w:val="5F21AD48"/>
    <w:rsid w:val="5F263FF2"/>
    <w:rsid w:val="5F29CD4B"/>
    <w:rsid w:val="5F2D4802"/>
    <w:rsid w:val="5F36F05D"/>
    <w:rsid w:val="5F52A51C"/>
    <w:rsid w:val="5F53D63B"/>
    <w:rsid w:val="5FC2450C"/>
    <w:rsid w:val="5FCF50CF"/>
    <w:rsid w:val="5FED1AEF"/>
    <w:rsid w:val="5FF1417B"/>
    <w:rsid w:val="5FF56817"/>
    <w:rsid w:val="5FF97491"/>
    <w:rsid w:val="60046737"/>
    <w:rsid w:val="6008180D"/>
    <w:rsid w:val="601D2A13"/>
    <w:rsid w:val="6022F644"/>
    <w:rsid w:val="60265175"/>
    <w:rsid w:val="60347FDC"/>
    <w:rsid w:val="6039060F"/>
    <w:rsid w:val="605416D7"/>
    <w:rsid w:val="60598968"/>
    <w:rsid w:val="60A87037"/>
    <w:rsid w:val="60B680CD"/>
    <w:rsid w:val="60F34385"/>
    <w:rsid w:val="611EB024"/>
    <w:rsid w:val="61206C57"/>
    <w:rsid w:val="6139793D"/>
    <w:rsid w:val="613C3918"/>
    <w:rsid w:val="6151CB98"/>
    <w:rsid w:val="61532399"/>
    <w:rsid w:val="61742865"/>
    <w:rsid w:val="619D2CAC"/>
    <w:rsid w:val="61B61283"/>
    <w:rsid w:val="61C28F44"/>
    <w:rsid w:val="61C574B9"/>
    <w:rsid w:val="61DA4559"/>
    <w:rsid w:val="61DBF5E8"/>
    <w:rsid w:val="61E4235C"/>
    <w:rsid w:val="62031341"/>
    <w:rsid w:val="620C1F28"/>
    <w:rsid w:val="620C67AE"/>
    <w:rsid w:val="6211C934"/>
    <w:rsid w:val="62160C20"/>
    <w:rsid w:val="62354C72"/>
    <w:rsid w:val="623986E1"/>
    <w:rsid w:val="623B266B"/>
    <w:rsid w:val="624C031A"/>
    <w:rsid w:val="6258D67A"/>
    <w:rsid w:val="62636D92"/>
    <w:rsid w:val="6288A69F"/>
    <w:rsid w:val="628FD5B3"/>
    <w:rsid w:val="62ADF743"/>
    <w:rsid w:val="62BA452A"/>
    <w:rsid w:val="62CC719A"/>
    <w:rsid w:val="62CF1157"/>
    <w:rsid w:val="62F1A3D9"/>
    <w:rsid w:val="62F32B9E"/>
    <w:rsid w:val="630BD0A2"/>
    <w:rsid w:val="63149D09"/>
    <w:rsid w:val="6318F44B"/>
    <w:rsid w:val="6341A42C"/>
    <w:rsid w:val="6344651B"/>
    <w:rsid w:val="6354E0D2"/>
    <w:rsid w:val="6361D373"/>
    <w:rsid w:val="6364DCD5"/>
    <w:rsid w:val="637557C3"/>
    <w:rsid w:val="63794A93"/>
    <w:rsid w:val="6397EE66"/>
    <w:rsid w:val="63A0BB4C"/>
    <w:rsid w:val="63B3930B"/>
    <w:rsid w:val="63B870F9"/>
    <w:rsid w:val="63C142B7"/>
    <w:rsid w:val="63DD903E"/>
    <w:rsid w:val="63DDA36F"/>
    <w:rsid w:val="63ED1A14"/>
    <w:rsid w:val="63F06FF1"/>
    <w:rsid w:val="6406404D"/>
    <w:rsid w:val="640DB98E"/>
    <w:rsid w:val="64119665"/>
    <w:rsid w:val="6413B131"/>
    <w:rsid w:val="646165A6"/>
    <w:rsid w:val="647DE0F9"/>
    <w:rsid w:val="649C3477"/>
    <w:rsid w:val="64C0A7D8"/>
    <w:rsid w:val="64CBDDF2"/>
    <w:rsid w:val="64E7A667"/>
    <w:rsid w:val="64F051C0"/>
    <w:rsid w:val="64F88D34"/>
    <w:rsid w:val="654AC6AF"/>
    <w:rsid w:val="65BB7F5F"/>
    <w:rsid w:val="65BC8198"/>
    <w:rsid w:val="65E504F9"/>
    <w:rsid w:val="65E59805"/>
    <w:rsid w:val="66066BD7"/>
    <w:rsid w:val="66157FF4"/>
    <w:rsid w:val="66318690"/>
    <w:rsid w:val="6633C62A"/>
    <w:rsid w:val="66365EB1"/>
    <w:rsid w:val="66415498"/>
    <w:rsid w:val="66433416"/>
    <w:rsid w:val="66571CF4"/>
    <w:rsid w:val="66647224"/>
    <w:rsid w:val="66865C2B"/>
    <w:rsid w:val="6686CE8E"/>
    <w:rsid w:val="668FC5CC"/>
    <w:rsid w:val="669CD309"/>
    <w:rsid w:val="66D199AF"/>
    <w:rsid w:val="66F6AD30"/>
    <w:rsid w:val="66FFA033"/>
    <w:rsid w:val="67168B6C"/>
    <w:rsid w:val="671F2265"/>
    <w:rsid w:val="6728D9E5"/>
    <w:rsid w:val="672A5132"/>
    <w:rsid w:val="673653E7"/>
    <w:rsid w:val="674B60C2"/>
    <w:rsid w:val="6750A524"/>
    <w:rsid w:val="676EE761"/>
    <w:rsid w:val="67847A8D"/>
    <w:rsid w:val="67AD626E"/>
    <w:rsid w:val="67BE3AAF"/>
    <w:rsid w:val="67BE7608"/>
    <w:rsid w:val="67D20D9B"/>
    <w:rsid w:val="67D7229E"/>
    <w:rsid w:val="67E21F6E"/>
    <w:rsid w:val="67E70311"/>
    <w:rsid w:val="67E72A11"/>
    <w:rsid w:val="67F6F4E2"/>
    <w:rsid w:val="67F77213"/>
    <w:rsid w:val="67F80C97"/>
    <w:rsid w:val="6832ADA1"/>
    <w:rsid w:val="6832E557"/>
    <w:rsid w:val="68349DF2"/>
    <w:rsid w:val="6839B3A6"/>
    <w:rsid w:val="684A9EAA"/>
    <w:rsid w:val="687A1649"/>
    <w:rsid w:val="6886CD66"/>
    <w:rsid w:val="68A2D4C1"/>
    <w:rsid w:val="68C0517C"/>
    <w:rsid w:val="68C3589C"/>
    <w:rsid w:val="690FE919"/>
    <w:rsid w:val="69292D9C"/>
    <w:rsid w:val="69397B7B"/>
    <w:rsid w:val="694717D4"/>
    <w:rsid w:val="694A10A0"/>
    <w:rsid w:val="694A3D64"/>
    <w:rsid w:val="694E5C5C"/>
    <w:rsid w:val="69753C8D"/>
    <w:rsid w:val="697F544C"/>
    <w:rsid w:val="69915934"/>
    <w:rsid w:val="699CD951"/>
    <w:rsid w:val="69A45709"/>
    <w:rsid w:val="69AD580F"/>
    <w:rsid w:val="69B2931E"/>
    <w:rsid w:val="69CD8AFF"/>
    <w:rsid w:val="69D97B36"/>
    <w:rsid w:val="6A0186EC"/>
    <w:rsid w:val="6A043D54"/>
    <w:rsid w:val="6A1C66D0"/>
    <w:rsid w:val="6A1D7979"/>
    <w:rsid w:val="6A1F323C"/>
    <w:rsid w:val="6A331FBD"/>
    <w:rsid w:val="6A3662BC"/>
    <w:rsid w:val="6A4A59B3"/>
    <w:rsid w:val="6A628E12"/>
    <w:rsid w:val="6A69D676"/>
    <w:rsid w:val="6A87EDE1"/>
    <w:rsid w:val="6A8DE586"/>
    <w:rsid w:val="6A9B352D"/>
    <w:rsid w:val="6A9D94AF"/>
    <w:rsid w:val="6A9DBD72"/>
    <w:rsid w:val="6AA376AA"/>
    <w:rsid w:val="6ABFEA95"/>
    <w:rsid w:val="6AD89EC9"/>
    <w:rsid w:val="6ADE9905"/>
    <w:rsid w:val="6AEB5FBD"/>
    <w:rsid w:val="6AED64B2"/>
    <w:rsid w:val="6AF94F84"/>
    <w:rsid w:val="6B02EDE3"/>
    <w:rsid w:val="6B0726E2"/>
    <w:rsid w:val="6B17FDFA"/>
    <w:rsid w:val="6B1AAA1A"/>
    <w:rsid w:val="6B24B0B3"/>
    <w:rsid w:val="6B548A33"/>
    <w:rsid w:val="6B7F80BF"/>
    <w:rsid w:val="6B83DA7B"/>
    <w:rsid w:val="6B87D58B"/>
    <w:rsid w:val="6B8D5728"/>
    <w:rsid w:val="6B960EA5"/>
    <w:rsid w:val="6B9F97C1"/>
    <w:rsid w:val="6BABCD31"/>
    <w:rsid w:val="6BB0961D"/>
    <w:rsid w:val="6BB901EB"/>
    <w:rsid w:val="6BBC7DD3"/>
    <w:rsid w:val="6BCB756E"/>
    <w:rsid w:val="6BE79295"/>
    <w:rsid w:val="6BF7AD23"/>
    <w:rsid w:val="6C15209A"/>
    <w:rsid w:val="6C17333C"/>
    <w:rsid w:val="6C1786D0"/>
    <w:rsid w:val="6C2790F4"/>
    <w:rsid w:val="6C318E31"/>
    <w:rsid w:val="6C498AF4"/>
    <w:rsid w:val="6C5F6A98"/>
    <w:rsid w:val="6C663A73"/>
    <w:rsid w:val="6C8984C4"/>
    <w:rsid w:val="6C9A7B50"/>
    <w:rsid w:val="6CAB3AD0"/>
    <w:rsid w:val="6CB6F50E"/>
    <w:rsid w:val="6CC2528F"/>
    <w:rsid w:val="6CC4FE83"/>
    <w:rsid w:val="6CC6BD39"/>
    <w:rsid w:val="6CC85E69"/>
    <w:rsid w:val="6CE7BFCE"/>
    <w:rsid w:val="6CEF761B"/>
    <w:rsid w:val="6CF20741"/>
    <w:rsid w:val="6D0308A9"/>
    <w:rsid w:val="6D0B8133"/>
    <w:rsid w:val="6D0EAA0D"/>
    <w:rsid w:val="6D21BE96"/>
    <w:rsid w:val="6D30AA9B"/>
    <w:rsid w:val="6D44817A"/>
    <w:rsid w:val="6D5C673F"/>
    <w:rsid w:val="6D62912E"/>
    <w:rsid w:val="6D7DA3AF"/>
    <w:rsid w:val="6D893166"/>
    <w:rsid w:val="6D944274"/>
    <w:rsid w:val="6D9CF15B"/>
    <w:rsid w:val="6DB143C6"/>
    <w:rsid w:val="6DBDCC28"/>
    <w:rsid w:val="6DCCD8A5"/>
    <w:rsid w:val="6DD4ECCD"/>
    <w:rsid w:val="6DE08982"/>
    <w:rsid w:val="6DE4E824"/>
    <w:rsid w:val="6DF91338"/>
    <w:rsid w:val="6DFAE09E"/>
    <w:rsid w:val="6E178015"/>
    <w:rsid w:val="6E2115BB"/>
    <w:rsid w:val="6E22F117"/>
    <w:rsid w:val="6E284839"/>
    <w:rsid w:val="6E4A9C2B"/>
    <w:rsid w:val="6E552216"/>
    <w:rsid w:val="6E559772"/>
    <w:rsid w:val="6E5F6164"/>
    <w:rsid w:val="6E620578"/>
    <w:rsid w:val="6E71732C"/>
    <w:rsid w:val="6E7E5A52"/>
    <w:rsid w:val="6E95F554"/>
    <w:rsid w:val="6ECCD6FF"/>
    <w:rsid w:val="6ED5169E"/>
    <w:rsid w:val="6EEFD7F3"/>
    <w:rsid w:val="6F0405CA"/>
    <w:rsid w:val="6F1F9D01"/>
    <w:rsid w:val="6F61673C"/>
    <w:rsid w:val="6F73A932"/>
    <w:rsid w:val="6F7C89BB"/>
    <w:rsid w:val="6F7CC3A5"/>
    <w:rsid w:val="6F986ED5"/>
    <w:rsid w:val="6F9C47FC"/>
    <w:rsid w:val="6FA10EDE"/>
    <w:rsid w:val="6FB39ACC"/>
    <w:rsid w:val="6FC0F689"/>
    <w:rsid w:val="6FC4189A"/>
    <w:rsid w:val="6FDD40F7"/>
    <w:rsid w:val="6FF2CC9C"/>
    <w:rsid w:val="7021374A"/>
    <w:rsid w:val="70249729"/>
    <w:rsid w:val="7025CBD8"/>
    <w:rsid w:val="702FA403"/>
    <w:rsid w:val="70308112"/>
    <w:rsid w:val="703CA41D"/>
    <w:rsid w:val="704274B4"/>
    <w:rsid w:val="704326DF"/>
    <w:rsid w:val="70520000"/>
    <w:rsid w:val="70572BAE"/>
    <w:rsid w:val="705C652B"/>
    <w:rsid w:val="706D290A"/>
    <w:rsid w:val="7096BF1F"/>
    <w:rsid w:val="709883F1"/>
    <w:rsid w:val="70AF4D87"/>
    <w:rsid w:val="70BC2228"/>
    <w:rsid w:val="70C30653"/>
    <w:rsid w:val="70F16132"/>
    <w:rsid w:val="70F6E011"/>
    <w:rsid w:val="710F7993"/>
    <w:rsid w:val="711497DC"/>
    <w:rsid w:val="7114A056"/>
    <w:rsid w:val="711ACB32"/>
    <w:rsid w:val="7130B3FA"/>
    <w:rsid w:val="713517DA"/>
    <w:rsid w:val="71433971"/>
    <w:rsid w:val="7152EE62"/>
    <w:rsid w:val="716C1020"/>
    <w:rsid w:val="718C5CF6"/>
    <w:rsid w:val="719304D8"/>
    <w:rsid w:val="71936D64"/>
    <w:rsid w:val="719B108B"/>
    <w:rsid w:val="71AD23F3"/>
    <w:rsid w:val="71B19DBB"/>
    <w:rsid w:val="71B5228F"/>
    <w:rsid w:val="71B59048"/>
    <w:rsid w:val="71B6F677"/>
    <w:rsid w:val="71BBFA08"/>
    <w:rsid w:val="71BE4894"/>
    <w:rsid w:val="71D9CF5C"/>
    <w:rsid w:val="71F2CDFA"/>
    <w:rsid w:val="71FBB475"/>
    <w:rsid w:val="72026D4F"/>
    <w:rsid w:val="721C0D9F"/>
    <w:rsid w:val="72469177"/>
    <w:rsid w:val="724E5E69"/>
    <w:rsid w:val="725D13BD"/>
    <w:rsid w:val="726B2C61"/>
    <w:rsid w:val="726D9FF7"/>
    <w:rsid w:val="7282BA50"/>
    <w:rsid w:val="72B233BB"/>
    <w:rsid w:val="72BA4E22"/>
    <w:rsid w:val="72DF8B61"/>
    <w:rsid w:val="72F10BF6"/>
    <w:rsid w:val="72F17ED1"/>
    <w:rsid w:val="72F4B11C"/>
    <w:rsid w:val="72F8275F"/>
    <w:rsid w:val="73051F88"/>
    <w:rsid w:val="731475E2"/>
    <w:rsid w:val="7314E1B9"/>
    <w:rsid w:val="731C1053"/>
    <w:rsid w:val="73233799"/>
    <w:rsid w:val="73541A11"/>
    <w:rsid w:val="7361B736"/>
    <w:rsid w:val="736895DE"/>
    <w:rsid w:val="7369B488"/>
    <w:rsid w:val="736E7FF3"/>
    <w:rsid w:val="7370D649"/>
    <w:rsid w:val="737D757C"/>
    <w:rsid w:val="737E8281"/>
    <w:rsid w:val="739FE02C"/>
    <w:rsid w:val="73AFDC01"/>
    <w:rsid w:val="73BCD8B6"/>
    <w:rsid w:val="73D8139C"/>
    <w:rsid w:val="73E496A8"/>
    <w:rsid w:val="73FBB48E"/>
    <w:rsid w:val="7444EDDE"/>
    <w:rsid w:val="744719A8"/>
    <w:rsid w:val="744AB59F"/>
    <w:rsid w:val="745DC580"/>
    <w:rsid w:val="745FB98A"/>
    <w:rsid w:val="746B5A5E"/>
    <w:rsid w:val="74702A67"/>
    <w:rsid w:val="7477A4FC"/>
    <w:rsid w:val="748638E6"/>
    <w:rsid w:val="7495F626"/>
    <w:rsid w:val="749EDC34"/>
    <w:rsid w:val="74B0C58B"/>
    <w:rsid w:val="74C9676E"/>
    <w:rsid w:val="74D357A5"/>
    <w:rsid w:val="74DD1FA6"/>
    <w:rsid w:val="74DDBDE1"/>
    <w:rsid w:val="74E0143A"/>
    <w:rsid w:val="74F0BDA2"/>
    <w:rsid w:val="74F8A4DE"/>
    <w:rsid w:val="75050DB3"/>
    <w:rsid w:val="751D729B"/>
    <w:rsid w:val="751F2B87"/>
    <w:rsid w:val="75220ECD"/>
    <w:rsid w:val="75285936"/>
    <w:rsid w:val="752A349F"/>
    <w:rsid w:val="752DC7C9"/>
    <w:rsid w:val="75349F89"/>
    <w:rsid w:val="753671CC"/>
    <w:rsid w:val="753A1AB2"/>
    <w:rsid w:val="75460691"/>
    <w:rsid w:val="7548B24F"/>
    <w:rsid w:val="755EC138"/>
    <w:rsid w:val="75621CEC"/>
    <w:rsid w:val="7574860D"/>
    <w:rsid w:val="7578C11E"/>
    <w:rsid w:val="759C95FE"/>
    <w:rsid w:val="75AA6C15"/>
    <w:rsid w:val="75AB1AD4"/>
    <w:rsid w:val="75AB8B3F"/>
    <w:rsid w:val="75AF4F98"/>
    <w:rsid w:val="75D0A19A"/>
    <w:rsid w:val="75DB70F3"/>
    <w:rsid w:val="75E2345D"/>
    <w:rsid w:val="75F547D8"/>
    <w:rsid w:val="75FCE415"/>
    <w:rsid w:val="7603A1CA"/>
    <w:rsid w:val="760D2267"/>
    <w:rsid w:val="760ED342"/>
    <w:rsid w:val="7616EA79"/>
    <w:rsid w:val="761BFDFB"/>
    <w:rsid w:val="762FBBAC"/>
    <w:rsid w:val="7631BEA9"/>
    <w:rsid w:val="7635E851"/>
    <w:rsid w:val="763A3CFA"/>
    <w:rsid w:val="76619AFC"/>
    <w:rsid w:val="766410F3"/>
    <w:rsid w:val="76925724"/>
    <w:rsid w:val="769469EC"/>
    <w:rsid w:val="76B0189E"/>
    <w:rsid w:val="76C23D8C"/>
    <w:rsid w:val="76E5FE41"/>
    <w:rsid w:val="76E7F9B1"/>
    <w:rsid w:val="76E969B3"/>
    <w:rsid w:val="76EC06CE"/>
    <w:rsid w:val="770FBD62"/>
    <w:rsid w:val="771CDE07"/>
    <w:rsid w:val="772FDD0C"/>
    <w:rsid w:val="7749C0C3"/>
    <w:rsid w:val="7759E5E3"/>
    <w:rsid w:val="777C7D28"/>
    <w:rsid w:val="77B98D86"/>
    <w:rsid w:val="77BADF02"/>
    <w:rsid w:val="77C123FE"/>
    <w:rsid w:val="78192134"/>
    <w:rsid w:val="7834CCB0"/>
    <w:rsid w:val="7854B2A8"/>
    <w:rsid w:val="785E0CCF"/>
    <w:rsid w:val="7864A9E7"/>
    <w:rsid w:val="788657F0"/>
    <w:rsid w:val="78890940"/>
    <w:rsid w:val="78A12CC7"/>
    <w:rsid w:val="78D2AA0D"/>
    <w:rsid w:val="78EAA840"/>
    <w:rsid w:val="793900CB"/>
    <w:rsid w:val="793F45E1"/>
    <w:rsid w:val="793FDA77"/>
    <w:rsid w:val="794ACA43"/>
    <w:rsid w:val="795139A0"/>
    <w:rsid w:val="79522959"/>
    <w:rsid w:val="795E6866"/>
    <w:rsid w:val="796A4B19"/>
    <w:rsid w:val="79741F34"/>
    <w:rsid w:val="797BF629"/>
    <w:rsid w:val="797DAF62"/>
    <w:rsid w:val="79843D3F"/>
    <w:rsid w:val="7989FC7B"/>
    <w:rsid w:val="798DC697"/>
    <w:rsid w:val="7997B6BC"/>
    <w:rsid w:val="7998E628"/>
    <w:rsid w:val="799F9AD6"/>
    <w:rsid w:val="79B0518E"/>
    <w:rsid w:val="79B21F34"/>
    <w:rsid w:val="79B2EB01"/>
    <w:rsid w:val="79DD3DAE"/>
    <w:rsid w:val="79FFE373"/>
    <w:rsid w:val="7A0389B4"/>
    <w:rsid w:val="7A090A8C"/>
    <w:rsid w:val="7A142856"/>
    <w:rsid w:val="7A198276"/>
    <w:rsid w:val="7A3D784F"/>
    <w:rsid w:val="7A41C641"/>
    <w:rsid w:val="7A4B5A67"/>
    <w:rsid w:val="7A4E206C"/>
    <w:rsid w:val="7A601083"/>
    <w:rsid w:val="7A61A776"/>
    <w:rsid w:val="7A6E423E"/>
    <w:rsid w:val="7A7012AC"/>
    <w:rsid w:val="7A7E4177"/>
    <w:rsid w:val="7A7E8BF7"/>
    <w:rsid w:val="7A84BB95"/>
    <w:rsid w:val="7A89A1D8"/>
    <w:rsid w:val="7A8B5A75"/>
    <w:rsid w:val="7A9329DB"/>
    <w:rsid w:val="7AAA7F0F"/>
    <w:rsid w:val="7AC209E8"/>
    <w:rsid w:val="7AF48EE6"/>
    <w:rsid w:val="7AF66DE7"/>
    <w:rsid w:val="7AF9BB5F"/>
    <w:rsid w:val="7B0D8EEF"/>
    <w:rsid w:val="7B1FF39E"/>
    <w:rsid w:val="7B200DA0"/>
    <w:rsid w:val="7B355BC0"/>
    <w:rsid w:val="7B3A73F4"/>
    <w:rsid w:val="7B3C8813"/>
    <w:rsid w:val="7B4DB45E"/>
    <w:rsid w:val="7B6D0562"/>
    <w:rsid w:val="7B7183B0"/>
    <w:rsid w:val="7B9B2397"/>
    <w:rsid w:val="7BA1F56F"/>
    <w:rsid w:val="7BA480B4"/>
    <w:rsid w:val="7BA703C1"/>
    <w:rsid w:val="7BB21283"/>
    <w:rsid w:val="7BCA22A0"/>
    <w:rsid w:val="7BDB4FC8"/>
    <w:rsid w:val="7BE0D833"/>
    <w:rsid w:val="7BE2AB6A"/>
    <w:rsid w:val="7BF030F5"/>
    <w:rsid w:val="7BF130B1"/>
    <w:rsid w:val="7BF2728F"/>
    <w:rsid w:val="7C05B631"/>
    <w:rsid w:val="7C0CB571"/>
    <w:rsid w:val="7C10B3FD"/>
    <w:rsid w:val="7C19A09E"/>
    <w:rsid w:val="7C2324D5"/>
    <w:rsid w:val="7C288273"/>
    <w:rsid w:val="7C364837"/>
    <w:rsid w:val="7C594A4E"/>
    <w:rsid w:val="7C5CA2F3"/>
    <w:rsid w:val="7C697A04"/>
    <w:rsid w:val="7C6D33E5"/>
    <w:rsid w:val="7C72743D"/>
    <w:rsid w:val="7CA985D5"/>
    <w:rsid w:val="7CBB21ED"/>
    <w:rsid w:val="7CBF3599"/>
    <w:rsid w:val="7CCBA9C0"/>
    <w:rsid w:val="7CD1B962"/>
    <w:rsid w:val="7CD5065E"/>
    <w:rsid w:val="7CE3BAF2"/>
    <w:rsid w:val="7D017AAC"/>
    <w:rsid w:val="7D04C67E"/>
    <w:rsid w:val="7D0631C5"/>
    <w:rsid w:val="7D0EC4C6"/>
    <w:rsid w:val="7D1CDC84"/>
    <w:rsid w:val="7D1E1BEB"/>
    <w:rsid w:val="7D2119F9"/>
    <w:rsid w:val="7D267279"/>
    <w:rsid w:val="7D3632AF"/>
    <w:rsid w:val="7D3C3EDB"/>
    <w:rsid w:val="7D405115"/>
    <w:rsid w:val="7D6581F3"/>
    <w:rsid w:val="7D971899"/>
    <w:rsid w:val="7D992477"/>
    <w:rsid w:val="7DA304E7"/>
    <w:rsid w:val="7DA4CA75"/>
    <w:rsid w:val="7DBE6746"/>
    <w:rsid w:val="7DD239C6"/>
    <w:rsid w:val="7DDDB4C7"/>
    <w:rsid w:val="7DF01A8A"/>
    <w:rsid w:val="7DFBE476"/>
    <w:rsid w:val="7E018330"/>
    <w:rsid w:val="7E16CA1A"/>
    <w:rsid w:val="7E181F6C"/>
    <w:rsid w:val="7E2F8F0C"/>
    <w:rsid w:val="7E385BF2"/>
    <w:rsid w:val="7E579460"/>
    <w:rsid w:val="7E57AE62"/>
    <w:rsid w:val="7E6A637C"/>
    <w:rsid w:val="7E7C27F1"/>
    <w:rsid w:val="7E8B0FBA"/>
    <w:rsid w:val="7EAC4277"/>
    <w:rsid w:val="7EAE80CF"/>
    <w:rsid w:val="7EB3E516"/>
    <w:rsid w:val="7EB7D41B"/>
    <w:rsid w:val="7EC0E5D4"/>
    <w:rsid w:val="7ED13916"/>
    <w:rsid w:val="7ED69AE9"/>
    <w:rsid w:val="7EE0CE06"/>
    <w:rsid w:val="7F18F981"/>
    <w:rsid w:val="7F1AF9F4"/>
    <w:rsid w:val="7F1D5F56"/>
    <w:rsid w:val="7F1D95C4"/>
    <w:rsid w:val="7F229503"/>
    <w:rsid w:val="7F22B3C9"/>
    <w:rsid w:val="7F3794E0"/>
    <w:rsid w:val="7F3804DE"/>
    <w:rsid w:val="7F39B0E8"/>
    <w:rsid w:val="7F53EA37"/>
    <w:rsid w:val="7F5AA72E"/>
    <w:rsid w:val="7F963CA2"/>
    <w:rsid w:val="7F9E976E"/>
    <w:rsid w:val="7FB9E702"/>
    <w:rsid w:val="7FDEF0AA"/>
    <w:rsid w:val="7FE154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DE87D"/>
  <w15:docId w15:val="{B7F5F289-078B-4421-960F-FDE8F2CD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AE8"/>
    <w:pPr>
      <w:spacing w:line="288" w:lineRule="auto"/>
    </w:pPr>
  </w:style>
  <w:style w:type="paragraph" w:styleId="Titre1">
    <w:name w:val="heading 1"/>
    <w:basedOn w:val="Normal"/>
    <w:next w:val="Normal"/>
    <w:link w:val="Titre1Car"/>
    <w:uiPriority w:val="1"/>
    <w:qFormat/>
    <w:rsid w:val="009A21E2"/>
    <w:pPr>
      <w:keepNext/>
      <w:keepLines/>
      <w:spacing w:before="480"/>
      <w:outlineLvl w:val="0"/>
    </w:pPr>
    <w:rPr>
      <w:rFonts w:eastAsia="Times New Roman"/>
      <w:b/>
      <w:smallCaps/>
      <w:sz w:val="28"/>
      <w:szCs w:val="32"/>
    </w:rPr>
  </w:style>
  <w:style w:type="paragraph" w:styleId="Titre2">
    <w:name w:val="heading 2"/>
    <w:basedOn w:val="Normal"/>
    <w:next w:val="Normal"/>
    <w:link w:val="Titre2Car"/>
    <w:uiPriority w:val="1"/>
    <w:unhideWhenUsed/>
    <w:qFormat/>
    <w:rsid w:val="008C1028"/>
    <w:pPr>
      <w:keepNext/>
      <w:keepLines/>
      <w:spacing w:before="360"/>
      <w:outlineLvl w:val="1"/>
    </w:pPr>
    <w:rPr>
      <w:rFonts w:eastAsia="Times New Roman"/>
      <w:b/>
      <w:smallCaps/>
      <w:szCs w:val="26"/>
    </w:rPr>
  </w:style>
  <w:style w:type="paragraph" w:styleId="Titre3">
    <w:name w:val="heading 3"/>
    <w:basedOn w:val="Normal"/>
    <w:next w:val="Normal"/>
    <w:link w:val="Titre3Car"/>
    <w:uiPriority w:val="1"/>
    <w:unhideWhenUsed/>
    <w:qFormat/>
    <w:rsid w:val="008C1028"/>
    <w:pPr>
      <w:keepNext/>
      <w:keepLines/>
      <w:spacing w:before="240"/>
      <w:outlineLvl w:val="2"/>
    </w:pPr>
    <w:rPr>
      <w:rFonts w:eastAsia="Times New Roman"/>
      <w:b/>
      <w:i/>
      <w:sz w:val="22"/>
      <w:szCs w:val="24"/>
    </w:rPr>
  </w:style>
  <w:style w:type="paragraph" w:styleId="Titre4">
    <w:name w:val="heading 4"/>
    <w:basedOn w:val="Normal"/>
    <w:next w:val="Normal"/>
    <w:link w:val="Titre4Car"/>
    <w:uiPriority w:val="9"/>
    <w:unhideWhenUsed/>
    <w:qFormat/>
    <w:rsid w:val="003343BA"/>
    <w:pPr>
      <w:keepNext/>
      <w:spacing w:before="240" w:after="60"/>
      <w:outlineLvl w:val="3"/>
    </w:pPr>
    <w:rPr>
      <w:rFonts w:ascii="Calibri" w:eastAsia="Times New Roman"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84044"/>
    <w:pPr>
      <w:tabs>
        <w:tab w:val="center" w:pos="4513"/>
        <w:tab w:val="right" w:pos="9026"/>
      </w:tabs>
      <w:spacing w:line="240" w:lineRule="auto"/>
    </w:pPr>
  </w:style>
  <w:style w:type="character" w:customStyle="1" w:styleId="En-tteCar">
    <w:name w:val="En-tête Car"/>
    <w:basedOn w:val="Policepardfaut"/>
    <w:link w:val="En-tte"/>
    <w:uiPriority w:val="99"/>
    <w:rsid w:val="00284044"/>
  </w:style>
  <w:style w:type="paragraph" w:styleId="Pieddepage">
    <w:name w:val="footer"/>
    <w:basedOn w:val="Normal"/>
    <w:link w:val="PieddepageCar"/>
    <w:uiPriority w:val="99"/>
    <w:unhideWhenUsed/>
    <w:rsid w:val="00284044"/>
    <w:pPr>
      <w:tabs>
        <w:tab w:val="center" w:pos="4513"/>
        <w:tab w:val="right" w:pos="9026"/>
      </w:tabs>
      <w:spacing w:line="240" w:lineRule="auto"/>
    </w:pPr>
  </w:style>
  <w:style w:type="character" w:customStyle="1" w:styleId="PieddepageCar">
    <w:name w:val="Pied de page Car"/>
    <w:basedOn w:val="Policepardfaut"/>
    <w:link w:val="Pieddepage"/>
    <w:uiPriority w:val="99"/>
    <w:rsid w:val="00284044"/>
  </w:style>
  <w:style w:type="character" w:customStyle="1" w:styleId="Titre1Car">
    <w:name w:val="Titre 1 Car"/>
    <w:link w:val="Titre1"/>
    <w:uiPriority w:val="1"/>
    <w:rsid w:val="009A21E2"/>
    <w:rPr>
      <w:rFonts w:eastAsia="Times New Roman"/>
      <w:b/>
      <w:smallCaps/>
      <w:sz w:val="28"/>
      <w:szCs w:val="32"/>
      <w:lang w:val="fr-FR" w:eastAsia="en-US"/>
    </w:rPr>
  </w:style>
  <w:style w:type="character" w:customStyle="1" w:styleId="Titre2Car">
    <w:name w:val="Titre 2 Car"/>
    <w:link w:val="Titre2"/>
    <w:uiPriority w:val="1"/>
    <w:rsid w:val="008C1028"/>
    <w:rPr>
      <w:rFonts w:ascii="Arial" w:eastAsia="Times New Roman" w:hAnsi="Arial"/>
      <w:b/>
      <w:smallCaps/>
      <w:sz w:val="24"/>
      <w:szCs w:val="26"/>
      <w:lang w:val="fr-FR" w:eastAsia="en-US"/>
    </w:rPr>
  </w:style>
  <w:style w:type="character" w:customStyle="1" w:styleId="Titre3Car">
    <w:name w:val="Titre 3 Car"/>
    <w:link w:val="Titre3"/>
    <w:uiPriority w:val="1"/>
    <w:rsid w:val="008C1028"/>
    <w:rPr>
      <w:rFonts w:ascii="Arial" w:eastAsia="Times New Roman" w:hAnsi="Arial"/>
      <w:b/>
      <w:i/>
      <w:sz w:val="22"/>
      <w:szCs w:val="24"/>
      <w:lang w:val="fr-FR" w:eastAsia="en-US"/>
    </w:rPr>
  </w:style>
  <w:style w:type="paragraph" w:styleId="Paragraphedeliste">
    <w:name w:val="List Paragraph"/>
    <w:basedOn w:val="Normal"/>
    <w:link w:val="ParagraphedelisteCar"/>
    <w:uiPriority w:val="34"/>
    <w:qFormat/>
    <w:rsid w:val="008B4E89"/>
    <w:pPr>
      <w:ind w:left="720"/>
      <w:contextualSpacing/>
    </w:pPr>
  </w:style>
  <w:style w:type="character" w:styleId="Appelnotedebasdep">
    <w:name w:val="footnote reference"/>
    <w:uiPriority w:val="99"/>
    <w:semiHidden/>
    <w:unhideWhenUsed/>
    <w:rsid w:val="00A40D07"/>
    <w:rPr>
      <w:vertAlign w:val="superscript"/>
    </w:rPr>
  </w:style>
  <w:style w:type="paragraph" w:styleId="Notedebasdepage">
    <w:name w:val="footnote text"/>
    <w:basedOn w:val="Normal"/>
    <w:link w:val="NotedebasdepageCar"/>
    <w:uiPriority w:val="99"/>
    <w:unhideWhenUsed/>
    <w:rsid w:val="00473480"/>
    <w:pPr>
      <w:spacing w:line="240" w:lineRule="auto"/>
    </w:pPr>
  </w:style>
  <w:style w:type="character" w:customStyle="1" w:styleId="NotedebasdepageCar">
    <w:name w:val="Note de bas de page Car"/>
    <w:link w:val="Notedebasdepage"/>
    <w:uiPriority w:val="99"/>
    <w:rsid w:val="00473480"/>
    <w:rPr>
      <w:sz w:val="20"/>
      <w:szCs w:val="20"/>
    </w:rPr>
  </w:style>
  <w:style w:type="character" w:customStyle="1" w:styleId="ParagraphedelisteCar">
    <w:name w:val="Paragraphe de liste Car"/>
    <w:basedOn w:val="Policepardfaut"/>
    <w:link w:val="Paragraphedeliste"/>
    <w:uiPriority w:val="34"/>
    <w:rsid w:val="00804010"/>
  </w:style>
  <w:style w:type="paragraph" w:styleId="Titre">
    <w:name w:val="Title"/>
    <w:basedOn w:val="Normal"/>
    <w:next w:val="Normal"/>
    <w:link w:val="TitreCar"/>
    <w:uiPriority w:val="10"/>
    <w:qFormat/>
    <w:rsid w:val="00233328"/>
    <w:pPr>
      <w:spacing w:line="240" w:lineRule="auto"/>
      <w:contextualSpacing/>
      <w:jc w:val="center"/>
    </w:pPr>
    <w:rPr>
      <w:rFonts w:eastAsia="Times New Roman"/>
      <w:b/>
      <w:caps/>
      <w:spacing w:val="-10"/>
      <w:kern w:val="28"/>
      <w:sz w:val="56"/>
      <w:szCs w:val="56"/>
    </w:rPr>
  </w:style>
  <w:style w:type="character" w:customStyle="1" w:styleId="TitreCar">
    <w:name w:val="Titre Car"/>
    <w:link w:val="Titre"/>
    <w:uiPriority w:val="10"/>
    <w:rsid w:val="00233328"/>
    <w:rPr>
      <w:rFonts w:ascii="Arial" w:eastAsia="Times New Roman" w:hAnsi="Arial" w:cs="Times New Roman"/>
      <w:b/>
      <w:caps/>
      <w:spacing w:val="-10"/>
      <w:kern w:val="28"/>
      <w:sz w:val="56"/>
      <w:szCs w:val="56"/>
    </w:rPr>
  </w:style>
  <w:style w:type="table" w:styleId="Grilledutableau">
    <w:name w:val="Table Grid"/>
    <w:basedOn w:val="TableauNormal"/>
    <w:uiPriority w:val="39"/>
    <w:rsid w:val="00493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3956D5"/>
    <w:pPr>
      <w:numPr>
        <w:ilvl w:val="1"/>
      </w:numPr>
      <w:spacing w:after="160"/>
      <w:jc w:val="center"/>
    </w:pPr>
    <w:rPr>
      <w:rFonts w:eastAsia="Times New Roman"/>
      <w:b/>
      <w:color w:val="5A5A5A"/>
      <w:spacing w:val="15"/>
      <w:sz w:val="40"/>
    </w:rPr>
  </w:style>
  <w:style w:type="character" w:customStyle="1" w:styleId="Sous-titreCar">
    <w:name w:val="Sous-titre Car"/>
    <w:link w:val="Sous-titre"/>
    <w:uiPriority w:val="11"/>
    <w:rsid w:val="003956D5"/>
    <w:rPr>
      <w:rFonts w:ascii="Arial" w:eastAsia="Times New Roman" w:hAnsi="Arial"/>
      <w:b/>
      <w:color w:val="5A5A5A"/>
      <w:spacing w:val="15"/>
      <w:sz w:val="40"/>
    </w:rPr>
  </w:style>
  <w:style w:type="paragraph" w:styleId="Textedebulles">
    <w:name w:val="Balloon Text"/>
    <w:basedOn w:val="Normal"/>
    <w:link w:val="TextedebullesCar"/>
    <w:uiPriority w:val="99"/>
    <w:semiHidden/>
    <w:unhideWhenUsed/>
    <w:rsid w:val="00D012DA"/>
    <w:pPr>
      <w:spacing w:line="240" w:lineRule="auto"/>
    </w:pPr>
    <w:rPr>
      <w:rFonts w:ascii="Segoe UI" w:hAnsi="Segoe UI" w:cs="Segoe UI"/>
      <w:sz w:val="18"/>
      <w:szCs w:val="18"/>
    </w:rPr>
  </w:style>
  <w:style w:type="character" w:customStyle="1" w:styleId="TextedebullesCar">
    <w:name w:val="Texte de bulles Car"/>
    <w:link w:val="Textedebulles"/>
    <w:uiPriority w:val="99"/>
    <w:semiHidden/>
    <w:rsid w:val="00D012DA"/>
    <w:rPr>
      <w:rFonts w:ascii="Segoe UI" w:hAnsi="Segoe UI" w:cs="Segoe UI"/>
      <w:sz w:val="18"/>
      <w:szCs w:val="18"/>
    </w:rPr>
  </w:style>
  <w:style w:type="paragraph" w:styleId="Corpsdetexte">
    <w:name w:val="Body Text"/>
    <w:basedOn w:val="Normal"/>
    <w:link w:val="CorpsdetexteCar"/>
    <w:uiPriority w:val="1"/>
    <w:qFormat/>
    <w:rsid w:val="00F53B16"/>
    <w:pPr>
      <w:widowControl w:val="0"/>
      <w:autoSpaceDE w:val="0"/>
      <w:autoSpaceDN w:val="0"/>
      <w:adjustRightInd w:val="0"/>
      <w:spacing w:line="240" w:lineRule="auto"/>
      <w:ind w:left="117"/>
    </w:pPr>
    <w:rPr>
      <w:rFonts w:eastAsia="Times New Roman"/>
      <w:sz w:val="22"/>
      <w:lang w:val="fr-CA" w:eastAsia="fr-CA"/>
    </w:rPr>
  </w:style>
  <w:style w:type="character" w:customStyle="1" w:styleId="CorpsdetexteCar">
    <w:name w:val="Corps de texte Car"/>
    <w:link w:val="Corpsdetexte"/>
    <w:uiPriority w:val="1"/>
    <w:rsid w:val="00F53B16"/>
    <w:rPr>
      <w:rFonts w:ascii="Arial" w:eastAsia="Times New Roman" w:hAnsi="Arial" w:cs="Arial"/>
      <w:sz w:val="22"/>
      <w:lang w:val="fr-CA" w:eastAsia="fr-CA"/>
    </w:rPr>
  </w:style>
  <w:style w:type="paragraph" w:customStyle="1" w:styleId="TableParagraph">
    <w:name w:val="Table Paragraph"/>
    <w:basedOn w:val="Normal"/>
    <w:uiPriority w:val="1"/>
    <w:qFormat/>
    <w:rsid w:val="005D0097"/>
    <w:pPr>
      <w:widowControl w:val="0"/>
      <w:autoSpaceDE w:val="0"/>
      <w:autoSpaceDN w:val="0"/>
      <w:adjustRightInd w:val="0"/>
      <w:spacing w:line="240" w:lineRule="auto"/>
    </w:pPr>
    <w:rPr>
      <w:rFonts w:ascii="Times New Roman" w:eastAsia="Times New Roman" w:hAnsi="Times New Roman"/>
      <w:szCs w:val="24"/>
      <w:lang w:val="fr-CA" w:eastAsia="fr-CA"/>
    </w:rPr>
  </w:style>
  <w:style w:type="character" w:customStyle="1" w:styleId="Titre4Car">
    <w:name w:val="Titre 4 Car"/>
    <w:link w:val="Titre4"/>
    <w:uiPriority w:val="9"/>
    <w:rsid w:val="003343BA"/>
    <w:rPr>
      <w:rFonts w:ascii="Calibri" w:eastAsia="Times New Roman" w:hAnsi="Calibri" w:cs="Times New Roman"/>
      <w:b/>
      <w:bCs/>
      <w:sz w:val="28"/>
      <w:szCs w:val="28"/>
      <w:lang w:val="fr-FR" w:eastAsia="en-US"/>
    </w:rPr>
  </w:style>
  <w:style w:type="paragraph" w:styleId="En-ttedetabledesmatires">
    <w:name w:val="TOC Heading"/>
    <w:basedOn w:val="Titre1"/>
    <w:next w:val="Normal"/>
    <w:uiPriority w:val="39"/>
    <w:unhideWhenUsed/>
    <w:qFormat/>
    <w:rsid w:val="003343BA"/>
    <w:pPr>
      <w:spacing w:before="240" w:line="259" w:lineRule="auto"/>
      <w:outlineLvl w:val="9"/>
    </w:pPr>
    <w:rPr>
      <w:rFonts w:ascii="Calibri Light" w:hAnsi="Calibri Light"/>
      <w:b w:val="0"/>
      <w:caps/>
      <w:color w:val="2E74B5"/>
      <w:lang w:val="en-CA" w:eastAsia="en-CA"/>
    </w:rPr>
  </w:style>
  <w:style w:type="paragraph" w:styleId="TM3">
    <w:name w:val="toc 3"/>
    <w:basedOn w:val="Normal"/>
    <w:next w:val="Normal"/>
    <w:autoRedefine/>
    <w:uiPriority w:val="39"/>
    <w:unhideWhenUsed/>
    <w:rsid w:val="006A529D"/>
    <w:pPr>
      <w:ind w:left="480"/>
    </w:pPr>
    <w:rPr>
      <w:rFonts w:ascii="Calibri" w:hAnsi="Calibri"/>
    </w:rPr>
  </w:style>
  <w:style w:type="paragraph" w:styleId="TM2">
    <w:name w:val="toc 2"/>
    <w:basedOn w:val="Normal"/>
    <w:next w:val="Normal"/>
    <w:autoRedefine/>
    <w:uiPriority w:val="39"/>
    <w:unhideWhenUsed/>
    <w:rsid w:val="008545FC"/>
    <w:pPr>
      <w:tabs>
        <w:tab w:val="right" w:leader="dot" w:pos="9350"/>
      </w:tabs>
      <w:spacing w:before="120"/>
      <w:ind w:left="240"/>
    </w:pPr>
    <w:rPr>
      <w:b/>
      <w:bCs/>
      <w:noProof/>
      <w:color w:val="FF0000"/>
      <w:sz w:val="22"/>
    </w:rPr>
  </w:style>
  <w:style w:type="paragraph" w:styleId="TM1">
    <w:name w:val="toc 1"/>
    <w:basedOn w:val="Normal"/>
    <w:next w:val="Normal"/>
    <w:autoRedefine/>
    <w:uiPriority w:val="39"/>
    <w:unhideWhenUsed/>
    <w:rsid w:val="00F64437"/>
    <w:pPr>
      <w:tabs>
        <w:tab w:val="right" w:leader="dot" w:pos="9350"/>
      </w:tabs>
      <w:spacing w:before="120" w:after="240"/>
    </w:pPr>
    <w:rPr>
      <w:rFonts w:eastAsia="Verdana" w:cs="Verdana"/>
      <w:b/>
      <w:bCs/>
      <w:i/>
      <w:iCs/>
      <w:noProof/>
      <w:color w:val="000000" w:themeColor="text1"/>
      <w:sz w:val="24"/>
      <w:szCs w:val="24"/>
      <w:lang w:val="fr"/>
    </w:rPr>
  </w:style>
  <w:style w:type="character" w:styleId="Lienhypertexte">
    <w:name w:val="Hyperlink"/>
    <w:uiPriority w:val="99"/>
    <w:unhideWhenUsed/>
    <w:rsid w:val="003343BA"/>
    <w:rPr>
      <w:color w:val="0563C1"/>
      <w:u w:val="single"/>
    </w:rPr>
  </w:style>
  <w:style w:type="paragraph" w:styleId="TM4">
    <w:name w:val="toc 4"/>
    <w:basedOn w:val="Normal"/>
    <w:next w:val="Normal"/>
    <w:autoRedefine/>
    <w:uiPriority w:val="39"/>
    <w:unhideWhenUsed/>
    <w:rsid w:val="008C1028"/>
    <w:pPr>
      <w:ind w:left="720"/>
    </w:pPr>
    <w:rPr>
      <w:rFonts w:ascii="Calibri" w:hAnsi="Calibri"/>
    </w:rPr>
  </w:style>
  <w:style w:type="paragraph" w:styleId="TM5">
    <w:name w:val="toc 5"/>
    <w:basedOn w:val="Normal"/>
    <w:next w:val="Normal"/>
    <w:autoRedefine/>
    <w:uiPriority w:val="39"/>
    <w:unhideWhenUsed/>
    <w:rsid w:val="008C1028"/>
    <w:pPr>
      <w:ind w:left="960"/>
    </w:pPr>
    <w:rPr>
      <w:rFonts w:ascii="Calibri" w:hAnsi="Calibri"/>
    </w:rPr>
  </w:style>
  <w:style w:type="paragraph" w:styleId="TM6">
    <w:name w:val="toc 6"/>
    <w:basedOn w:val="Normal"/>
    <w:next w:val="Normal"/>
    <w:autoRedefine/>
    <w:uiPriority w:val="39"/>
    <w:unhideWhenUsed/>
    <w:rsid w:val="008C1028"/>
    <w:pPr>
      <w:ind w:left="1200"/>
    </w:pPr>
    <w:rPr>
      <w:rFonts w:ascii="Calibri" w:hAnsi="Calibri"/>
    </w:rPr>
  </w:style>
  <w:style w:type="paragraph" w:styleId="TM7">
    <w:name w:val="toc 7"/>
    <w:basedOn w:val="Normal"/>
    <w:next w:val="Normal"/>
    <w:autoRedefine/>
    <w:uiPriority w:val="39"/>
    <w:unhideWhenUsed/>
    <w:rsid w:val="008C1028"/>
    <w:pPr>
      <w:ind w:left="1440"/>
    </w:pPr>
    <w:rPr>
      <w:rFonts w:ascii="Calibri" w:hAnsi="Calibri"/>
    </w:rPr>
  </w:style>
  <w:style w:type="paragraph" w:styleId="TM8">
    <w:name w:val="toc 8"/>
    <w:basedOn w:val="Normal"/>
    <w:next w:val="Normal"/>
    <w:autoRedefine/>
    <w:uiPriority w:val="39"/>
    <w:unhideWhenUsed/>
    <w:rsid w:val="008C1028"/>
    <w:pPr>
      <w:ind w:left="1680"/>
    </w:pPr>
    <w:rPr>
      <w:rFonts w:ascii="Calibri" w:hAnsi="Calibri"/>
    </w:rPr>
  </w:style>
  <w:style w:type="paragraph" w:styleId="TM9">
    <w:name w:val="toc 9"/>
    <w:basedOn w:val="Normal"/>
    <w:next w:val="Normal"/>
    <w:autoRedefine/>
    <w:uiPriority w:val="39"/>
    <w:unhideWhenUsed/>
    <w:rsid w:val="008C1028"/>
    <w:pPr>
      <w:ind w:left="1920"/>
    </w:pPr>
    <w:rPr>
      <w:rFonts w:ascii="Calibri" w:hAnsi="Calibri"/>
    </w:rPr>
  </w:style>
  <w:style w:type="paragraph" w:styleId="Sansinterligne">
    <w:name w:val="No Spacing"/>
    <w:uiPriority w:val="1"/>
    <w:qFormat/>
    <w:rsid w:val="008C1028"/>
    <w:rPr>
      <w:rFonts w:ascii="Arial" w:hAnsi="Arial" w:cs="Arial"/>
      <w:sz w:val="24"/>
      <w:szCs w:val="22"/>
      <w:lang w:val="fr-FR" w:eastAsia="en-US"/>
    </w:rPr>
  </w:style>
  <w:style w:type="paragraph" w:styleId="NormalWeb">
    <w:name w:val="Normal (Web)"/>
    <w:basedOn w:val="Normal"/>
    <w:uiPriority w:val="99"/>
    <w:semiHidden/>
    <w:unhideWhenUsed/>
    <w:rsid w:val="00A35838"/>
    <w:pPr>
      <w:spacing w:line="240" w:lineRule="auto"/>
    </w:pPr>
    <w:rPr>
      <w:rFonts w:ascii="Times New Roman" w:hAnsi="Times New Roman"/>
      <w:szCs w:val="24"/>
      <w:lang w:val="en-CA" w:eastAsia="en-CA"/>
    </w:rPr>
  </w:style>
  <w:style w:type="character" w:styleId="Marquedecommentaire">
    <w:name w:val="annotation reference"/>
    <w:uiPriority w:val="99"/>
    <w:semiHidden/>
    <w:unhideWhenUsed/>
    <w:rsid w:val="003159DD"/>
    <w:rPr>
      <w:sz w:val="16"/>
      <w:szCs w:val="16"/>
    </w:rPr>
  </w:style>
  <w:style w:type="paragraph" w:styleId="Commentaire">
    <w:name w:val="annotation text"/>
    <w:basedOn w:val="Normal"/>
    <w:link w:val="CommentaireCar"/>
    <w:uiPriority w:val="99"/>
    <w:semiHidden/>
    <w:unhideWhenUsed/>
    <w:rsid w:val="003159DD"/>
  </w:style>
  <w:style w:type="character" w:customStyle="1" w:styleId="CommentaireCar">
    <w:name w:val="Commentaire Car"/>
    <w:link w:val="Commentaire"/>
    <w:uiPriority w:val="99"/>
    <w:semiHidden/>
    <w:rsid w:val="003159DD"/>
    <w:rPr>
      <w:rFonts w:ascii="Arial" w:hAnsi="Arial" w:cs="Arial"/>
      <w:lang w:val="fr-FR" w:eastAsia="en-US"/>
    </w:rPr>
  </w:style>
  <w:style w:type="paragraph" w:styleId="Objetducommentaire">
    <w:name w:val="annotation subject"/>
    <w:basedOn w:val="Commentaire"/>
    <w:next w:val="Commentaire"/>
    <w:link w:val="ObjetducommentaireCar"/>
    <w:uiPriority w:val="99"/>
    <w:semiHidden/>
    <w:unhideWhenUsed/>
    <w:rsid w:val="003159DD"/>
    <w:rPr>
      <w:b/>
      <w:bCs/>
    </w:rPr>
  </w:style>
  <w:style w:type="character" w:customStyle="1" w:styleId="ObjetducommentaireCar">
    <w:name w:val="Objet du commentaire Car"/>
    <w:link w:val="Objetducommentaire"/>
    <w:uiPriority w:val="99"/>
    <w:semiHidden/>
    <w:rsid w:val="003159DD"/>
    <w:rPr>
      <w:rFonts w:ascii="Arial" w:hAnsi="Arial" w:cs="Arial"/>
      <w:b/>
      <w:bCs/>
      <w:lang w:val="fr-FR" w:eastAsia="en-US"/>
    </w:rPr>
  </w:style>
  <w:style w:type="character" w:styleId="Lienhypertextesuivivisit">
    <w:name w:val="FollowedHyperlink"/>
    <w:uiPriority w:val="99"/>
    <w:semiHidden/>
    <w:unhideWhenUsed/>
    <w:rsid w:val="004A54D4"/>
    <w:rPr>
      <w:color w:val="954F72"/>
      <w:u w:val="single"/>
    </w:rPr>
  </w:style>
  <w:style w:type="paragraph" w:customStyle="1" w:styleId="Default">
    <w:name w:val="Default"/>
    <w:rsid w:val="000F3517"/>
    <w:pPr>
      <w:autoSpaceDE w:val="0"/>
      <w:autoSpaceDN w:val="0"/>
      <w:adjustRightInd w:val="0"/>
    </w:pPr>
    <w:rPr>
      <w:rFonts w:ascii="Gotham HTF" w:hAnsi="Gotham HTF" w:cs="Gotham HTF"/>
      <w:color w:val="000000"/>
      <w:sz w:val="24"/>
      <w:szCs w:val="24"/>
      <w:lang w:val="en-CA"/>
    </w:rPr>
  </w:style>
  <w:style w:type="character" w:customStyle="1" w:styleId="A03">
    <w:name w:val="A0+3"/>
    <w:uiPriority w:val="99"/>
    <w:rsid w:val="000F3517"/>
    <w:rPr>
      <w:rFonts w:cs="Gotham HTF"/>
      <w:color w:val="000000"/>
      <w:sz w:val="22"/>
      <w:szCs w:val="22"/>
    </w:rPr>
  </w:style>
  <w:style w:type="paragraph" w:customStyle="1" w:styleId="Pa14">
    <w:name w:val="Pa14"/>
    <w:basedOn w:val="Default"/>
    <w:next w:val="Default"/>
    <w:uiPriority w:val="99"/>
    <w:rsid w:val="006D2CE0"/>
    <w:pPr>
      <w:spacing w:line="241" w:lineRule="atLeast"/>
    </w:pPr>
    <w:rPr>
      <w:rFonts w:cs="Times New Roman"/>
      <w:color w:val="auto"/>
    </w:rPr>
  </w:style>
  <w:style w:type="paragraph" w:customStyle="1" w:styleId="Pa03">
    <w:name w:val="Pa0+3"/>
    <w:basedOn w:val="Default"/>
    <w:next w:val="Default"/>
    <w:uiPriority w:val="99"/>
    <w:rsid w:val="0038323E"/>
    <w:pPr>
      <w:spacing w:line="241" w:lineRule="atLeast"/>
    </w:pPr>
    <w:rPr>
      <w:rFonts w:cs="Times New Roman"/>
      <w:color w:val="auto"/>
    </w:rPr>
  </w:style>
  <w:style w:type="character" w:customStyle="1" w:styleId="A13">
    <w:name w:val="A1+3"/>
    <w:uiPriority w:val="99"/>
    <w:rsid w:val="00AD554B"/>
    <w:rPr>
      <w:rFonts w:cs="Gotham HTF"/>
      <w:color w:val="000000"/>
      <w:sz w:val="20"/>
      <w:szCs w:val="20"/>
    </w:rPr>
  </w:style>
  <w:style w:type="character" w:customStyle="1" w:styleId="A11">
    <w:name w:val="A11"/>
    <w:uiPriority w:val="99"/>
    <w:rsid w:val="004D52E4"/>
    <w:rPr>
      <w:rFonts w:cs="Gotham HTF"/>
      <w:b/>
      <w:bCs/>
      <w:color w:val="000000"/>
      <w:sz w:val="22"/>
      <w:szCs w:val="22"/>
      <w:u w:val="single"/>
    </w:rPr>
  </w:style>
  <w:style w:type="paragraph" w:customStyle="1" w:styleId="Standard">
    <w:name w:val="Standard"/>
    <w:rsid w:val="00723E78"/>
    <w:pPr>
      <w:suppressAutoHyphens/>
      <w:autoSpaceDN w:val="0"/>
      <w:spacing w:after="200" w:line="276" w:lineRule="auto"/>
      <w:textAlignment w:val="baseline"/>
    </w:pPr>
    <w:rPr>
      <w:rFonts w:ascii="Constantia" w:eastAsia="SimSun" w:hAnsi="Constantia" w:cs="Tahoma"/>
      <w:kern w:val="3"/>
      <w:sz w:val="22"/>
      <w:szCs w:val="22"/>
      <w:lang w:val="fr-CA" w:eastAsia="en-US"/>
    </w:rPr>
  </w:style>
  <w:style w:type="paragraph" w:customStyle="1" w:styleId="ContentsHeading">
    <w:name w:val="Contents Heading"/>
    <w:basedOn w:val="Titre1"/>
    <w:rsid w:val="00FC4575"/>
    <w:pPr>
      <w:suppressLineNumbers/>
      <w:suppressAutoHyphens/>
      <w:autoSpaceDN w:val="0"/>
      <w:spacing w:line="276" w:lineRule="auto"/>
      <w:textAlignment w:val="baseline"/>
    </w:pPr>
    <w:rPr>
      <w:rFonts w:ascii="Calibri" w:eastAsia="SimSun" w:hAnsi="Calibri" w:cs="Tahoma"/>
      <w:bCs/>
      <w:caps/>
      <w:color w:val="0B5294"/>
      <w:kern w:val="3"/>
      <w:sz w:val="32"/>
      <w:lang w:val="fr-CA" w:eastAsia="fr-CA"/>
    </w:rPr>
  </w:style>
  <w:style w:type="numbering" w:customStyle="1" w:styleId="WWNum7">
    <w:name w:val="WWNum7"/>
    <w:basedOn w:val="Aucuneliste"/>
    <w:rsid w:val="00565813"/>
    <w:pPr>
      <w:numPr>
        <w:numId w:val="14"/>
      </w:numPr>
    </w:pPr>
  </w:style>
  <w:style w:type="paragraph" w:styleId="Rvision">
    <w:name w:val="Revision"/>
    <w:hidden/>
    <w:uiPriority w:val="99"/>
    <w:semiHidden/>
    <w:rsid w:val="003804BD"/>
    <w:rPr>
      <w:rFonts w:ascii="Arial" w:hAnsi="Arial" w:cs="Arial"/>
      <w:sz w:val="24"/>
      <w:szCs w:val="22"/>
      <w:lang w:val="fr-FR" w:eastAsia="en-US"/>
    </w:rPr>
  </w:style>
  <w:style w:type="paragraph" w:customStyle="1" w:styleId="xmsonormal">
    <w:name w:val="x_msonormal"/>
    <w:basedOn w:val="Normal"/>
    <w:rsid w:val="0061270C"/>
    <w:pPr>
      <w:spacing w:before="100" w:beforeAutospacing="1" w:after="100" w:afterAutospacing="1" w:line="240" w:lineRule="auto"/>
    </w:pPr>
    <w:rPr>
      <w:rFonts w:ascii="Times New Roman" w:eastAsia="Times New Roman" w:hAnsi="Times New Roman"/>
      <w:szCs w:val="24"/>
      <w:lang w:val="en-CA" w:eastAsia="en-CA"/>
    </w:rPr>
  </w:style>
  <w:style w:type="character" w:customStyle="1" w:styleId="tlid-translation">
    <w:name w:val="tlid-translation"/>
    <w:basedOn w:val="Policepardfaut"/>
    <w:rsid w:val="00A444FE"/>
  </w:style>
  <w:style w:type="paragraph" w:styleId="Notedefin">
    <w:name w:val="endnote text"/>
    <w:basedOn w:val="Normal"/>
    <w:link w:val="NotedefinCar"/>
    <w:uiPriority w:val="99"/>
    <w:semiHidden/>
    <w:unhideWhenUsed/>
    <w:rsid w:val="00EF1449"/>
    <w:pPr>
      <w:spacing w:line="240" w:lineRule="auto"/>
    </w:pPr>
  </w:style>
  <w:style w:type="character" w:customStyle="1" w:styleId="NotedefinCar">
    <w:name w:val="Note de fin Car"/>
    <w:basedOn w:val="Policepardfaut"/>
    <w:link w:val="Notedefin"/>
    <w:uiPriority w:val="99"/>
    <w:semiHidden/>
    <w:rsid w:val="00EF1449"/>
    <w:rPr>
      <w:rFonts w:ascii="Arial" w:hAnsi="Arial" w:cs="Arial"/>
      <w:lang w:val="fr-FR" w:eastAsia="en-US"/>
    </w:rPr>
  </w:style>
  <w:style w:type="character" w:styleId="Appeldenotedefin">
    <w:name w:val="endnote reference"/>
    <w:basedOn w:val="Policepardfaut"/>
    <w:uiPriority w:val="99"/>
    <w:semiHidden/>
    <w:unhideWhenUsed/>
    <w:rsid w:val="00EF1449"/>
    <w:rPr>
      <w:vertAlign w:val="superscript"/>
    </w:rPr>
  </w:style>
  <w:style w:type="paragraph" w:customStyle="1" w:styleId="paragraph">
    <w:name w:val="paragraph"/>
    <w:basedOn w:val="Normal"/>
    <w:rsid w:val="003059FE"/>
    <w:pPr>
      <w:spacing w:before="100" w:beforeAutospacing="1" w:after="100" w:afterAutospacing="1" w:line="240" w:lineRule="auto"/>
    </w:pPr>
    <w:rPr>
      <w:rFonts w:ascii="Times New Roman" w:eastAsia="Times New Roman" w:hAnsi="Times New Roman"/>
      <w:szCs w:val="24"/>
      <w:lang w:val="en-CA" w:eastAsia="en-CA"/>
    </w:rPr>
  </w:style>
  <w:style w:type="character" w:customStyle="1" w:styleId="eop">
    <w:name w:val="eop"/>
    <w:basedOn w:val="Policepardfaut"/>
    <w:rsid w:val="003059FE"/>
  </w:style>
  <w:style w:type="character" w:customStyle="1" w:styleId="normaltextrun">
    <w:name w:val="normaltextrun"/>
    <w:basedOn w:val="Policepardfaut"/>
    <w:rsid w:val="002518CE"/>
  </w:style>
  <w:style w:type="character" w:customStyle="1" w:styleId="Mention1">
    <w:name w:val="Mention1"/>
    <w:basedOn w:val="Policepardfaut"/>
    <w:uiPriority w:val="99"/>
    <w:unhideWhenUsed/>
    <w:rPr>
      <w:color w:val="2B579A"/>
      <w:shd w:val="clear" w:color="auto" w:fill="E6E6E6"/>
    </w:rPr>
  </w:style>
  <w:style w:type="character" w:customStyle="1" w:styleId="Mentionnonrsolue1">
    <w:name w:val="Mention non résolue1"/>
    <w:basedOn w:val="Policepardfaut"/>
    <w:uiPriority w:val="99"/>
    <w:semiHidden/>
    <w:unhideWhenUsed/>
    <w:rsid w:val="008B144A"/>
    <w:rPr>
      <w:color w:val="605E5C"/>
      <w:shd w:val="clear" w:color="auto" w:fill="E1DFDD"/>
    </w:rPr>
  </w:style>
  <w:style w:type="character" w:styleId="lev">
    <w:name w:val="Strong"/>
    <w:basedOn w:val="Policepardfaut"/>
    <w:uiPriority w:val="22"/>
    <w:qFormat/>
    <w:rsid w:val="00ED4254"/>
    <w:rPr>
      <w:b/>
      <w:bCs/>
    </w:rPr>
  </w:style>
  <w:style w:type="character" w:customStyle="1" w:styleId="Mentionnonrsolue2">
    <w:name w:val="Mention non résolue2"/>
    <w:basedOn w:val="Policepardfaut"/>
    <w:uiPriority w:val="99"/>
    <w:semiHidden/>
    <w:unhideWhenUsed/>
    <w:rsid w:val="000B7ED3"/>
    <w:rPr>
      <w:color w:val="605E5C"/>
      <w:shd w:val="clear" w:color="auto" w:fill="E1DFDD"/>
    </w:rPr>
  </w:style>
  <w:style w:type="character" w:customStyle="1" w:styleId="UnresolvedMention">
    <w:name w:val="Unresolved Mention"/>
    <w:basedOn w:val="Policepardfaut"/>
    <w:uiPriority w:val="99"/>
    <w:semiHidden/>
    <w:unhideWhenUsed/>
    <w:rsid w:val="00447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2616">
      <w:bodyDiv w:val="1"/>
      <w:marLeft w:val="0"/>
      <w:marRight w:val="0"/>
      <w:marTop w:val="0"/>
      <w:marBottom w:val="0"/>
      <w:divBdr>
        <w:top w:val="none" w:sz="0" w:space="0" w:color="auto"/>
        <w:left w:val="none" w:sz="0" w:space="0" w:color="auto"/>
        <w:bottom w:val="none" w:sz="0" w:space="0" w:color="auto"/>
        <w:right w:val="none" w:sz="0" w:space="0" w:color="auto"/>
      </w:divBdr>
    </w:div>
    <w:div w:id="8415062">
      <w:bodyDiv w:val="1"/>
      <w:marLeft w:val="0"/>
      <w:marRight w:val="0"/>
      <w:marTop w:val="0"/>
      <w:marBottom w:val="0"/>
      <w:divBdr>
        <w:top w:val="none" w:sz="0" w:space="0" w:color="auto"/>
        <w:left w:val="none" w:sz="0" w:space="0" w:color="auto"/>
        <w:bottom w:val="none" w:sz="0" w:space="0" w:color="auto"/>
        <w:right w:val="none" w:sz="0" w:space="0" w:color="auto"/>
      </w:divBdr>
    </w:div>
    <w:div w:id="27218897">
      <w:bodyDiv w:val="1"/>
      <w:marLeft w:val="0"/>
      <w:marRight w:val="0"/>
      <w:marTop w:val="0"/>
      <w:marBottom w:val="0"/>
      <w:divBdr>
        <w:top w:val="none" w:sz="0" w:space="0" w:color="auto"/>
        <w:left w:val="none" w:sz="0" w:space="0" w:color="auto"/>
        <w:bottom w:val="none" w:sz="0" w:space="0" w:color="auto"/>
        <w:right w:val="none" w:sz="0" w:space="0" w:color="auto"/>
      </w:divBdr>
      <w:divsChild>
        <w:div w:id="762380612">
          <w:marLeft w:val="0"/>
          <w:marRight w:val="0"/>
          <w:marTop w:val="0"/>
          <w:marBottom w:val="0"/>
          <w:divBdr>
            <w:top w:val="none" w:sz="0" w:space="0" w:color="auto"/>
            <w:left w:val="none" w:sz="0" w:space="0" w:color="auto"/>
            <w:bottom w:val="none" w:sz="0" w:space="0" w:color="auto"/>
            <w:right w:val="none" w:sz="0" w:space="0" w:color="auto"/>
          </w:divBdr>
          <w:divsChild>
            <w:div w:id="823816839">
              <w:marLeft w:val="0"/>
              <w:marRight w:val="0"/>
              <w:marTop w:val="0"/>
              <w:marBottom w:val="0"/>
              <w:divBdr>
                <w:top w:val="none" w:sz="0" w:space="0" w:color="auto"/>
                <w:left w:val="none" w:sz="0" w:space="0" w:color="auto"/>
                <w:bottom w:val="none" w:sz="0" w:space="0" w:color="auto"/>
                <w:right w:val="none" w:sz="0" w:space="0" w:color="auto"/>
              </w:divBdr>
            </w:div>
          </w:divsChild>
        </w:div>
        <w:div w:id="224026356">
          <w:marLeft w:val="0"/>
          <w:marRight w:val="0"/>
          <w:marTop w:val="0"/>
          <w:marBottom w:val="0"/>
          <w:divBdr>
            <w:top w:val="none" w:sz="0" w:space="0" w:color="auto"/>
            <w:left w:val="none" w:sz="0" w:space="0" w:color="auto"/>
            <w:bottom w:val="none" w:sz="0" w:space="0" w:color="auto"/>
            <w:right w:val="none" w:sz="0" w:space="0" w:color="auto"/>
          </w:divBdr>
          <w:divsChild>
            <w:div w:id="1717896255">
              <w:marLeft w:val="0"/>
              <w:marRight w:val="0"/>
              <w:marTop w:val="0"/>
              <w:marBottom w:val="0"/>
              <w:divBdr>
                <w:top w:val="none" w:sz="0" w:space="0" w:color="auto"/>
                <w:left w:val="none" w:sz="0" w:space="0" w:color="auto"/>
                <w:bottom w:val="none" w:sz="0" w:space="0" w:color="auto"/>
                <w:right w:val="none" w:sz="0" w:space="0" w:color="auto"/>
              </w:divBdr>
            </w:div>
            <w:div w:id="2052266576">
              <w:marLeft w:val="0"/>
              <w:marRight w:val="0"/>
              <w:marTop w:val="0"/>
              <w:marBottom w:val="0"/>
              <w:divBdr>
                <w:top w:val="none" w:sz="0" w:space="0" w:color="auto"/>
                <w:left w:val="none" w:sz="0" w:space="0" w:color="auto"/>
                <w:bottom w:val="none" w:sz="0" w:space="0" w:color="auto"/>
                <w:right w:val="none" w:sz="0" w:space="0" w:color="auto"/>
              </w:divBdr>
            </w:div>
            <w:div w:id="165705549">
              <w:marLeft w:val="0"/>
              <w:marRight w:val="0"/>
              <w:marTop w:val="0"/>
              <w:marBottom w:val="0"/>
              <w:divBdr>
                <w:top w:val="none" w:sz="0" w:space="0" w:color="auto"/>
                <w:left w:val="none" w:sz="0" w:space="0" w:color="auto"/>
                <w:bottom w:val="none" w:sz="0" w:space="0" w:color="auto"/>
                <w:right w:val="none" w:sz="0" w:space="0" w:color="auto"/>
              </w:divBdr>
            </w:div>
            <w:div w:id="1697348455">
              <w:marLeft w:val="0"/>
              <w:marRight w:val="0"/>
              <w:marTop w:val="0"/>
              <w:marBottom w:val="0"/>
              <w:divBdr>
                <w:top w:val="none" w:sz="0" w:space="0" w:color="auto"/>
                <w:left w:val="none" w:sz="0" w:space="0" w:color="auto"/>
                <w:bottom w:val="none" w:sz="0" w:space="0" w:color="auto"/>
                <w:right w:val="none" w:sz="0" w:space="0" w:color="auto"/>
              </w:divBdr>
            </w:div>
            <w:div w:id="1575503812">
              <w:marLeft w:val="0"/>
              <w:marRight w:val="0"/>
              <w:marTop w:val="0"/>
              <w:marBottom w:val="0"/>
              <w:divBdr>
                <w:top w:val="none" w:sz="0" w:space="0" w:color="auto"/>
                <w:left w:val="none" w:sz="0" w:space="0" w:color="auto"/>
                <w:bottom w:val="none" w:sz="0" w:space="0" w:color="auto"/>
                <w:right w:val="none" w:sz="0" w:space="0" w:color="auto"/>
              </w:divBdr>
            </w:div>
            <w:div w:id="1476722764">
              <w:marLeft w:val="0"/>
              <w:marRight w:val="0"/>
              <w:marTop w:val="0"/>
              <w:marBottom w:val="0"/>
              <w:divBdr>
                <w:top w:val="none" w:sz="0" w:space="0" w:color="auto"/>
                <w:left w:val="none" w:sz="0" w:space="0" w:color="auto"/>
                <w:bottom w:val="none" w:sz="0" w:space="0" w:color="auto"/>
                <w:right w:val="none" w:sz="0" w:space="0" w:color="auto"/>
              </w:divBdr>
            </w:div>
            <w:div w:id="1489442041">
              <w:marLeft w:val="0"/>
              <w:marRight w:val="0"/>
              <w:marTop w:val="0"/>
              <w:marBottom w:val="0"/>
              <w:divBdr>
                <w:top w:val="none" w:sz="0" w:space="0" w:color="auto"/>
                <w:left w:val="none" w:sz="0" w:space="0" w:color="auto"/>
                <w:bottom w:val="none" w:sz="0" w:space="0" w:color="auto"/>
                <w:right w:val="none" w:sz="0" w:space="0" w:color="auto"/>
              </w:divBdr>
            </w:div>
          </w:divsChild>
        </w:div>
        <w:div w:id="1682468246">
          <w:marLeft w:val="0"/>
          <w:marRight w:val="0"/>
          <w:marTop w:val="0"/>
          <w:marBottom w:val="0"/>
          <w:divBdr>
            <w:top w:val="none" w:sz="0" w:space="0" w:color="auto"/>
            <w:left w:val="none" w:sz="0" w:space="0" w:color="auto"/>
            <w:bottom w:val="none" w:sz="0" w:space="0" w:color="auto"/>
            <w:right w:val="none" w:sz="0" w:space="0" w:color="auto"/>
          </w:divBdr>
          <w:divsChild>
            <w:div w:id="1362852326">
              <w:marLeft w:val="0"/>
              <w:marRight w:val="0"/>
              <w:marTop w:val="0"/>
              <w:marBottom w:val="0"/>
              <w:divBdr>
                <w:top w:val="none" w:sz="0" w:space="0" w:color="auto"/>
                <w:left w:val="none" w:sz="0" w:space="0" w:color="auto"/>
                <w:bottom w:val="none" w:sz="0" w:space="0" w:color="auto"/>
                <w:right w:val="none" w:sz="0" w:space="0" w:color="auto"/>
              </w:divBdr>
            </w:div>
            <w:div w:id="267197945">
              <w:marLeft w:val="0"/>
              <w:marRight w:val="0"/>
              <w:marTop w:val="0"/>
              <w:marBottom w:val="0"/>
              <w:divBdr>
                <w:top w:val="none" w:sz="0" w:space="0" w:color="auto"/>
                <w:left w:val="none" w:sz="0" w:space="0" w:color="auto"/>
                <w:bottom w:val="none" w:sz="0" w:space="0" w:color="auto"/>
                <w:right w:val="none" w:sz="0" w:space="0" w:color="auto"/>
              </w:divBdr>
            </w:div>
            <w:div w:id="1688100656">
              <w:marLeft w:val="0"/>
              <w:marRight w:val="0"/>
              <w:marTop w:val="0"/>
              <w:marBottom w:val="0"/>
              <w:divBdr>
                <w:top w:val="none" w:sz="0" w:space="0" w:color="auto"/>
                <w:left w:val="none" w:sz="0" w:space="0" w:color="auto"/>
                <w:bottom w:val="none" w:sz="0" w:space="0" w:color="auto"/>
                <w:right w:val="none" w:sz="0" w:space="0" w:color="auto"/>
              </w:divBdr>
            </w:div>
            <w:div w:id="1709455627">
              <w:marLeft w:val="0"/>
              <w:marRight w:val="0"/>
              <w:marTop w:val="0"/>
              <w:marBottom w:val="0"/>
              <w:divBdr>
                <w:top w:val="none" w:sz="0" w:space="0" w:color="auto"/>
                <w:left w:val="none" w:sz="0" w:space="0" w:color="auto"/>
                <w:bottom w:val="none" w:sz="0" w:space="0" w:color="auto"/>
                <w:right w:val="none" w:sz="0" w:space="0" w:color="auto"/>
              </w:divBdr>
            </w:div>
          </w:divsChild>
        </w:div>
        <w:div w:id="132412012">
          <w:marLeft w:val="0"/>
          <w:marRight w:val="0"/>
          <w:marTop w:val="0"/>
          <w:marBottom w:val="0"/>
          <w:divBdr>
            <w:top w:val="none" w:sz="0" w:space="0" w:color="auto"/>
            <w:left w:val="none" w:sz="0" w:space="0" w:color="auto"/>
            <w:bottom w:val="none" w:sz="0" w:space="0" w:color="auto"/>
            <w:right w:val="none" w:sz="0" w:space="0" w:color="auto"/>
          </w:divBdr>
          <w:divsChild>
            <w:div w:id="785465076">
              <w:marLeft w:val="0"/>
              <w:marRight w:val="0"/>
              <w:marTop w:val="0"/>
              <w:marBottom w:val="0"/>
              <w:divBdr>
                <w:top w:val="none" w:sz="0" w:space="0" w:color="auto"/>
                <w:left w:val="none" w:sz="0" w:space="0" w:color="auto"/>
                <w:bottom w:val="none" w:sz="0" w:space="0" w:color="auto"/>
                <w:right w:val="none" w:sz="0" w:space="0" w:color="auto"/>
              </w:divBdr>
            </w:div>
            <w:div w:id="936643413">
              <w:marLeft w:val="0"/>
              <w:marRight w:val="0"/>
              <w:marTop w:val="0"/>
              <w:marBottom w:val="0"/>
              <w:divBdr>
                <w:top w:val="none" w:sz="0" w:space="0" w:color="auto"/>
                <w:left w:val="none" w:sz="0" w:space="0" w:color="auto"/>
                <w:bottom w:val="none" w:sz="0" w:space="0" w:color="auto"/>
                <w:right w:val="none" w:sz="0" w:space="0" w:color="auto"/>
              </w:divBdr>
            </w:div>
          </w:divsChild>
        </w:div>
        <w:div w:id="858157323">
          <w:marLeft w:val="0"/>
          <w:marRight w:val="0"/>
          <w:marTop w:val="0"/>
          <w:marBottom w:val="0"/>
          <w:divBdr>
            <w:top w:val="none" w:sz="0" w:space="0" w:color="auto"/>
            <w:left w:val="none" w:sz="0" w:space="0" w:color="auto"/>
            <w:bottom w:val="none" w:sz="0" w:space="0" w:color="auto"/>
            <w:right w:val="none" w:sz="0" w:space="0" w:color="auto"/>
          </w:divBdr>
          <w:divsChild>
            <w:div w:id="111555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0042">
      <w:bodyDiv w:val="1"/>
      <w:marLeft w:val="0"/>
      <w:marRight w:val="0"/>
      <w:marTop w:val="0"/>
      <w:marBottom w:val="0"/>
      <w:divBdr>
        <w:top w:val="none" w:sz="0" w:space="0" w:color="auto"/>
        <w:left w:val="none" w:sz="0" w:space="0" w:color="auto"/>
        <w:bottom w:val="none" w:sz="0" w:space="0" w:color="auto"/>
        <w:right w:val="none" w:sz="0" w:space="0" w:color="auto"/>
      </w:divBdr>
      <w:divsChild>
        <w:div w:id="1583102234">
          <w:marLeft w:val="0"/>
          <w:marRight w:val="0"/>
          <w:marTop w:val="0"/>
          <w:marBottom w:val="0"/>
          <w:divBdr>
            <w:top w:val="none" w:sz="0" w:space="0" w:color="auto"/>
            <w:left w:val="none" w:sz="0" w:space="0" w:color="auto"/>
            <w:bottom w:val="none" w:sz="0" w:space="0" w:color="auto"/>
            <w:right w:val="none" w:sz="0" w:space="0" w:color="auto"/>
          </w:divBdr>
          <w:divsChild>
            <w:div w:id="290795210">
              <w:marLeft w:val="0"/>
              <w:marRight w:val="0"/>
              <w:marTop w:val="0"/>
              <w:marBottom w:val="0"/>
              <w:divBdr>
                <w:top w:val="none" w:sz="0" w:space="0" w:color="auto"/>
                <w:left w:val="none" w:sz="0" w:space="0" w:color="auto"/>
                <w:bottom w:val="none" w:sz="0" w:space="0" w:color="auto"/>
                <w:right w:val="none" w:sz="0" w:space="0" w:color="auto"/>
              </w:divBdr>
            </w:div>
            <w:div w:id="272247439">
              <w:marLeft w:val="0"/>
              <w:marRight w:val="0"/>
              <w:marTop w:val="0"/>
              <w:marBottom w:val="0"/>
              <w:divBdr>
                <w:top w:val="none" w:sz="0" w:space="0" w:color="auto"/>
                <w:left w:val="none" w:sz="0" w:space="0" w:color="auto"/>
                <w:bottom w:val="none" w:sz="0" w:space="0" w:color="auto"/>
                <w:right w:val="none" w:sz="0" w:space="0" w:color="auto"/>
              </w:divBdr>
            </w:div>
            <w:div w:id="900990724">
              <w:marLeft w:val="0"/>
              <w:marRight w:val="0"/>
              <w:marTop w:val="0"/>
              <w:marBottom w:val="0"/>
              <w:divBdr>
                <w:top w:val="none" w:sz="0" w:space="0" w:color="auto"/>
                <w:left w:val="none" w:sz="0" w:space="0" w:color="auto"/>
                <w:bottom w:val="none" w:sz="0" w:space="0" w:color="auto"/>
                <w:right w:val="none" w:sz="0" w:space="0" w:color="auto"/>
              </w:divBdr>
            </w:div>
            <w:div w:id="508132145">
              <w:marLeft w:val="0"/>
              <w:marRight w:val="0"/>
              <w:marTop w:val="0"/>
              <w:marBottom w:val="0"/>
              <w:divBdr>
                <w:top w:val="none" w:sz="0" w:space="0" w:color="auto"/>
                <w:left w:val="none" w:sz="0" w:space="0" w:color="auto"/>
                <w:bottom w:val="none" w:sz="0" w:space="0" w:color="auto"/>
                <w:right w:val="none" w:sz="0" w:space="0" w:color="auto"/>
              </w:divBdr>
            </w:div>
          </w:divsChild>
        </w:div>
        <w:div w:id="912666313">
          <w:marLeft w:val="0"/>
          <w:marRight w:val="0"/>
          <w:marTop w:val="0"/>
          <w:marBottom w:val="0"/>
          <w:divBdr>
            <w:top w:val="none" w:sz="0" w:space="0" w:color="auto"/>
            <w:left w:val="none" w:sz="0" w:space="0" w:color="auto"/>
            <w:bottom w:val="none" w:sz="0" w:space="0" w:color="auto"/>
            <w:right w:val="none" w:sz="0" w:space="0" w:color="auto"/>
          </w:divBdr>
          <w:divsChild>
            <w:div w:id="934826350">
              <w:marLeft w:val="0"/>
              <w:marRight w:val="0"/>
              <w:marTop w:val="0"/>
              <w:marBottom w:val="0"/>
              <w:divBdr>
                <w:top w:val="none" w:sz="0" w:space="0" w:color="auto"/>
                <w:left w:val="none" w:sz="0" w:space="0" w:color="auto"/>
                <w:bottom w:val="none" w:sz="0" w:space="0" w:color="auto"/>
                <w:right w:val="none" w:sz="0" w:space="0" w:color="auto"/>
              </w:divBdr>
            </w:div>
            <w:div w:id="114177201">
              <w:marLeft w:val="0"/>
              <w:marRight w:val="0"/>
              <w:marTop w:val="0"/>
              <w:marBottom w:val="0"/>
              <w:divBdr>
                <w:top w:val="none" w:sz="0" w:space="0" w:color="auto"/>
                <w:left w:val="none" w:sz="0" w:space="0" w:color="auto"/>
                <w:bottom w:val="none" w:sz="0" w:space="0" w:color="auto"/>
                <w:right w:val="none" w:sz="0" w:space="0" w:color="auto"/>
              </w:divBdr>
            </w:div>
          </w:divsChild>
        </w:div>
        <w:div w:id="886184672">
          <w:marLeft w:val="0"/>
          <w:marRight w:val="0"/>
          <w:marTop w:val="0"/>
          <w:marBottom w:val="0"/>
          <w:divBdr>
            <w:top w:val="none" w:sz="0" w:space="0" w:color="auto"/>
            <w:left w:val="none" w:sz="0" w:space="0" w:color="auto"/>
            <w:bottom w:val="none" w:sz="0" w:space="0" w:color="auto"/>
            <w:right w:val="none" w:sz="0" w:space="0" w:color="auto"/>
          </w:divBdr>
          <w:divsChild>
            <w:div w:id="1615669013">
              <w:marLeft w:val="0"/>
              <w:marRight w:val="0"/>
              <w:marTop w:val="0"/>
              <w:marBottom w:val="0"/>
              <w:divBdr>
                <w:top w:val="none" w:sz="0" w:space="0" w:color="auto"/>
                <w:left w:val="none" w:sz="0" w:space="0" w:color="auto"/>
                <w:bottom w:val="none" w:sz="0" w:space="0" w:color="auto"/>
                <w:right w:val="none" w:sz="0" w:space="0" w:color="auto"/>
              </w:divBdr>
            </w:div>
            <w:div w:id="1837770810">
              <w:marLeft w:val="0"/>
              <w:marRight w:val="0"/>
              <w:marTop w:val="0"/>
              <w:marBottom w:val="0"/>
              <w:divBdr>
                <w:top w:val="none" w:sz="0" w:space="0" w:color="auto"/>
                <w:left w:val="none" w:sz="0" w:space="0" w:color="auto"/>
                <w:bottom w:val="none" w:sz="0" w:space="0" w:color="auto"/>
                <w:right w:val="none" w:sz="0" w:space="0" w:color="auto"/>
              </w:divBdr>
            </w:div>
          </w:divsChild>
        </w:div>
        <w:div w:id="1467312170">
          <w:marLeft w:val="0"/>
          <w:marRight w:val="0"/>
          <w:marTop w:val="0"/>
          <w:marBottom w:val="0"/>
          <w:divBdr>
            <w:top w:val="none" w:sz="0" w:space="0" w:color="auto"/>
            <w:left w:val="none" w:sz="0" w:space="0" w:color="auto"/>
            <w:bottom w:val="none" w:sz="0" w:space="0" w:color="auto"/>
            <w:right w:val="none" w:sz="0" w:space="0" w:color="auto"/>
          </w:divBdr>
          <w:divsChild>
            <w:div w:id="222258879">
              <w:marLeft w:val="0"/>
              <w:marRight w:val="0"/>
              <w:marTop w:val="0"/>
              <w:marBottom w:val="0"/>
              <w:divBdr>
                <w:top w:val="none" w:sz="0" w:space="0" w:color="auto"/>
                <w:left w:val="none" w:sz="0" w:space="0" w:color="auto"/>
                <w:bottom w:val="none" w:sz="0" w:space="0" w:color="auto"/>
                <w:right w:val="none" w:sz="0" w:space="0" w:color="auto"/>
              </w:divBdr>
            </w:div>
            <w:div w:id="1227641721">
              <w:marLeft w:val="0"/>
              <w:marRight w:val="0"/>
              <w:marTop w:val="0"/>
              <w:marBottom w:val="0"/>
              <w:divBdr>
                <w:top w:val="none" w:sz="0" w:space="0" w:color="auto"/>
                <w:left w:val="none" w:sz="0" w:space="0" w:color="auto"/>
                <w:bottom w:val="none" w:sz="0" w:space="0" w:color="auto"/>
                <w:right w:val="none" w:sz="0" w:space="0" w:color="auto"/>
              </w:divBdr>
            </w:div>
          </w:divsChild>
        </w:div>
        <w:div w:id="1804538957">
          <w:marLeft w:val="0"/>
          <w:marRight w:val="0"/>
          <w:marTop w:val="0"/>
          <w:marBottom w:val="0"/>
          <w:divBdr>
            <w:top w:val="none" w:sz="0" w:space="0" w:color="auto"/>
            <w:left w:val="none" w:sz="0" w:space="0" w:color="auto"/>
            <w:bottom w:val="none" w:sz="0" w:space="0" w:color="auto"/>
            <w:right w:val="none" w:sz="0" w:space="0" w:color="auto"/>
          </w:divBdr>
          <w:divsChild>
            <w:div w:id="1258296410">
              <w:marLeft w:val="0"/>
              <w:marRight w:val="0"/>
              <w:marTop w:val="0"/>
              <w:marBottom w:val="0"/>
              <w:divBdr>
                <w:top w:val="none" w:sz="0" w:space="0" w:color="auto"/>
                <w:left w:val="none" w:sz="0" w:space="0" w:color="auto"/>
                <w:bottom w:val="none" w:sz="0" w:space="0" w:color="auto"/>
                <w:right w:val="none" w:sz="0" w:space="0" w:color="auto"/>
              </w:divBdr>
            </w:div>
            <w:div w:id="1332830468">
              <w:marLeft w:val="0"/>
              <w:marRight w:val="0"/>
              <w:marTop w:val="0"/>
              <w:marBottom w:val="0"/>
              <w:divBdr>
                <w:top w:val="none" w:sz="0" w:space="0" w:color="auto"/>
                <w:left w:val="none" w:sz="0" w:space="0" w:color="auto"/>
                <w:bottom w:val="none" w:sz="0" w:space="0" w:color="auto"/>
                <w:right w:val="none" w:sz="0" w:space="0" w:color="auto"/>
              </w:divBdr>
            </w:div>
            <w:div w:id="244147622">
              <w:marLeft w:val="0"/>
              <w:marRight w:val="0"/>
              <w:marTop w:val="0"/>
              <w:marBottom w:val="0"/>
              <w:divBdr>
                <w:top w:val="none" w:sz="0" w:space="0" w:color="auto"/>
                <w:left w:val="none" w:sz="0" w:space="0" w:color="auto"/>
                <w:bottom w:val="none" w:sz="0" w:space="0" w:color="auto"/>
                <w:right w:val="none" w:sz="0" w:space="0" w:color="auto"/>
              </w:divBdr>
            </w:div>
            <w:div w:id="65726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6534">
      <w:bodyDiv w:val="1"/>
      <w:marLeft w:val="0"/>
      <w:marRight w:val="0"/>
      <w:marTop w:val="0"/>
      <w:marBottom w:val="0"/>
      <w:divBdr>
        <w:top w:val="none" w:sz="0" w:space="0" w:color="auto"/>
        <w:left w:val="none" w:sz="0" w:space="0" w:color="auto"/>
        <w:bottom w:val="none" w:sz="0" w:space="0" w:color="auto"/>
        <w:right w:val="none" w:sz="0" w:space="0" w:color="auto"/>
      </w:divBdr>
    </w:div>
    <w:div w:id="116684768">
      <w:bodyDiv w:val="1"/>
      <w:marLeft w:val="0"/>
      <w:marRight w:val="0"/>
      <w:marTop w:val="0"/>
      <w:marBottom w:val="0"/>
      <w:divBdr>
        <w:top w:val="none" w:sz="0" w:space="0" w:color="auto"/>
        <w:left w:val="none" w:sz="0" w:space="0" w:color="auto"/>
        <w:bottom w:val="none" w:sz="0" w:space="0" w:color="auto"/>
        <w:right w:val="none" w:sz="0" w:space="0" w:color="auto"/>
      </w:divBdr>
      <w:divsChild>
        <w:div w:id="1017583171">
          <w:marLeft w:val="0"/>
          <w:marRight w:val="0"/>
          <w:marTop w:val="0"/>
          <w:marBottom w:val="0"/>
          <w:divBdr>
            <w:top w:val="none" w:sz="0" w:space="0" w:color="auto"/>
            <w:left w:val="none" w:sz="0" w:space="0" w:color="auto"/>
            <w:bottom w:val="none" w:sz="0" w:space="0" w:color="auto"/>
            <w:right w:val="none" w:sz="0" w:space="0" w:color="auto"/>
          </w:divBdr>
        </w:div>
      </w:divsChild>
    </w:div>
    <w:div w:id="119148422">
      <w:bodyDiv w:val="1"/>
      <w:marLeft w:val="0"/>
      <w:marRight w:val="0"/>
      <w:marTop w:val="0"/>
      <w:marBottom w:val="0"/>
      <w:divBdr>
        <w:top w:val="none" w:sz="0" w:space="0" w:color="auto"/>
        <w:left w:val="none" w:sz="0" w:space="0" w:color="auto"/>
        <w:bottom w:val="none" w:sz="0" w:space="0" w:color="auto"/>
        <w:right w:val="none" w:sz="0" w:space="0" w:color="auto"/>
      </w:divBdr>
      <w:divsChild>
        <w:div w:id="294262945">
          <w:marLeft w:val="0"/>
          <w:marRight w:val="0"/>
          <w:marTop w:val="0"/>
          <w:marBottom w:val="0"/>
          <w:divBdr>
            <w:top w:val="none" w:sz="0" w:space="0" w:color="auto"/>
            <w:left w:val="none" w:sz="0" w:space="0" w:color="auto"/>
            <w:bottom w:val="none" w:sz="0" w:space="0" w:color="auto"/>
            <w:right w:val="none" w:sz="0" w:space="0" w:color="auto"/>
          </w:divBdr>
        </w:div>
        <w:div w:id="1969777032">
          <w:marLeft w:val="0"/>
          <w:marRight w:val="0"/>
          <w:marTop w:val="0"/>
          <w:marBottom w:val="0"/>
          <w:divBdr>
            <w:top w:val="none" w:sz="0" w:space="0" w:color="auto"/>
            <w:left w:val="none" w:sz="0" w:space="0" w:color="auto"/>
            <w:bottom w:val="none" w:sz="0" w:space="0" w:color="auto"/>
            <w:right w:val="none" w:sz="0" w:space="0" w:color="auto"/>
          </w:divBdr>
        </w:div>
        <w:div w:id="854811508">
          <w:marLeft w:val="0"/>
          <w:marRight w:val="0"/>
          <w:marTop w:val="0"/>
          <w:marBottom w:val="0"/>
          <w:divBdr>
            <w:top w:val="none" w:sz="0" w:space="0" w:color="auto"/>
            <w:left w:val="none" w:sz="0" w:space="0" w:color="auto"/>
            <w:bottom w:val="none" w:sz="0" w:space="0" w:color="auto"/>
            <w:right w:val="none" w:sz="0" w:space="0" w:color="auto"/>
          </w:divBdr>
        </w:div>
        <w:div w:id="2117090544">
          <w:marLeft w:val="0"/>
          <w:marRight w:val="0"/>
          <w:marTop w:val="0"/>
          <w:marBottom w:val="0"/>
          <w:divBdr>
            <w:top w:val="none" w:sz="0" w:space="0" w:color="auto"/>
            <w:left w:val="none" w:sz="0" w:space="0" w:color="auto"/>
            <w:bottom w:val="none" w:sz="0" w:space="0" w:color="auto"/>
            <w:right w:val="none" w:sz="0" w:space="0" w:color="auto"/>
          </w:divBdr>
        </w:div>
        <w:div w:id="1343586303">
          <w:marLeft w:val="0"/>
          <w:marRight w:val="0"/>
          <w:marTop w:val="0"/>
          <w:marBottom w:val="0"/>
          <w:divBdr>
            <w:top w:val="none" w:sz="0" w:space="0" w:color="auto"/>
            <w:left w:val="none" w:sz="0" w:space="0" w:color="auto"/>
            <w:bottom w:val="none" w:sz="0" w:space="0" w:color="auto"/>
            <w:right w:val="none" w:sz="0" w:space="0" w:color="auto"/>
          </w:divBdr>
        </w:div>
        <w:div w:id="447940664">
          <w:marLeft w:val="0"/>
          <w:marRight w:val="0"/>
          <w:marTop w:val="0"/>
          <w:marBottom w:val="0"/>
          <w:divBdr>
            <w:top w:val="none" w:sz="0" w:space="0" w:color="auto"/>
            <w:left w:val="none" w:sz="0" w:space="0" w:color="auto"/>
            <w:bottom w:val="none" w:sz="0" w:space="0" w:color="auto"/>
            <w:right w:val="none" w:sz="0" w:space="0" w:color="auto"/>
          </w:divBdr>
        </w:div>
        <w:div w:id="1346441713">
          <w:marLeft w:val="0"/>
          <w:marRight w:val="0"/>
          <w:marTop w:val="0"/>
          <w:marBottom w:val="0"/>
          <w:divBdr>
            <w:top w:val="none" w:sz="0" w:space="0" w:color="auto"/>
            <w:left w:val="none" w:sz="0" w:space="0" w:color="auto"/>
            <w:bottom w:val="none" w:sz="0" w:space="0" w:color="auto"/>
            <w:right w:val="none" w:sz="0" w:space="0" w:color="auto"/>
          </w:divBdr>
        </w:div>
        <w:div w:id="1657538130">
          <w:marLeft w:val="0"/>
          <w:marRight w:val="0"/>
          <w:marTop w:val="0"/>
          <w:marBottom w:val="0"/>
          <w:divBdr>
            <w:top w:val="none" w:sz="0" w:space="0" w:color="auto"/>
            <w:left w:val="none" w:sz="0" w:space="0" w:color="auto"/>
            <w:bottom w:val="none" w:sz="0" w:space="0" w:color="auto"/>
            <w:right w:val="none" w:sz="0" w:space="0" w:color="auto"/>
          </w:divBdr>
        </w:div>
        <w:div w:id="1923491403">
          <w:marLeft w:val="0"/>
          <w:marRight w:val="0"/>
          <w:marTop w:val="0"/>
          <w:marBottom w:val="0"/>
          <w:divBdr>
            <w:top w:val="none" w:sz="0" w:space="0" w:color="auto"/>
            <w:left w:val="none" w:sz="0" w:space="0" w:color="auto"/>
            <w:bottom w:val="none" w:sz="0" w:space="0" w:color="auto"/>
            <w:right w:val="none" w:sz="0" w:space="0" w:color="auto"/>
          </w:divBdr>
        </w:div>
        <w:div w:id="316689196">
          <w:marLeft w:val="0"/>
          <w:marRight w:val="0"/>
          <w:marTop w:val="0"/>
          <w:marBottom w:val="0"/>
          <w:divBdr>
            <w:top w:val="none" w:sz="0" w:space="0" w:color="auto"/>
            <w:left w:val="none" w:sz="0" w:space="0" w:color="auto"/>
            <w:bottom w:val="none" w:sz="0" w:space="0" w:color="auto"/>
            <w:right w:val="none" w:sz="0" w:space="0" w:color="auto"/>
          </w:divBdr>
        </w:div>
        <w:div w:id="1802574322">
          <w:marLeft w:val="0"/>
          <w:marRight w:val="0"/>
          <w:marTop w:val="0"/>
          <w:marBottom w:val="0"/>
          <w:divBdr>
            <w:top w:val="none" w:sz="0" w:space="0" w:color="auto"/>
            <w:left w:val="none" w:sz="0" w:space="0" w:color="auto"/>
            <w:bottom w:val="none" w:sz="0" w:space="0" w:color="auto"/>
            <w:right w:val="none" w:sz="0" w:space="0" w:color="auto"/>
          </w:divBdr>
        </w:div>
        <w:div w:id="2039116688">
          <w:marLeft w:val="0"/>
          <w:marRight w:val="0"/>
          <w:marTop w:val="0"/>
          <w:marBottom w:val="0"/>
          <w:divBdr>
            <w:top w:val="none" w:sz="0" w:space="0" w:color="auto"/>
            <w:left w:val="none" w:sz="0" w:space="0" w:color="auto"/>
            <w:bottom w:val="none" w:sz="0" w:space="0" w:color="auto"/>
            <w:right w:val="none" w:sz="0" w:space="0" w:color="auto"/>
          </w:divBdr>
        </w:div>
        <w:div w:id="2124760759">
          <w:marLeft w:val="0"/>
          <w:marRight w:val="0"/>
          <w:marTop w:val="0"/>
          <w:marBottom w:val="0"/>
          <w:divBdr>
            <w:top w:val="none" w:sz="0" w:space="0" w:color="auto"/>
            <w:left w:val="none" w:sz="0" w:space="0" w:color="auto"/>
            <w:bottom w:val="none" w:sz="0" w:space="0" w:color="auto"/>
            <w:right w:val="none" w:sz="0" w:space="0" w:color="auto"/>
          </w:divBdr>
        </w:div>
        <w:div w:id="1994946130">
          <w:marLeft w:val="0"/>
          <w:marRight w:val="0"/>
          <w:marTop w:val="0"/>
          <w:marBottom w:val="0"/>
          <w:divBdr>
            <w:top w:val="none" w:sz="0" w:space="0" w:color="auto"/>
            <w:left w:val="none" w:sz="0" w:space="0" w:color="auto"/>
            <w:bottom w:val="none" w:sz="0" w:space="0" w:color="auto"/>
            <w:right w:val="none" w:sz="0" w:space="0" w:color="auto"/>
          </w:divBdr>
        </w:div>
        <w:div w:id="1120418703">
          <w:marLeft w:val="0"/>
          <w:marRight w:val="0"/>
          <w:marTop w:val="0"/>
          <w:marBottom w:val="0"/>
          <w:divBdr>
            <w:top w:val="none" w:sz="0" w:space="0" w:color="auto"/>
            <w:left w:val="none" w:sz="0" w:space="0" w:color="auto"/>
            <w:bottom w:val="none" w:sz="0" w:space="0" w:color="auto"/>
            <w:right w:val="none" w:sz="0" w:space="0" w:color="auto"/>
          </w:divBdr>
        </w:div>
        <w:div w:id="149059825">
          <w:marLeft w:val="0"/>
          <w:marRight w:val="0"/>
          <w:marTop w:val="0"/>
          <w:marBottom w:val="0"/>
          <w:divBdr>
            <w:top w:val="none" w:sz="0" w:space="0" w:color="auto"/>
            <w:left w:val="none" w:sz="0" w:space="0" w:color="auto"/>
            <w:bottom w:val="none" w:sz="0" w:space="0" w:color="auto"/>
            <w:right w:val="none" w:sz="0" w:space="0" w:color="auto"/>
          </w:divBdr>
        </w:div>
        <w:div w:id="1941595870">
          <w:marLeft w:val="0"/>
          <w:marRight w:val="0"/>
          <w:marTop w:val="0"/>
          <w:marBottom w:val="0"/>
          <w:divBdr>
            <w:top w:val="none" w:sz="0" w:space="0" w:color="auto"/>
            <w:left w:val="none" w:sz="0" w:space="0" w:color="auto"/>
            <w:bottom w:val="none" w:sz="0" w:space="0" w:color="auto"/>
            <w:right w:val="none" w:sz="0" w:space="0" w:color="auto"/>
          </w:divBdr>
        </w:div>
      </w:divsChild>
    </w:div>
    <w:div w:id="128594733">
      <w:bodyDiv w:val="1"/>
      <w:marLeft w:val="0"/>
      <w:marRight w:val="0"/>
      <w:marTop w:val="0"/>
      <w:marBottom w:val="0"/>
      <w:divBdr>
        <w:top w:val="none" w:sz="0" w:space="0" w:color="auto"/>
        <w:left w:val="none" w:sz="0" w:space="0" w:color="auto"/>
        <w:bottom w:val="none" w:sz="0" w:space="0" w:color="auto"/>
        <w:right w:val="none" w:sz="0" w:space="0" w:color="auto"/>
      </w:divBdr>
    </w:div>
    <w:div w:id="173689318">
      <w:bodyDiv w:val="1"/>
      <w:marLeft w:val="0"/>
      <w:marRight w:val="0"/>
      <w:marTop w:val="0"/>
      <w:marBottom w:val="0"/>
      <w:divBdr>
        <w:top w:val="none" w:sz="0" w:space="0" w:color="auto"/>
        <w:left w:val="none" w:sz="0" w:space="0" w:color="auto"/>
        <w:bottom w:val="none" w:sz="0" w:space="0" w:color="auto"/>
        <w:right w:val="none" w:sz="0" w:space="0" w:color="auto"/>
      </w:divBdr>
    </w:div>
    <w:div w:id="174731744">
      <w:bodyDiv w:val="1"/>
      <w:marLeft w:val="0"/>
      <w:marRight w:val="0"/>
      <w:marTop w:val="0"/>
      <w:marBottom w:val="0"/>
      <w:divBdr>
        <w:top w:val="none" w:sz="0" w:space="0" w:color="auto"/>
        <w:left w:val="none" w:sz="0" w:space="0" w:color="auto"/>
        <w:bottom w:val="none" w:sz="0" w:space="0" w:color="auto"/>
        <w:right w:val="none" w:sz="0" w:space="0" w:color="auto"/>
      </w:divBdr>
      <w:divsChild>
        <w:div w:id="1123160488">
          <w:marLeft w:val="0"/>
          <w:marRight w:val="0"/>
          <w:marTop w:val="0"/>
          <w:marBottom w:val="0"/>
          <w:divBdr>
            <w:top w:val="none" w:sz="0" w:space="0" w:color="auto"/>
            <w:left w:val="none" w:sz="0" w:space="0" w:color="auto"/>
            <w:bottom w:val="none" w:sz="0" w:space="0" w:color="auto"/>
            <w:right w:val="none" w:sz="0" w:space="0" w:color="auto"/>
          </w:divBdr>
        </w:div>
        <w:div w:id="1898085295">
          <w:marLeft w:val="0"/>
          <w:marRight w:val="0"/>
          <w:marTop w:val="0"/>
          <w:marBottom w:val="0"/>
          <w:divBdr>
            <w:top w:val="none" w:sz="0" w:space="0" w:color="auto"/>
            <w:left w:val="none" w:sz="0" w:space="0" w:color="auto"/>
            <w:bottom w:val="none" w:sz="0" w:space="0" w:color="auto"/>
            <w:right w:val="none" w:sz="0" w:space="0" w:color="auto"/>
          </w:divBdr>
        </w:div>
      </w:divsChild>
    </w:div>
    <w:div w:id="193885076">
      <w:bodyDiv w:val="1"/>
      <w:marLeft w:val="0"/>
      <w:marRight w:val="0"/>
      <w:marTop w:val="0"/>
      <w:marBottom w:val="0"/>
      <w:divBdr>
        <w:top w:val="none" w:sz="0" w:space="0" w:color="auto"/>
        <w:left w:val="none" w:sz="0" w:space="0" w:color="auto"/>
        <w:bottom w:val="none" w:sz="0" w:space="0" w:color="auto"/>
        <w:right w:val="none" w:sz="0" w:space="0" w:color="auto"/>
      </w:divBdr>
      <w:divsChild>
        <w:div w:id="1523207682">
          <w:marLeft w:val="0"/>
          <w:marRight w:val="0"/>
          <w:marTop w:val="0"/>
          <w:marBottom w:val="0"/>
          <w:divBdr>
            <w:top w:val="none" w:sz="0" w:space="0" w:color="auto"/>
            <w:left w:val="none" w:sz="0" w:space="0" w:color="auto"/>
            <w:bottom w:val="none" w:sz="0" w:space="0" w:color="auto"/>
            <w:right w:val="none" w:sz="0" w:space="0" w:color="auto"/>
          </w:divBdr>
        </w:div>
        <w:div w:id="791093927">
          <w:marLeft w:val="0"/>
          <w:marRight w:val="0"/>
          <w:marTop w:val="0"/>
          <w:marBottom w:val="0"/>
          <w:divBdr>
            <w:top w:val="none" w:sz="0" w:space="0" w:color="auto"/>
            <w:left w:val="none" w:sz="0" w:space="0" w:color="auto"/>
            <w:bottom w:val="none" w:sz="0" w:space="0" w:color="auto"/>
            <w:right w:val="none" w:sz="0" w:space="0" w:color="auto"/>
          </w:divBdr>
        </w:div>
        <w:div w:id="63375460">
          <w:marLeft w:val="0"/>
          <w:marRight w:val="0"/>
          <w:marTop w:val="0"/>
          <w:marBottom w:val="0"/>
          <w:divBdr>
            <w:top w:val="none" w:sz="0" w:space="0" w:color="auto"/>
            <w:left w:val="none" w:sz="0" w:space="0" w:color="auto"/>
            <w:bottom w:val="none" w:sz="0" w:space="0" w:color="auto"/>
            <w:right w:val="none" w:sz="0" w:space="0" w:color="auto"/>
          </w:divBdr>
        </w:div>
        <w:div w:id="1623801800">
          <w:marLeft w:val="0"/>
          <w:marRight w:val="0"/>
          <w:marTop w:val="0"/>
          <w:marBottom w:val="0"/>
          <w:divBdr>
            <w:top w:val="none" w:sz="0" w:space="0" w:color="auto"/>
            <w:left w:val="none" w:sz="0" w:space="0" w:color="auto"/>
            <w:bottom w:val="none" w:sz="0" w:space="0" w:color="auto"/>
            <w:right w:val="none" w:sz="0" w:space="0" w:color="auto"/>
          </w:divBdr>
        </w:div>
        <w:div w:id="2095470142">
          <w:marLeft w:val="0"/>
          <w:marRight w:val="0"/>
          <w:marTop w:val="0"/>
          <w:marBottom w:val="0"/>
          <w:divBdr>
            <w:top w:val="none" w:sz="0" w:space="0" w:color="auto"/>
            <w:left w:val="none" w:sz="0" w:space="0" w:color="auto"/>
            <w:bottom w:val="none" w:sz="0" w:space="0" w:color="auto"/>
            <w:right w:val="none" w:sz="0" w:space="0" w:color="auto"/>
          </w:divBdr>
        </w:div>
        <w:div w:id="858783983">
          <w:marLeft w:val="0"/>
          <w:marRight w:val="0"/>
          <w:marTop w:val="0"/>
          <w:marBottom w:val="0"/>
          <w:divBdr>
            <w:top w:val="none" w:sz="0" w:space="0" w:color="auto"/>
            <w:left w:val="none" w:sz="0" w:space="0" w:color="auto"/>
            <w:bottom w:val="none" w:sz="0" w:space="0" w:color="auto"/>
            <w:right w:val="none" w:sz="0" w:space="0" w:color="auto"/>
          </w:divBdr>
        </w:div>
        <w:div w:id="1336835855">
          <w:marLeft w:val="0"/>
          <w:marRight w:val="0"/>
          <w:marTop w:val="0"/>
          <w:marBottom w:val="0"/>
          <w:divBdr>
            <w:top w:val="none" w:sz="0" w:space="0" w:color="auto"/>
            <w:left w:val="none" w:sz="0" w:space="0" w:color="auto"/>
            <w:bottom w:val="none" w:sz="0" w:space="0" w:color="auto"/>
            <w:right w:val="none" w:sz="0" w:space="0" w:color="auto"/>
          </w:divBdr>
        </w:div>
        <w:div w:id="444883418">
          <w:marLeft w:val="0"/>
          <w:marRight w:val="0"/>
          <w:marTop w:val="0"/>
          <w:marBottom w:val="0"/>
          <w:divBdr>
            <w:top w:val="none" w:sz="0" w:space="0" w:color="auto"/>
            <w:left w:val="none" w:sz="0" w:space="0" w:color="auto"/>
            <w:bottom w:val="none" w:sz="0" w:space="0" w:color="auto"/>
            <w:right w:val="none" w:sz="0" w:space="0" w:color="auto"/>
          </w:divBdr>
        </w:div>
        <w:div w:id="193884808">
          <w:marLeft w:val="0"/>
          <w:marRight w:val="0"/>
          <w:marTop w:val="0"/>
          <w:marBottom w:val="0"/>
          <w:divBdr>
            <w:top w:val="none" w:sz="0" w:space="0" w:color="auto"/>
            <w:left w:val="none" w:sz="0" w:space="0" w:color="auto"/>
            <w:bottom w:val="none" w:sz="0" w:space="0" w:color="auto"/>
            <w:right w:val="none" w:sz="0" w:space="0" w:color="auto"/>
          </w:divBdr>
        </w:div>
        <w:div w:id="1902784159">
          <w:marLeft w:val="0"/>
          <w:marRight w:val="0"/>
          <w:marTop w:val="0"/>
          <w:marBottom w:val="0"/>
          <w:divBdr>
            <w:top w:val="none" w:sz="0" w:space="0" w:color="auto"/>
            <w:left w:val="none" w:sz="0" w:space="0" w:color="auto"/>
            <w:bottom w:val="none" w:sz="0" w:space="0" w:color="auto"/>
            <w:right w:val="none" w:sz="0" w:space="0" w:color="auto"/>
          </w:divBdr>
        </w:div>
        <w:div w:id="584459774">
          <w:marLeft w:val="0"/>
          <w:marRight w:val="0"/>
          <w:marTop w:val="0"/>
          <w:marBottom w:val="0"/>
          <w:divBdr>
            <w:top w:val="none" w:sz="0" w:space="0" w:color="auto"/>
            <w:left w:val="none" w:sz="0" w:space="0" w:color="auto"/>
            <w:bottom w:val="none" w:sz="0" w:space="0" w:color="auto"/>
            <w:right w:val="none" w:sz="0" w:space="0" w:color="auto"/>
          </w:divBdr>
        </w:div>
      </w:divsChild>
    </w:div>
    <w:div w:id="198713032">
      <w:bodyDiv w:val="1"/>
      <w:marLeft w:val="0"/>
      <w:marRight w:val="0"/>
      <w:marTop w:val="0"/>
      <w:marBottom w:val="0"/>
      <w:divBdr>
        <w:top w:val="none" w:sz="0" w:space="0" w:color="auto"/>
        <w:left w:val="none" w:sz="0" w:space="0" w:color="auto"/>
        <w:bottom w:val="none" w:sz="0" w:space="0" w:color="auto"/>
        <w:right w:val="none" w:sz="0" w:space="0" w:color="auto"/>
      </w:divBdr>
      <w:divsChild>
        <w:div w:id="585892528">
          <w:marLeft w:val="0"/>
          <w:marRight w:val="0"/>
          <w:marTop w:val="0"/>
          <w:marBottom w:val="0"/>
          <w:divBdr>
            <w:top w:val="none" w:sz="0" w:space="0" w:color="auto"/>
            <w:left w:val="none" w:sz="0" w:space="0" w:color="auto"/>
            <w:bottom w:val="none" w:sz="0" w:space="0" w:color="auto"/>
            <w:right w:val="none" w:sz="0" w:space="0" w:color="auto"/>
          </w:divBdr>
          <w:divsChild>
            <w:div w:id="1345746378">
              <w:marLeft w:val="0"/>
              <w:marRight w:val="0"/>
              <w:marTop w:val="0"/>
              <w:marBottom w:val="0"/>
              <w:divBdr>
                <w:top w:val="none" w:sz="0" w:space="0" w:color="auto"/>
                <w:left w:val="none" w:sz="0" w:space="0" w:color="auto"/>
                <w:bottom w:val="none" w:sz="0" w:space="0" w:color="auto"/>
                <w:right w:val="none" w:sz="0" w:space="0" w:color="auto"/>
              </w:divBdr>
            </w:div>
            <w:div w:id="2133816869">
              <w:marLeft w:val="0"/>
              <w:marRight w:val="0"/>
              <w:marTop w:val="0"/>
              <w:marBottom w:val="0"/>
              <w:divBdr>
                <w:top w:val="none" w:sz="0" w:space="0" w:color="auto"/>
                <w:left w:val="none" w:sz="0" w:space="0" w:color="auto"/>
                <w:bottom w:val="none" w:sz="0" w:space="0" w:color="auto"/>
                <w:right w:val="none" w:sz="0" w:space="0" w:color="auto"/>
              </w:divBdr>
            </w:div>
          </w:divsChild>
        </w:div>
        <w:div w:id="1082338754">
          <w:marLeft w:val="0"/>
          <w:marRight w:val="0"/>
          <w:marTop w:val="0"/>
          <w:marBottom w:val="0"/>
          <w:divBdr>
            <w:top w:val="none" w:sz="0" w:space="0" w:color="auto"/>
            <w:left w:val="none" w:sz="0" w:space="0" w:color="auto"/>
            <w:bottom w:val="none" w:sz="0" w:space="0" w:color="auto"/>
            <w:right w:val="none" w:sz="0" w:space="0" w:color="auto"/>
          </w:divBdr>
          <w:divsChild>
            <w:div w:id="784664328">
              <w:marLeft w:val="0"/>
              <w:marRight w:val="0"/>
              <w:marTop w:val="0"/>
              <w:marBottom w:val="0"/>
              <w:divBdr>
                <w:top w:val="none" w:sz="0" w:space="0" w:color="auto"/>
                <w:left w:val="none" w:sz="0" w:space="0" w:color="auto"/>
                <w:bottom w:val="none" w:sz="0" w:space="0" w:color="auto"/>
                <w:right w:val="none" w:sz="0" w:space="0" w:color="auto"/>
              </w:divBdr>
            </w:div>
            <w:div w:id="909509061">
              <w:marLeft w:val="0"/>
              <w:marRight w:val="0"/>
              <w:marTop w:val="0"/>
              <w:marBottom w:val="0"/>
              <w:divBdr>
                <w:top w:val="none" w:sz="0" w:space="0" w:color="auto"/>
                <w:left w:val="none" w:sz="0" w:space="0" w:color="auto"/>
                <w:bottom w:val="none" w:sz="0" w:space="0" w:color="auto"/>
                <w:right w:val="none" w:sz="0" w:space="0" w:color="auto"/>
              </w:divBdr>
            </w:div>
            <w:div w:id="1709800315">
              <w:marLeft w:val="0"/>
              <w:marRight w:val="0"/>
              <w:marTop w:val="0"/>
              <w:marBottom w:val="0"/>
              <w:divBdr>
                <w:top w:val="none" w:sz="0" w:space="0" w:color="auto"/>
                <w:left w:val="none" w:sz="0" w:space="0" w:color="auto"/>
                <w:bottom w:val="none" w:sz="0" w:space="0" w:color="auto"/>
                <w:right w:val="none" w:sz="0" w:space="0" w:color="auto"/>
              </w:divBdr>
            </w:div>
          </w:divsChild>
        </w:div>
        <w:div w:id="378630427">
          <w:marLeft w:val="0"/>
          <w:marRight w:val="0"/>
          <w:marTop w:val="0"/>
          <w:marBottom w:val="0"/>
          <w:divBdr>
            <w:top w:val="none" w:sz="0" w:space="0" w:color="auto"/>
            <w:left w:val="none" w:sz="0" w:space="0" w:color="auto"/>
            <w:bottom w:val="none" w:sz="0" w:space="0" w:color="auto"/>
            <w:right w:val="none" w:sz="0" w:space="0" w:color="auto"/>
          </w:divBdr>
          <w:divsChild>
            <w:div w:id="2091851662">
              <w:marLeft w:val="0"/>
              <w:marRight w:val="0"/>
              <w:marTop w:val="0"/>
              <w:marBottom w:val="0"/>
              <w:divBdr>
                <w:top w:val="none" w:sz="0" w:space="0" w:color="auto"/>
                <w:left w:val="none" w:sz="0" w:space="0" w:color="auto"/>
                <w:bottom w:val="none" w:sz="0" w:space="0" w:color="auto"/>
                <w:right w:val="none" w:sz="0" w:space="0" w:color="auto"/>
              </w:divBdr>
            </w:div>
            <w:div w:id="737478127">
              <w:marLeft w:val="0"/>
              <w:marRight w:val="0"/>
              <w:marTop w:val="0"/>
              <w:marBottom w:val="0"/>
              <w:divBdr>
                <w:top w:val="none" w:sz="0" w:space="0" w:color="auto"/>
                <w:left w:val="none" w:sz="0" w:space="0" w:color="auto"/>
                <w:bottom w:val="none" w:sz="0" w:space="0" w:color="auto"/>
                <w:right w:val="none" w:sz="0" w:space="0" w:color="auto"/>
              </w:divBdr>
            </w:div>
            <w:div w:id="707921584">
              <w:marLeft w:val="0"/>
              <w:marRight w:val="0"/>
              <w:marTop w:val="0"/>
              <w:marBottom w:val="0"/>
              <w:divBdr>
                <w:top w:val="none" w:sz="0" w:space="0" w:color="auto"/>
                <w:left w:val="none" w:sz="0" w:space="0" w:color="auto"/>
                <w:bottom w:val="none" w:sz="0" w:space="0" w:color="auto"/>
                <w:right w:val="none" w:sz="0" w:space="0" w:color="auto"/>
              </w:divBdr>
            </w:div>
          </w:divsChild>
        </w:div>
        <w:div w:id="1837719852">
          <w:marLeft w:val="0"/>
          <w:marRight w:val="0"/>
          <w:marTop w:val="0"/>
          <w:marBottom w:val="0"/>
          <w:divBdr>
            <w:top w:val="none" w:sz="0" w:space="0" w:color="auto"/>
            <w:left w:val="none" w:sz="0" w:space="0" w:color="auto"/>
            <w:bottom w:val="none" w:sz="0" w:space="0" w:color="auto"/>
            <w:right w:val="none" w:sz="0" w:space="0" w:color="auto"/>
          </w:divBdr>
          <w:divsChild>
            <w:div w:id="1336691268">
              <w:marLeft w:val="0"/>
              <w:marRight w:val="0"/>
              <w:marTop w:val="0"/>
              <w:marBottom w:val="0"/>
              <w:divBdr>
                <w:top w:val="none" w:sz="0" w:space="0" w:color="auto"/>
                <w:left w:val="none" w:sz="0" w:space="0" w:color="auto"/>
                <w:bottom w:val="none" w:sz="0" w:space="0" w:color="auto"/>
                <w:right w:val="none" w:sz="0" w:space="0" w:color="auto"/>
              </w:divBdr>
            </w:div>
            <w:div w:id="757211768">
              <w:marLeft w:val="0"/>
              <w:marRight w:val="0"/>
              <w:marTop w:val="0"/>
              <w:marBottom w:val="0"/>
              <w:divBdr>
                <w:top w:val="none" w:sz="0" w:space="0" w:color="auto"/>
                <w:left w:val="none" w:sz="0" w:space="0" w:color="auto"/>
                <w:bottom w:val="none" w:sz="0" w:space="0" w:color="auto"/>
                <w:right w:val="none" w:sz="0" w:space="0" w:color="auto"/>
              </w:divBdr>
            </w:div>
            <w:div w:id="1682783473">
              <w:marLeft w:val="0"/>
              <w:marRight w:val="0"/>
              <w:marTop w:val="0"/>
              <w:marBottom w:val="0"/>
              <w:divBdr>
                <w:top w:val="none" w:sz="0" w:space="0" w:color="auto"/>
                <w:left w:val="none" w:sz="0" w:space="0" w:color="auto"/>
                <w:bottom w:val="none" w:sz="0" w:space="0" w:color="auto"/>
                <w:right w:val="none" w:sz="0" w:space="0" w:color="auto"/>
              </w:divBdr>
            </w:div>
          </w:divsChild>
        </w:div>
        <w:div w:id="981884224">
          <w:marLeft w:val="0"/>
          <w:marRight w:val="0"/>
          <w:marTop w:val="0"/>
          <w:marBottom w:val="0"/>
          <w:divBdr>
            <w:top w:val="none" w:sz="0" w:space="0" w:color="auto"/>
            <w:left w:val="none" w:sz="0" w:space="0" w:color="auto"/>
            <w:bottom w:val="none" w:sz="0" w:space="0" w:color="auto"/>
            <w:right w:val="none" w:sz="0" w:space="0" w:color="auto"/>
          </w:divBdr>
          <w:divsChild>
            <w:div w:id="1867138395">
              <w:marLeft w:val="0"/>
              <w:marRight w:val="0"/>
              <w:marTop w:val="0"/>
              <w:marBottom w:val="0"/>
              <w:divBdr>
                <w:top w:val="none" w:sz="0" w:space="0" w:color="auto"/>
                <w:left w:val="none" w:sz="0" w:space="0" w:color="auto"/>
                <w:bottom w:val="none" w:sz="0" w:space="0" w:color="auto"/>
                <w:right w:val="none" w:sz="0" w:space="0" w:color="auto"/>
              </w:divBdr>
            </w:div>
            <w:div w:id="12497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3799">
      <w:bodyDiv w:val="1"/>
      <w:marLeft w:val="0"/>
      <w:marRight w:val="0"/>
      <w:marTop w:val="0"/>
      <w:marBottom w:val="0"/>
      <w:divBdr>
        <w:top w:val="none" w:sz="0" w:space="0" w:color="auto"/>
        <w:left w:val="none" w:sz="0" w:space="0" w:color="auto"/>
        <w:bottom w:val="none" w:sz="0" w:space="0" w:color="auto"/>
        <w:right w:val="none" w:sz="0" w:space="0" w:color="auto"/>
      </w:divBdr>
    </w:div>
    <w:div w:id="256905517">
      <w:bodyDiv w:val="1"/>
      <w:marLeft w:val="0"/>
      <w:marRight w:val="0"/>
      <w:marTop w:val="0"/>
      <w:marBottom w:val="0"/>
      <w:divBdr>
        <w:top w:val="none" w:sz="0" w:space="0" w:color="auto"/>
        <w:left w:val="none" w:sz="0" w:space="0" w:color="auto"/>
        <w:bottom w:val="none" w:sz="0" w:space="0" w:color="auto"/>
        <w:right w:val="none" w:sz="0" w:space="0" w:color="auto"/>
      </w:divBdr>
    </w:div>
    <w:div w:id="268242663">
      <w:bodyDiv w:val="1"/>
      <w:marLeft w:val="0"/>
      <w:marRight w:val="0"/>
      <w:marTop w:val="0"/>
      <w:marBottom w:val="0"/>
      <w:divBdr>
        <w:top w:val="none" w:sz="0" w:space="0" w:color="auto"/>
        <w:left w:val="none" w:sz="0" w:space="0" w:color="auto"/>
        <w:bottom w:val="none" w:sz="0" w:space="0" w:color="auto"/>
        <w:right w:val="none" w:sz="0" w:space="0" w:color="auto"/>
      </w:divBdr>
      <w:divsChild>
        <w:div w:id="1789540821">
          <w:marLeft w:val="0"/>
          <w:marRight w:val="0"/>
          <w:marTop w:val="0"/>
          <w:marBottom w:val="0"/>
          <w:divBdr>
            <w:top w:val="none" w:sz="0" w:space="0" w:color="auto"/>
            <w:left w:val="none" w:sz="0" w:space="0" w:color="auto"/>
            <w:bottom w:val="none" w:sz="0" w:space="0" w:color="auto"/>
            <w:right w:val="none" w:sz="0" w:space="0" w:color="auto"/>
          </w:divBdr>
        </w:div>
        <w:div w:id="869954955">
          <w:marLeft w:val="0"/>
          <w:marRight w:val="0"/>
          <w:marTop w:val="0"/>
          <w:marBottom w:val="0"/>
          <w:divBdr>
            <w:top w:val="none" w:sz="0" w:space="0" w:color="auto"/>
            <w:left w:val="none" w:sz="0" w:space="0" w:color="auto"/>
            <w:bottom w:val="none" w:sz="0" w:space="0" w:color="auto"/>
            <w:right w:val="none" w:sz="0" w:space="0" w:color="auto"/>
          </w:divBdr>
        </w:div>
        <w:div w:id="238253203">
          <w:marLeft w:val="0"/>
          <w:marRight w:val="0"/>
          <w:marTop w:val="0"/>
          <w:marBottom w:val="0"/>
          <w:divBdr>
            <w:top w:val="none" w:sz="0" w:space="0" w:color="auto"/>
            <w:left w:val="none" w:sz="0" w:space="0" w:color="auto"/>
            <w:bottom w:val="none" w:sz="0" w:space="0" w:color="auto"/>
            <w:right w:val="none" w:sz="0" w:space="0" w:color="auto"/>
          </w:divBdr>
        </w:div>
        <w:div w:id="950278711">
          <w:marLeft w:val="0"/>
          <w:marRight w:val="0"/>
          <w:marTop w:val="0"/>
          <w:marBottom w:val="0"/>
          <w:divBdr>
            <w:top w:val="none" w:sz="0" w:space="0" w:color="auto"/>
            <w:left w:val="none" w:sz="0" w:space="0" w:color="auto"/>
            <w:bottom w:val="none" w:sz="0" w:space="0" w:color="auto"/>
            <w:right w:val="none" w:sz="0" w:space="0" w:color="auto"/>
          </w:divBdr>
        </w:div>
        <w:div w:id="1150363393">
          <w:marLeft w:val="0"/>
          <w:marRight w:val="0"/>
          <w:marTop w:val="0"/>
          <w:marBottom w:val="0"/>
          <w:divBdr>
            <w:top w:val="none" w:sz="0" w:space="0" w:color="auto"/>
            <w:left w:val="none" w:sz="0" w:space="0" w:color="auto"/>
            <w:bottom w:val="none" w:sz="0" w:space="0" w:color="auto"/>
            <w:right w:val="none" w:sz="0" w:space="0" w:color="auto"/>
          </w:divBdr>
        </w:div>
        <w:div w:id="1460339201">
          <w:marLeft w:val="0"/>
          <w:marRight w:val="0"/>
          <w:marTop w:val="0"/>
          <w:marBottom w:val="0"/>
          <w:divBdr>
            <w:top w:val="none" w:sz="0" w:space="0" w:color="auto"/>
            <w:left w:val="none" w:sz="0" w:space="0" w:color="auto"/>
            <w:bottom w:val="none" w:sz="0" w:space="0" w:color="auto"/>
            <w:right w:val="none" w:sz="0" w:space="0" w:color="auto"/>
          </w:divBdr>
        </w:div>
        <w:div w:id="1556040870">
          <w:marLeft w:val="0"/>
          <w:marRight w:val="0"/>
          <w:marTop w:val="0"/>
          <w:marBottom w:val="0"/>
          <w:divBdr>
            <w:top w:val="none" w:sz="0" w:space="0" w:color="auto"/>
            <w:left w:val="none" w:sz="0" w:space="0" w:color="auto"/>
            <w:bottom w:val="none" w:sz="0" w:space="0" w:color="auto"/>
            <w:right w:val="none" w:sz="0" w:space="0" w:color="auto"/>
          </w:divBdr>
        </w:div>
      </w:divsChild>
    </w:div>
    <w:div w:id="269819182">
      <w:bodyDiv w:val="1"/>
      <w:marLeft w:val="0"/>
      <w:marRight w:val="0"/>
      <w:marTop w:val="0"/>
      <w:marBottom w:val="0"/>
      <w:divBdr>
        <w:top w:val="none" w:sz="0" w:space="0" w:color="auto"/>
        <w:left w:val="none" w:sz="0" w:space="0" w:color="auto"/>
        <w:bottom w:val="none" w:sz="0" w:space="0" w:color="auto"/>
        <w:right w:val="none" w:sz="0" w:space="0" w:color="auto"/>
      </w:divBdr>
      <w:divsChild>
        <w:div w:id="260115613">
          <w:marLeft w:val="0"/>
          <w:marRight w:val="0"/>
          <w:marTop w:val="0"/>
          <w:marBottom w:val="0"/>
          <w:divBdr>
            <w:top w:val="none" w:sz="0" w:space="0" w:color="auto"/>
            <w:left w:val="none" w:sz="0" w:space="0" w:color="auto"/>
            <w:bottom w:val="none" w:sz="0" w:space="0" w:color="auto"/>
            <w:right w:val="none" w:sz="0" w:space="0" w:color="auto"/>
          </w:divBdr>
        </w:div>
        <w:div w:id="1765808016">
          <w:marLeft w:val="0"/>
          <w:marRight w:val="0"/>
          <w:marTop w:val="0"/>
          <w:marBottom w:val="0"/>
          <w:divBdr>
            <w:top w:val="none" w:sz="0" w:space="0" w:color="auto"/>
            <w:left w:val="none" w:sz="0" w:space="0" w:color="auto"/>
            <w:bottom w:val="none" w:sz="0" w:space="0" w:color="auto"/>
            <w:right w:val="none" w:sz="0" w:space="0" w:color="auto"/>
          </w:divBdr>
        </w:div>
        <w:div w:id="1954971327">
          <w:marLeft w:val="0"/>
          <w:marRight w:val="0"/>
          <w:marTop w:val="0"/>
          <w:marBottom w:val="0"/>
          <w:divBdr>
            <w:top w:val="none" w:sz="0" w:space="0" w:color="auto"/>
            <w:left w:val="none" w:sz="0" w:space="0" w:color="auto"/>
            <w:bottom w:val="none" w:sz="0" w:space="0" w:color="auto"/>
            <w:right w:val="none" w:sz="0" w:space="0" w:color="auto"/>
          </w:divBdr>
        </w:div>
        <w:div w:id="468977597">
          <w:marLeft w:val="0"/>
          <w:marRight w:val="0"/>
          <w:marTop w:val="0"/>
          <w:marBottom w:val="0"/>
          <w:divBdr>
            <w:top w:val="none" w:sz="0" w:space="0" w:color="auto"/>
            <w:left w:val="none" w:sz="0" w:space="0" w:color="auto"/>
            <w:bottom w:val="none" w:sz="0" w:space="0" w:color="auto"/>
            <w:right w:val="none" w:sz="0" w:space="0" w:color="auto"/>
          </w:divBdr>
        </w:div>
        <w:div w:id="1777482673">
          <w:marLeft w:val="0"/>
          <w:marRight w:val="0"/>
          <w:marTop w:val="0"/>
          <w:marBottom w:val="0"/>
          <w:divBdr>
            <w:top w:val="none" w:sz="0" w:space="0" w:color="auto"/>
            <w:left w:val="none" w:sz="0" w:space="0" w:color="auto"/>
            <w:bottom w:val="none" w:sz="0" w:space="0" w:color="auto"/>
            <w:right w:val="none" w:sz="0" w:space="0" w:color="auto"/>
          </w:divBdr>
        </w:div>
      </w:divsChild>
    </w:div>
    <w:div w:id="271520428">
      <w:bodyDiv w:val="1"/>
      <w:marLeft w:val="0"/>
      <w:marRight w:val="0"/>
      <w:marTop w:val="0"/>
      <w:marBottom w:val="0"/>
      <w:divBdr>
        <w:top w:val="none" w:sz="0" w:space="0" w:color="auto"/>
        <w:left w:val="none" w:sz="0" w:space="0" w:color="auto"/>
        <w:bottom w:val="none" w:sz="0" w:space="0" w:color="auto"/>
        <w:right w:val="none" w:sz="0" w:space="0" w:color="auto"/>
      </w:divBdr>
    </w:div>
    <w:div w:id="304165551">
      <w:bodyDiv w:val="1"/>
      <w:marLeft w:val="0"/>
      <w:marRight w:val="0"/>
      <w:marTop w:val="0"/>
      <w:marBottom w:val="0"/>
      <w:divBdr>
        <w:top w:val="none" w:sz="0" w:space="0" w:color="auto"/>
        <w:left w:val="none" w:sz="0" w:space="0" w:color="auto"/>
        <w:bottom w:val="none" w:sz="0" w:space="0" w:color="auto"/>
        <w:right w:val="none" w:sz="0" w:space="0" w:color="auto"/>
      </w:divBdr>
      <w:divsChild>
        <w:div w:id="519470226">
          <w:marLeft w:val="0"/>
          <w:marRight w:val="0"/>
          <w:marTop w:val="0"/>
          <w:marBottom w:val="0"/>
          <w:divBdr>
            <w:top w:val="none" w:sz="0" w:space="0" w:color="auto"/>
            <w:left w:val="none" w:sz="0" w:space="0" w:color="auto"/>
            <w:bottom w:val="none" w:sz="0" w:space="0" w:color="auto"/>
            <w:right w:val="none" w:sz="0" w:space="0" w:color="auto"/>
          </w:divBdr>
          <w:divsChild>
            <w:div w:id="269775967">
              <w:marLeft w:val="0"/>
              <w:marRight w:val="0"/>
              <w:marTop w:val="0"/>
              <w:marBottom w:val="0"/>
              <w:divBdr>
                <w:top w:val="none" w:sz="0" w:space="0" w:color="auto"/>
                <w:left w:val="none" w:sz="0" w:space="0" w:color="auto"/>
                <w:bottom w:val="none" w:sz="0" w:space="0" w:color="auto"/>
                <w:right w:val="none" w:sz="0" w:space="0" w:color="auto"/>
              </w:divBdr>
            </w:div>
          </w:divsChild>
        </w:div>
        <w:div w:id="1440837089">
          <w:marLeft w:val="0"/>
          <w:marRight w:val="0"/>
          <w:marTop w:val="0"/>
          <w:marBottom w:val="0"/>
          <w:divBdr>
            <w:top w:val="none" w:sz="0" w:space="0" w:color="auto"/>
            <w:left w:val="none" w:sz="0" w:space="0" w:color="auto"/>
            <w:bottom w:val="none" w:sz="0" w:space="0" w:color="auto"/>
            <w:right w:val="none" w:sz="0" w:space="0" w:color="auto"/>
          </w:divBdr>
          <w:divsChild>
            <w:div w:id="350378028">
              <w:marLeft w:val="0"/>
              <w:marRight w:val="0"/>
              <w:marTop w:val="0"/>
              <w:marBottom w:val="0"/>
              <w:divBdr>
                <w:top w:val="none" w:sz="0" w:space="0" w:color="auto"/>
                <w:left w:val="none" w:sz="0" w:space="0" w:color="auto"/>
                <w:bottom w:val="none" w:sz="0" w:space="0" w:color="auto"/>
                <w:right w:val="none" w:sz="0" w:space="0" w:color="auto"/>
              </w:divBdr>
            </w:div>
            <w:div w:id="1052003096">
              <w:marLeft w:val="0"/>
              <w:marRight w:val="0"/>
              <w:marTop w:val="0"/>
              <w:marBottom w:val="0"/>
              <w:divBdr>
                <w:top w:val="none" w:sz="0" w:space="0" w:color="auto"/>
                <w:left w:val="none" w:sz="0" w:space="0" w:color="auto"/>
                <w:bottom w:val="none" w:sz="0" w:space="0" w:color="auto"/>
                <w:right w:val="none" w:sz="0" w:space="0" w:color="auto"/>
              </w:divBdr>
            </w:div>
            <w:div w:id="1504319669">
              <w:marLeft w:val="0"/>
              <w:marRight w:val="0"/>
              <w:marTop w:val="0"/>
              <w:marBottom w:val="0"/>
              <w:divBdr>
                <w:top w:val="none" w:sz="0" w:space="0" w:color="auto"/>
                <w:left w:val="none" w:sz="0" w:space="0" w:color="auto"/>
                <w:bottom w:val="none" w:sz="0" w:space="0" w:color="auto"/>
                <w:right w:val="none" w:sz="0" w:space="0" w:color="auto"/>
              </w:divBdr>
            </w:div>
            <w:div w:id="1586843872">
              <w:marLeft w:val="0"/>
              <w:marRight w:val="0"/>
              <w:marTop w:val="0"/>
              <w:marBottom w:val="0"/>
              <w:divBdr>
                <w:top w:val="none" w:sz="0" w:space="0" w:color="auto"/>
                <w:left w:val="none" w:sz="0" w:space="0" w:color="auto"/>
                <w:bottom w:val="none" w:sz="0" w:space="0" w:color="auto"/>
                <w:right w:val="none" w:sz="0" w:space="0" w:color="auto"/>
              </w:divBdr>
            </w:div>
          </w:divsChild>
        </w:div>
        <w:div w:id="1047797332">
          <w:marLeft w:val="0"/>
          <w:marRight w:val="0"/>
          <w:marTop w:val="0"/>
          <w:marBottom w:val="0"/>
          <w:divBdr>
            <w:top w:val="none" w:sz="0" w:space="0" w:color="auto"/>
            <w:left w:val="none" w:sz="0" w:space="0" w:color="auto"/>
            <w:bottom w:val="none" w:sz="0" w:space="0" w:color="auto"/>
            <w:right w:val="none" w:sz="0" w:space="0" w:color="auto"/>
          </w:divBdr>
          <w:divsChild>
            <w:div w:id="3748088">
              <w:marLeft w:val="0"/>
              <w:marRight w:val="0"/>
              <w:marTop w:val="0"/>
              <w:marBottom w:val="0"/>
              <w:divBdr>
                <w:top w:val="none" w:sz="0" w:space="0" w:color="auto"/>
                <w:left w:val="none" w:sz="0" w:space="0" w:color="auto"/>
                <w:bottom w:val="none" w:sz="0" w:space="0" w:color="auto"/>
                <w:right w:val="none" w:sz="0" w:space="0" w:color="auto"/>
              </w:divBdr>
            </w:div>
            <w:div w:id="523054944">
              <w:marLeft w:val="0"/>
              <w:marRight w:val="0"/>
              <w:marTop w:val="0"/>
              <w:marBottom w:val="0"/>
              <w:divBdr>
                <w:top w:val="none" w:sz="0" w:space="0" w:color="auto"/>
                <w:left w:val="none" w:sz="0" w:space="0" w:color="auto"/>
                <w:bottom w:val="none" w:sz="0" w:space="0" w:color="auto"/>
                <w:right w:val="none" w:sz="0" w:space="0" w:color="auto"/>
              </w:divBdr>
            </w:div>
            <w:div w:id="244002601">
              <w:marLeft w:val="0"/>
              <w:marRight w:val="0"/>
              <w:marTop w:val="0"/>
              <w:marBottom w:val="0"/>
              <w:divBdr>
                <w:top w:val="none" w:sz="0" w:space="0" w:color="auto"/>
                <w:left w:val="none" w:sz="0" w:space="0" w:color="auto"/>
                <w:bottom w:val="none" w:sz="0" w:space="0" w:color="auto"/>
                <w:right w:val="none" w:sz="0" w:space="0" w:color="auto"/>
              </w:divBdr>
            </w:div>
            <w:div w:id="1052339515">
              <w:marLeft w:val="0"/>
              <w:marRight w:val="0"/>
              <w:marTop w:val="0"/>
              <w:marBottom w:val="0"/>
              <w:divBdr>
                <w:top w:val="none" w:sz="0" w:space="0" w:color="auto"/>
                <w:left w:val="none" w:sz="0" w:space="0" w:color="auto"/>
                <w:bottom w:val="none" w:sz="0" w:space="0" w:color="auto"/>
                <w:right w:val="none" w:sz="0" w:space="0" w:color="auto"/>
              </w:divBdr>
            </w:div>
            <w:div w:id="103887308">
              <w:marLeft w:val="0"/>
              <w:marRight w:val="0"/>
              <w:marTop w:val="0"/>
              <w:marBottom w:val="0"/>
              <w:divBdr>
                <w:top w:val="none" w:sz="0" w:space="0" w:color="auto"/>
                <w:left w:val="none" w:sz="0" w:space="0" w:color="auto"/>
                <w:bottom w:val="none" w:sz="0" w:space="0" w:color="auto"/>
                <w:right w:val="none" w:sz="0" w:space="0" w:color="auto"/>
              </w:divBdr>
            </w:div>
          </w:divsChild>
        </w:div>
        <w:div w:id="1084961155">
          <w:marLeft w:val="0"/>
          <w:marRight w:val="0"/>
          <w:marTop w:val="0"/>
          <w:marBottom w:val="0"/>
          <w:divBdr>
            <w:top w:val="none" w:sz="0" w:space="0" w:color="auto"/>
            <w:left w:val="none" w:sz="0" w:space="0" w:color="auto"/>
            <w:bottom w:val="none" w:sz="0" w:space="0" w:color="auto"/>
            <w:right w:val="none" w:sz="0" w:space="0" w:color="auto"/>
          </w:divBdr>
          <w:divsChild>
            <w:div w:id="141654262">
              <w:marLeft w:val="0"/>
              <w:marRight w:val="0"/>
              <w:marTop w:val="0"/>
              <w:marBottom w:val="0"/>
              <w:divBdr>
                <w:top w:val="none" w:sz="0" w:space="0" w:color="auto"/>
                <w:left w:val="none" w:sz="0" w:space="0" w:color="auto"/>
                <w:bottom w:val="none" w:sz="0" w:space="0" w:color="auto"/>
                <w:right w:val="none" w:sz="0" w:space="0" w:color="auto"/>
              </w:divBdr>
            </w:div>
            <w:div w:id="827667617">
              <w:marLeft w:val="0"/>
              <w:marRight w:val="0"/>
              <w:marTop w:val="0"/>
              <w:marBottom w:val="0"/>
              <w:divBdr>
                <w:top w:val="none" w:sz="0" w:space="0" w:color="auto"/>
                <w:left w:val="none" w:sz="0" w:space="0" w:color="auto"/>
                <w:bottom w:val="none" w:sz="0" w:space="0" w:color="auto"/>
                <w:right w:val="none" w:sz="0" w:space="0" w:color="auto"/>
              </w:divBdr>
            </w:div>
            <w:div w:id="477843854">
              <w:marLeft w:val="0"/>
              <w:marRight w:val="0"/>
              <w:marTop w:val="0"/>
              <w:marBottom w:val="0"/>
              <w:divBdr>
                <w:top w:val="none" w:sz="0" w:space="0" w:color="auto"/>
                <w:left w:val="none" w:sz="0" w:space="0" w:color="auto"/>
                <w:bottom w:val="none" w:sz="0" w:space="0" w:color="auto"/>
                <w:right w:val="none" w:sz="0" w:space="0" w:color="auto"/>
              </w:divBdr>
            </w:div>
            <w:div w:id="1458644577">
              <w:marLeft w:val="0"/>
              <w:marRight w:val="0"/>
              <w:marTop w:val="0"/>
              <w:marBottom w:val="0"/>
              <w:divBdr>
                <w:top w:val="none" w:sz="0" w:space="0" w:color="auto"/>
                <w:left w:val="none" w:sz="0" w:space="0" w:color="auto"/>
                <w:bottom w:val="none" w:sz="0" w:space="0" w:color="auto"/>
                <w:right w:val="none" w:sz="0" w:space="0" w:color="auto"/>
              </w:divBdr>
            </w:div>
            <w:div w:id="1902669293">
              <w:marLeft w:val="0"/>
              <w:marRight w:val="0"/>
              <w:marTop w:val="0"/>
              <w:marBottom w:val="0"/>
              <w:divBdr>
                <w:top w:val="none" w:sz="0" w:space="0" w:color="auto"/>
                <w:left w:val="none" w:sz="0" w:space="0" w:color="auto"/>
                <w:bottom w:val="none" w:sz="0" w:space="0" w:color="auto"/>
                <w:right w:val="none" w:sz="0" w:space="0" w:color="auto"/>
              </w:divBdr>
            </w:div>
            <w:div w:id="1674407310">
              <w:marLeft w:val="0"/>
              <w:marRight w:val="0"/>
              <w:marTop w:val="0"/>
              <w:marBottom w:val="0"/>
              <w:divBdr>
                <w:top w:val="none" w:sz="0" w:space="0" w:color="auto"/>
                <w:left w:val="none" w:sz="0" w:space="0" w:color="auto"/>
                <w:bottom w:val="none" w:sz="0" w:space="0" w:color="auto"/>
                <w:right w:val="none" w:sz="0" w:space="0" w:color="auto"/>
              </w:divBdr>
            </w:div>
            <w:div w:id="924722810">
              <w:marLeft w:val="0"/>
              <w:marRight w:val="0"/>
              <w:marTop w:val="0"/>
              <w:marBottom w:val="0"/>
              <w:divBdr>
                <w:top w:val="none" w:sz="0" w:space="0" w:color="auto"/>
                <w:left w:val="none" w:sz="0" w:space="0" w:color="auto"/>
                <w:bottom w:val="none" w:sz="0" w:space="0" w:color="auto"/>
                <w:right w:val="none" w:sz="0" w:space="0" w:color="auto"/>
              </w:divBdr>
            </w:div>
          </w:divsChild>
        </w:div>
        <w:div w:id="2107799760">
          <w:marLeft w:val="0"/>
          <w:marRight w:val="0"/>
          <w:marTop w:val="0"/>
          <w:marBottom w:val="0"/>
          <w:divBdr>
            <w:top w:val="none" w:sz="0" w:space="0" w:color="auto"/>
            <w:left w:val="none" w:sz="0" w:space="0" w:color="auto"/>
            <w:bottom w:val="none" w:sz="0" w:space="0" w:color="auto"/>
            <w:right w:val="none" w:sz="0" w:space="0" w:color="auto"/>
          </w:divBdr>
          <w:divsChild>
            <w:div w:id="252906072">
              <w:marLeft w:val="0"/>
              <w:marRight w:val="0"/>
              <w:marTop w:val="0"/>
              <w:marBottom w:val="0"/>
              <w:divBdr>
                <w:top w:val="none" w:sz="0" w:space="0" w:color="auto"/>
                <w:left w:val="none" w:sz="0" w:space="0" w:color="auto"/>
                <w:bottom w:val="none" w:sz="0" w:space="0" w:color="auto"/>
                <w:right w:val="none" w:sz="0" w:space="0" w:color="auto"/>
              </w:divBdr>
            </w:div>
            <w:div w:id="1289165814">
              <w:marLeft w:val="0"/>
              <w:marRight w:val="0"/>
              <w:marTop w:val="0"/>
              <w:marBottom w:val="0"/>
              <w:divBdr>
                <w:top w:val="none" w:sz="0" w:space="0" w:color="auto"/>
                <w:left w:val="none" w:sz="0" w:space="0" w:color="auto"/>
                <w:bottom w:val="none" w:sz="0" w:space="0" w:color="auto"/>
                <w:right w:val="none" w:sz="0" w:space="0" w:color="auto"/>
              </w:divBdr>
            </w:div>
            <w:div w:id="1260286484">
              <w:marLeft w:val="0"/>
              <w:marRight w:val="0"/>
              <w:marTop w:val="0"/>
              <w:marBottom w:val="0"/>
              <w:divBdr>
                <w:top w:val="none" w:sz="0" w:space="0" w:color="auto"/>
                <w:left w:val="none" w:sz="0" w:space="0" w:color="auto"/>
                <w:bottom w:val="none" w:sz="0" w:space="0" w:color="auto"/>
                <w:right w:val="none" w:sz="0" w:space="0" w:color="auto"/>
              </w:divBdr>
            </w:div>
            <w:div w:id="371463540">
              <w:marLeft w:val="0"/>
              <w:marRight w:val="0"/>
              <w:marTop w:val="0"/>
              <w:marBottom w:val="0"/>
              <w:divBdr>
                <w:top w:val="none" w:sz="0" w:space="0" w:color="auto"/>
                <w:left w:val="none" w:sz="0" w:space="0" w:color="auto"/>
                <w:bottom w:val="none" w:sz="0" w:space="0" w:color="auto"/>
                <w:right w:val="none" w:sz="0" w:space="0" w:color="auto"/>
              </w:divBdr>
            </w:div>
            <w:div w:id="569072142">
              <w:marLeft w:val="0"/>
              <w:marRight w:val="0"/>
              <w:marTop w:val="0"/>
              <w:marBottom w:val="0"/>
              <w:divBdr>
                <w:top w:val="none" w:sz="0" w:space="0" w:color="auto"/>
                <w:left w:val="none" w:sz="0" w:space="0" w:color="auto"/>
                <w:bottom w:val="none" w:sz="0" w:space="0" w:color="auto"/>
                <w:right w:val="none" w:sz="0" w:space="0" w:color="auto"/>
              </w:divBdr>
            </w:div>
            <w:div w:id="1655599822">
              <w:marLeft w:val="0"/>
              <w:marRight w:val="0"/>
              <w:marTop w:val="0"/>
              <w:marBottom w:val="0"/>
              <w:divBdr>
                <w:top w:val="none" w:sz="0" w:space="0" w:color="auto"/>
                <w:left w:val="none" w:sz="0" w:space="0" w:color="auto"/>
                <w:bottom w:val="none" w:sz="0" w:space="0" w:color="auto"/>
                <w:right w:val="none" w:sz="0" w:space="0" w:color="auto"/>
              </w:divBdr>
            </w:div>
          </w:divsChild>
        </w:div>
        <w:div w:id="377708105">
          <w:marLeft w:val="0"/>
          <w:marRight w:val="0"/>
          <w:marTop w:val="0"/>
          <w:marBottom w:val="0"/>
          <w:divBdr>
            <w:top w:val="none" w:sz="0" w:space="0" w:color="auto"/>
            <w:left w:val="none" w:sz="0" w:space="0" w:color="auto"/>
            <w:bottom w:val="none" w:sz="0" w:space="0" w:color="auto"/>
            <w:right w:val="none" w:sz="0" w:space="0" w:color="auto"/>
          </w:divBdr>
          <w:divsChild>
            <w:div w:id="1662999122">
              <w:marLeft w:val="0"/>
              <w:marRight w:val="0"/>
              <w:marTop w:val="0"/>
              <w:marBottom w:val="0"/>
              <w:divBdr>
                <w:top w:val="none" w:sz="0" w:space="0" w:color="auto"/>
                <w:left w:val="none" w:sz="0" w:space="0" w:color="auto"/>
                <w:bottom w:val="none" w:sz="0" w:space="0" w:color="auto"/>
                <w:right w:val="none" w:sz="0" w:space="0" w:color="auto"/>
              </w:divBdr>
            </w:div>
            <w:div w:id="537351227">
              <w:marLeft w:val="0"/>
              <w:marRight w:val="0"/>
              <w:marTop w:val="0"/>
              <w:marBottom w:val="0"/>
              <w:divBdr>
                <w:top w:val="none" w:sz="0" w:space="0" w:color="auto"/>
                <w:left w:val="none" w:sz="0" w:space="0" w:color="auto"/>
                <w:bottom w:val="none" w:sz="0" w:space="0" w:color="auto"/>
                <w:right w:val="none" w:sz="0" w:space="0" w:color="auto"/>
              </w:divBdr>
            </w:div>
            <w:div w:id="244724375">
              <w:marLeft w:val="0"/>
              <w:marRight w:val="0"/>
              <w:marTop w:val="0"/>
              <w:marBottom w:val="0"/>
              <w:divBdr>
                <w:top w:val="none" w:sz="0" w:space="0" w:color="auto"/>
                <w:left w:val="none" w:sz="0" w:space="0" w:color="auto"/>
                <w:bottom w:val="none" w:sz="0" w:space="0" w:color="auto"/>
                <w:right w:val="none" w:sz="0" w:space="0" w:color="auto"/>
              </w:divBdr>
            </w:div>
            <w:div w:id="1567913975">
              <w:marLeft w:val="0"/>
              <w:marRight w:val="0"/>
              <w:marTop w:val="0"/>
              <w:marBottom w:val="0"/>
              <w:divBdr>
                <w:top w:val="none" w:sz="0" w:space="0" w:color="auto"/>
                <w:left w:val="none" w:sz="0" w:space="0" w:color="auto"/>
                <w:bottom w:val="none" w:sz="0" w:space="0" w:color="auto"/>
                <w:right w:val="none" w:sz="0" w:space="0" w:color="auto"/>
              </w:divBdr>
            </w:div>
            <w:div w:id="1539901438">
              <w:marLeft w:val="0"/>
              <w:marRight w:val="0"/>
              <w:marTop w:val="0"/>
              <w:marBottom w:val="0"/>
              <w:divBdr>
                <w:top w:val="none" w:sz="0" w:space="0" w:color="auto"/>
                <w:left w:val="none" w:sz="0" w:space="0" w:color="auto"/>
                <w:bottom w:val="none" w:sz="0" w:space="0" w:color="auto"/>
                <w:right w:val="none" w:sz="0" w:space="0" w:color="auto"/>
              </w:divBdr>
            </w:div>
            <w:div w:id="7320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42456">
      <w:bodyDiv w:val="1"/>
      <w:marLeft w:val="0"/>
      <w:marRight w:val="0"/>
      <w:marTop w:val="0"/>
      <w:marBottom w:val="0"/>
      <w:divBdr>
        <w:top w:val="none" w:sz="0" w:space="0" w:color="auto"/>
        <w:left w:val="none" w:sz="0" w:space="0" w:color="auto"/>
        <w:bottom w:val="none" w:sz="0" w:space="0" w:color="auto"/>
        <w:right w:val="none" w:sz="0" w:space="0" w:color="auto"/>
      </w:divBdr>
    </w:div>
    <w:div w:id="320043226">
      <w:bodyDiv w:val="1"/>
      <w:marLeft w:val="0"/>
      <w:marRight w:val="0"/>
      <w:marTop w:val="0"/>
      <w:marBottom w:val="0"/>
      <w:divBdr>
        <w:top w:val="none" w:sz="0" w:space="0" w:color="auto"/>
        <w:left w:val="none" w:sz="0" w:space="0" w:color="auto"/>
        <w:bottom w:val="none" w:sz="0" w:space="0" w:color="auto"/>
        <w:right w:val="none" w:sz="0" w:space="0" w:color="auto"/>
      </w:divBdr>
      <w:divsChild>
        <w:div w:id="28796736">
          <w:marLeft w:val="0"/>
          <w:marRight w:val="0"/>
          <w:marTop w:val="0"/>
          <w:marBottom w:val="0"/>
          <w:divBdr>
            <w:top w:val="none" w:sz="0" w:space="0" w:color="auto"/>
            <w:left w:val="none" w:sz="0" w:space="0" w:color="auto"/>
            <w:bottom w:val="none" w:sz="0" w:space="0" w:color="auto"/>
            <w:right w:val="none" w:sz="0" w:space="0" w:color="auto"/>
          </w:divBdr>
        </w:div>
        <w:div w:id="941375890">
          <w:marLeft w:val="0"/>
          <w:marRight w:val="0"/>
          <w:marTop w:val="0"/>
          <w:marBottom w:val="0"/>
          <w:divBdr>
            <w:top w:val="none" w:sz="0" w:space="0" w:color="auto"/>
            <w:left w:val="none" w:sz="0" w:space="0" w:color="auto"/>
            <w:bottom w:val="none" w:sz="0" w:space="0" w:color="auto"/>
            <w:right w:val="none" w:sz="0" w:space="0" w:color="auto"/>
          </w:divBdr>
        </w:div>
        <w:div w:id="209537714">
          <w:marLeft w:val="0"/>
          <w:marRight w:val="0"/>
          <w:marTop w:val="0"/>
          <w:marBottom w:val="0"/>
          <w:divBdr>
            <w:top w:val="none" w:sz="0" w:space="0" w:color="auto"/>
            <w:left w:val="none" w:sz="0" w:space="0" w:color="auto"/>
            <w:bottom w:val="none" w:sz="0" w:space="0" w:color="auto"/>
            <w:right w:val="none" w:sz="0" w:space="0" w:color="auto"/>
          </w:divBdr>
        </w:div>
        <w:div w:id="833956714">
          <w:marLeft w:val="0"/>
          <w:marRight w:val="0"/>
          <w:marTop w:val="0"/>
          <w:marBottom w:val="0"/>
          <w:divBdr>
            <w:top w:val="none" w:sz="0" w:space="0" w:color="auto"/>
            <w:left w:val="none" w:sz="0" w:space="0" w:color="auto"/>
            <w:bottom w:val="none" w:sz="0" w:space="0" w:color="auto"/>
            <w:right w:val="none" w:sz="0" w:space="0" w:color="auto"/>
          </w:divBdr>
        </w:div>
        <w:div w:id="478694539">
          <w:marLeft w:val="0"/>
          <w:marRight w:val="0"/>
          <w:marTop w:val="0"/>
          <w:marBottom w:val="0"/>
          <w:divBdr>
            <w:top w:val="none" w:sz="0" w:space="0" w:color="auto"/>
            <w:left w:val="none" w:sz="0" w:space="0" w:color="auto"/>
            <w:bottom w:val="none" w:sz="0" w:space="0" w:color="auto"/>
            <w:right w:val="none" w:sz="0" w:space="0" w:color="auto"/>
          </w:divBdr>
        </w:div>
      </w:divsChild>
    </w:div>
    <w:div w:id="320238070">
      <w:bodyDiv w:val="1"/>
      <w:marLeft w:val="0"/>
      <w:marRight w:val="0"/>
      <w:marTop w:val="0"/>
      <w:marBottom w:val="0"/>
      <w:divBdr>
        <w:top w:val="none" w:sz="0" w:space="0" w:color="auto"/>
        <w:left w:val="none" w:sz="0" w:space="0" w:color="auto"/>
        <w:bottom w:val="none" w:sz="0" w:space="0" w:color="auto"/>
        <w:right w:val="none" w:sz="0" w:space="0" w:color="auto"/>
      </w:divBdr>
      <w:divsChild>
        <w:div w:id="719864639">
          <w:marLeft w:val="0"/>
          <w:marRight w:val="0"/>
          <w:marTop w:val="0"/>
          <w:marBottom w:val="0"/>
          <w:divBdr>
            <w:top w:val="none" w:sz="0" w:space="0" w:color="auto"/>
            <w:left w:val="none" w:sz="0" w:space="0" w:color="auto"/>
            <w:bottom w:val="none" w:sz="0" w:space="0" w:color="auto"/>
            <w:right w:val="none" w:sz="0" w:space="0" w:color="auto"/>
          </w:divBdr>
          <w:divsChild>
            <w:div w:id="785807677">
              <w:marLeft w:val="0"/>
              <w:marRight w:val="0"/>
              <w:marTop w:val="0"/>
              <w:marBottom w:val="0"/>
              <w:divBdr>
                <w:top w:val="none" w:sz="0" w:space="0" w:color="auto"/>
                <w:left w:val="none" w:sz="0" w:space="0" w:color="auto"/>
                <w:bottom w:val="none" w:sz="0" w:space="0" w:color="auto"/>
                <w:right w:val="none" w:sz="0" w:space="0" w:color="auto"/>
              </w:divBdr>
            </w:div>
          </w:divsChild>
        </w:div>
        <w:div w:id="294796578">
          <w:marLeft w:val="0"/>
          <w:marRight w:val="0"/>
          <w:marTop w:val="0"/>
          <w:marBottom w:val="0"/>
          <w:divBdr>
            <w:top w:val="none" w:sz="0" w:space="0" w:color="auto"/>
            <w:left w:val="none" w:sz="0" w:space="0" w:color="auto"/>
            <w:bottom w:val="none" w:sz="0" w:space="0" w:color="auto"/>
            <w:right w:val="none" w:sz="0" w:space="0" w:color="auto"/>
          </w:divBdr>
          <w:divsChild>
            <w:div w:id="1752967395">
              <w:marLeft w:val="0"/>
              <w:marRight w:val="0"/>
              <w:marTop w:val="0"/>
              <w:marBottom w:val="0"/>
              <w:divBdr>
                <w:top w:val="none" w:sz="0" w:space="0" w:color="auto"/>
                <w:left w:val="none" w:sz="0" w:space="0" w:color="auto"/>
                <w:bottom w:val="none" w:sz="0" w:space="0" w:color="auto"/>
                <w:right w:val="none" w:sz="0" w:space="0" w:color="auto"/>
              </w:divBdr>
            </w:div>
          </w:divsChild>
        </w:div>
        <w:div w:id="2036731914">
          <w:marLeft w:val="0"/>
          <w:marRight w:val="0"/>
          <w:marTop w:val="0"/>
          <w:marBottom w:val="0"/>
          <w:divBdr>
            <w:top w:val="none" w:sz="0" w:space="0" w:color="auto"/>
            <w:left w:val="none" w:sz="0" w:space="0" w:color="auto"/>
            <w:bottom w:val="none" w:sz="0" w:space="0" w:color="auto"/>
            <w:right w:val="none" w:sz="0" w:space="0" w:color="auto"/>
          </w:divBdr>
          <w:divsChild>
            <w:div w:id="133472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29620">
      <w:bodyDiv w:val="1"/>
      <w:marLeft w:val="0"/>
      <w:marRight w:val="0"/>
      <w:marTop w:val="0"/>
      <w:marBottom w:val="0"/>
      <w:divBdr>
        <w:top w:val="none" w:sz="0" w:space="0" w:color="auto"/>
        <w:left w:val="none" w:sz="0" w:space="0" w:color="auto"/>
        <w:bottom w:val="none" w:sz="0" w:space="0" w:color="auto"/>
        <w:right w:val="none" w:sz="0" w:space="0" w:color="auto"/>
      </w:divBdr>
      <w:divsChild>
        <w:div w:id="439106785">
          <w:marLeft w:val="0"/>
          <w:marRight w:val="0"/>
          <w:marTop w:val="0"/>
          <w:marBottom w:val="0"/>
          <w:divBdr>
            <w:top w:val="none" w:sz="0" w:space="0" w:color="auto"/>
            <w:left w:val="none" w:sz="0" w:space="0" w:color="auto"/>
            <w:bottom w:val="none" w:sz="0" w:space="0" w:color="auto"/>
            <w:right w:val="none" w:sz="0" w:space="0" w:color="auto"/>
          </w:divBdr>
          <w:divsChild>
            <w:div w:id="1758667094">
              <w:marLeft w:val="0"/>
              <w:marRight w:val="0"/>
              <w:marTop w:val="0"/>
              <w:marBottom w:val="0"/>
              <w:divBdr>
                <w:top w:val="none" w:sz="0" w:space="0" w:color="auto"/>
                <w:left w:val="none" w:sz="0" w:space="0" w:color="auto"/>
                <w:bottom w:val="none" w:sz="0" w:space="0" w:color="auto"/>
                <w:right w:val="none" w:sz="0" w:space="0" w:color="auto"/>
              </w:divBdr>
            </w:div>
            <w:div w:id="1895120679">
              <w:marLeft w:val="0"/>
              <w:marRight w:val="0"/>
              <w:marTop w:val="0"/>
              <w:marBottom w:val="0"/>
              <w:divBdr>
                <w:top w:val="none" w:sz="0" w:space="0" w:color="auto"/>
                <w:left w:val="none" w:sz="0" w:space="0" w:color="auto"/>
                <w:bottom w:val="none" w:sz="0" w:space="0" w:color="auto"/>
                <w:right w:val="none" w:sz="0" w:space="0" w:color="auto"/>
              </w:divBdr>
            </w:div>
            <w:div w:id="1187526403">
              <w:marLeft w:val="0"/>
              <w:marRight w:val="0"/>
              <w:marTop w:val="0"/>
              <w:marBottom w:val="0"/>
              <w:divBdr>
                <w:top w:val="none" w:sz="0" w:space="0" w:color="auto"/>
                <w:left w:val="none" w:sz="0" w:space="0" w:color="auto"/>
                <w:bottom w:val="none" w:sz="0" w:space="0" w:color="auto"/>
                <w:right w:val="none" w:sz="0" w:space="0" w:color="auto"/>
              </w:divBdr>
            </w:div>
          </w:divsChild>
        </w:div>
        <w:div w:id="1304696544">
          <w:marLeft w:val="0"/>
          <w:marRight w:val="0"/>
          <w:marTop w:val="0"/>
          <w:marBottom w:val="0"/>
          <w:divBdr>
            <w:top w:val="none" w:sz="0" w:space="0" w:color="auto"/>
            <w:left w:val="none" w:sz="0" w:space="0" w:color="auto"/>
            <w:bottom w:val="none" w:sz="0" w:space="0" w:color="auto"/>
            <w:right w:val="none" w:sz="0" w:space="0" w:color="auto"/>
          </w:divBdr>
          <w:divsChild>
            <w:div w:id="293490594">
              <w:marLeft w:val="0"/>
              <w:marRight w:val="0"/>
              <w:marTop w:val="0"/>
              <w:marBottom w:val="0"/>
              <w:divBdr>
                <w:top w:val="none" w:sz="0" w:space="0" w:color="auto"/>
                <w:left w:val="none" w:sz="0" w:space="0" w:color="auto"/>
                <w:bottom w:val="none" w:sz="0" w:space="0" w:color="auto"/>
                <w:right w:val="none" w:sz="0" w:space="0" w:color="auto"/>
              </w:divBdr>
            </w:div>
            <w:div w:id="398866442">
              <w:marLeft w:val="0"/>
              <w:marRight w:val="0"/>
              <w:marTop w:val="0"/>
              <w:marBottom w:val="0"/>
              <w:divBdr>
                <w:top w:val="none" w:sz="0" w:space="0" w:color="auto"/>
                <w:left w:val="none" w:sz="0" w:space="0" w:color="auto"/>
                <w:bottom w:val="none" w:sz="0" w:space="0" w:color="auto"/>
                <w:right w:val="none" w:sz="0" w:space="0" w:color="auto"/>
              </w:divBdr>
            </w:div>
            <w:div w:id="1691641235">
              <w:marLeft w:val="0"/>
              <w:marRight w:val="0"/>
              <w:marTop w:val="0"/>
              <w:marBottom w:val="0"/>
              <w:divBdr>
                <w:top w:val="none" w:sz="0" w:space="0" w:color="auto"/>
                <w:left w:val="none" w:sz="0" w:space="0" w:color="auto"/>
                <w:bottom w:val="none" w:sz="0" w:space="0" w:color="auto"/>
                <w:right w:val="none" w:sz="0" w:space="0" w:color="auto"/>
              </w:divBdr>
            </w:div>
            <w:div w:id="1313753807">
              <w:marLeft w:val="0"/>
              <w:marRight w:val="0"/>
              <w:marTop w:val="0"/>
              <w:marBottom w:val="0"/>
              <w:divBdr>
                <w:top w:val="none" w:sz="0" w:space="0" w:color="auto"/>
                <w:left w:val="none" w:sz="0" w:space="0" w:color="auto"/>
                <w:bottom w:val="none" w:sz="0" w:space="0" w:color="auto"/>
                <w:right w:val="none" w:sz="0" w:space="0" w:color="auto"/>
              </w:divBdr>
            </w:div>
          </w:divsChild>
        </w:div>
        <w:div w:id="726102265">
          <w:marLeft w:val="0"/>
          <w:marRight w:val="0"/>
          <w:marTop w:val="0"/>
          <w:marBottom w:val="0"/>
          <w:divBdr>
            <w:top w:val="none" w:sz="0" w:space="0" w:color="auto"/>
            <w:left w:val="none" w:sz="0" w:space="0" w:color="auto"/>
            <w:bottom w:val="none" w:sz="0" w:space="0" w:color="auto"/>
            <w:right w:val="none" w:sz="0" w:space="0" w:color="auto"/>
          </w:divBdr>
          <w:divsChild>
            <w:div w:id="756756588">
              <w:marLeft w:val="0"/>
              <w:marRight w:val="0"/>
              <w:marTop w:val="0"/>
              <w:marBottom w:val="0"/>
              <w:divBdr>
                <w:top w:val="none" w:sz="0" w:space="0" w:color="auto"/>
                <w:left w:val="none" w:sz="0" w:space="0" w:color="auto"/>
                <w:bottom w:val="none" w:sz="0" w:space="0" w:color="auto"/>
                <w:right w:val="none" w:sz="0" w:space="0" w:color="auto"/>
              </w:divBdr>
            </w:div>
            <w:div w:id="749541399">
              <w:marLeft w:val="0"/>
              <w:marRight w:val="0"/>
              <w:marTop w:val="0"/>
              <w:marBottom w:val="0"/>
              <w:divBdr>
                <w:top w:val="none" w:sz="0" w:space="0" w:color="auto"/>
                <w:left w:val="none" w:sz="0" w:space="0" w:color="auto"/>
                <w:bottom w:val="none" w:sz="0" w:space="0" w:color="auto"/>
                <w:right w:val="none" w:sz="0" w:space="0" w:color="auto"/>
              </w:divBdr>
            </w:div>
            <w:div w:id="1210805261">
              <w:marLeft w:val="0"/>
              <w:marRight w:val="0"/>
              <w:marTop w:val="0"/>
              <w:marBottom w:val="0"/>
              <w:divBdr>
                <w:top w:val="none" w:sz="0" w:space="0" w:color="auto"/>
                <w:left w:val="none" w:sz="0" w:space="0" w:color="auto"/>
                <w:bottom w:val="none" w:sz="0" w:space="0" w:color="auto"/>
                <w:right w:val="none" w:sz="0" w:space="0" w:color="auto"/>
              </w:divBdr>
            </w:div>
            <w:div w:id="1619027002">
              <w:marLeft w:val="0"/>
              <w:marRight w:val="0"/>
              <w:marTop w:val="0"/>
              <w:marBottom w:val="0"/>
              <w:divBdr>
                <w:top w:val="none" w:sz="0" w:space="0" w:color="auto"/>
                <w:left w:val="none" w:sz="0" w:space="0" w:color="auto"/>
                <w:bottom w:val="none" w:sz="0" w:space="0" w:color="auto"/>
                <w:right w:val="none" w:sz="0" w:space="0" w:color="auto"/>
              </w:divBdr>
            </w:div>
          </w:divsChild>
        </w:div>
        <w:div w:id="1362240553">
          <w:marLeft w:val="0"/>
          <w:marRight w:val="0"/>
          <w:marTop w:val="0"/>
          <w:marBottom w:val="0"/>
          <w:divBdr>
            <w:top w:val="none" w:sz="0" w:space="0" w:color="auto"/>
            <w:left w:val="none" w:sz="0" w:space="0" w:color="auto"/>
            <w:bottom w:val="none" w:sz="0" w:space="0" w:color="auto"/>
            <w:right w:val="none" w:sz="0" w:space="0" w:color="auto"/>
          </w:divBdr>
          <w:divsChild>
            <w:div w:id="82667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9564">
      <w:bodyDiv w:val="1"/>
      <w:marLeft w:val="0"/>
      <w:marRight w:val="0"/>
      <w:marTop w:val="0"/>
      <w:marBottom w:val="0"/>
      <w:divBdr>
        <w:top w:val="none" w:sz="0" w:space="0" w:color="auto"/>
        <w:left w:val="none" w:sz="0" w:space="0" w:color="auto"/>
        <w:bottom w:val="none" w:sz="0" w:space="0" w:color="auto"/>
        <w:right w:val="none" w:sz="0" w:space="0" w:color="auto"/>
      </w:divBdr>
      <w:divsChild>
        <w:div w:id="1184054160">
          <w:marLeft w:val="0"/>
          <w:marRight w:val="0"/>
          <w:marTop w:val="0"/>
          <w:marBottom w:val="0"/>
          <w:divBdr>
            <w:top w:val="none" w:sz="0" w:space="0" w:color="auto"/>
            <w:left w:val="none" w:sz="0" w:space="0" w:color="auto"/>
            <w:bottom w:val="none" w:sz="0" w:space="0" w:color="auto"/>
            <w:right w:val="none" w:sz="0" w:space="0" w:color="auto"/>
          </w:divBdr>
        </w:div>
        <w:div w:id="600381634">
          <w:marLeft w:val="0"/>
          <w:marRight w:val="0"/>
          <w:marTop w:val="0"/>
          <w:marBottom w:val="0"/>
          <w:divBdr>
            <w:top w:val="none" w:sz="0" w:space="0" w:color="auto"/>
            <w:left w:val="none" w:sz="0" w:space="0" w:color="auto"/>
            <w:bottom w:val="none" w:sz="0" w:space="0" w:color="auto"/>
            <w:right w:val="none" w:sz="0" w:space="0" w:color="auto"/>
          </w:divBdr>
        </w:div>
        <w:div w:id="1394961723">
          <w:marLeft w:val="0"/>
          <w:marRight w:val="0"/>
          <w:marTop w:val="0"/>
          <w:marBottom w:val="0"/>
          <w:divBdr>
            <w:top w:val="none" w:sz="0" w:space="0" w:color="auto"/>
            <w:left w:val="none" w:sz="0" w:space="0" w:color="auto"/>
            <w:bottom w:val="none" w:sz="0" w:space="0" w:color="auto"/>
            <w:right w:val="none" w:sz="0" w:space="0" w:color="auto"/>
          </w:divBdr>
        </w:div>
        <w:div w:id="735739876">
          <w:marLeft w:val="0"/>
          <w:marRight w:val="0"/>
          <w:marTop w:val="0"/>
          <w:marBottom w:val="0"/>
          <w:divBdr>
            <w:top w:val="none" w:sz="0" w:space="0" w:color="auto"/>
            <w:left w:val="none" w:sz="0" w:space="0" w:color="auto"/>
            <w:bottom w:val="none" w:sz="0" w:space="0" w:color="auto"/>
            <w:right w:val="none" w:sz="0" w:space="0" w:color="auto"/>
          </w:divBdr>
        </w:div>
        <w:div w:id="57363059">
          <w:marLeft w:val="0"/>
          <w:marRight w:val="0"/>
          <w:marTop w:val="0"/>
          <w:marBottom w:val="0"/>
          <w:divBdr>
            <w:top w:val="none" w:sz="0" w:space="0" w:color="auto"/>
            <w:left w:val="none" w:sz="0" w:space="0" w:color="auto"/>
            <w:bottom w:val="none" w:sz="0" w:space="0" w:color="auto"/>
            <w:right w:val="none" w:sz="0" w:space="0" w:color="auto"/>
          </w:divBdr>
        </w:div>
        <w:div w:id="1035544055">
          <w:marLeft w:val="0"/>
          <w:marRight w:val="0"/>
          <w:marTop w:val="0"/>
          <w:marBottom w:val="0"/>
          <w:divBdr>
            <w:top w:val="none" w:sz="0" w:space="0" w:color="auto"/>
            <w:left w:val="none" w:sz="0" w:space="0" w:color="auto"/>
            <w:bottom w:val="none" w:sz="0" w:space="0" w:color="auto"/>
            <w:right w:val="none" w:sz="0" w:space="0" w:color="auto"/>
          </w:divBdr>
        </w:div>
      </w:divsChild>
    </w:div>
    <w:div w:id="438840320">
      <w:bodyDiv w:val="1"/>
      <w:marLeft w:val="0"/>
      <w:marRight w:val="0"/>
      <w:marTop w:val="0"/>
      <w:marBottom w:val="0"/>
      <w:divBdr>
        <w:top w:val="none" w:sz="0" w:space="0" w:color="auto"/>
        <w:left w:val="none" w:sz="0" w:space="0" w:color="auto"/>
        <w:bottom w:val="none" w:sz="0" w:space="0" w:color="auto"/>
        <w:right w:val="none" w:sz="0" w:space="0" w:color="auto"/>
      </w:divBdr>
      <w:divsChild>
        <w:div w:id="396245453">
          <w:marLeft w:val="0"/>
          <w:marRight w:val="0"/>
          <w:marTop w:val="0"/>
          <w:marBottom w:val="0"/>
          <w:divBdr>
            <w:top w:val="none" w:sz="0" w:space="0" w:color="auto"/>
            <w:left w:val="none" w:sz="0" w:space="0" w:color="auto"/>
            <w:bottom w:val="none" w:sz="0" w:space="0" w:color="auto"/>
            <w:right w:val="none" w:sz="0" w:space="0" w:color="auto"/>
          </w:divBdr>
        </w:div>
        <w:div w:id="69234537">
          <w:marLeft w:val="0"/>
          <w:marRight w:val="0"/>
          <w:marTop w:val="0"/>
          <w:marBottom w:val="0"/>
          <w:divBdr>
            <w:top w:val="none" w:sz="0" w:space="0" w:color="auto"/>
            <w:left w:val="none" w:sz="0" w:space="0" w:color="auto"/>
            <w:bottom w:val="none" w:sz="0" w:space="0" w:color="auto"/>
            <w:right w:val="none" w:sz="0" w:space="0" w:color="auto"/>
          </w:divBdr>
        </w:div>
        <w:div w:id="804926466">
          <w:marLeft w:val="0"/>
          <w:marRight w:val="0"/>
          <w:marTop w:val="0"/>
          <w:marBottom w:val="0"/>
          <w:divBdr>
            <w:top w:val="none" w:sz="0" w:space="0" w:color="auto"/>
            <w:left w:val="none" w:sz="0" w:space="0" w:color="auto"/>
            <w:bottom w:val="none" w:sz="0" w:space="0" w:color="auto"/>
            <w:right w:val="none" w:sz="0" w:space="0" w:color="auto"/>
          </w:divBdr>
        </w:div>
        <w:div w:id="1405836934">
          <w:marLeft w:val="0"/>
          <w:marRight w:val="0"/>
          <w:marTop w:val="0"/>
          <w:marBottom w:val="0"/>
          <w:divBdr>
            <w:top w:val="none" w:sz="0" w:space="0" w:color="auto"/>
            <w:left w:val="none" w:sz="0" w:space="0" w:color="auto"/>
            <w:bottom w:val="none" w:sz="0" w:space="0" w:color="auto"/>
            <w:right w:val="none" w:sz="0" w:space="0" w:color="auto"/>
          </w:divBdr>
        </w:div>
        <w:div w:id="1794252304">
          <w:marLeft w:val="0"/>
          <w:marRight w:val="0"/>
          <w:marTop w:val="0"/>
          <w:marBottom w:val="0"/>
          <w:divBdr>
            <w:top w:val="none" w:sz="0" w:space="0" w:color="auto"/>
            <w:left w:val="none" w:sz="0" w:space="0" w:color="auto"/>
            <w:bottom w:val="none" w:sz="0" w:space="0" w:color="auto"/>
            <w:right w:val="none" w:sz="0" w:space="0" w:color="auto"/>
          </w:divBdr>
        </w:div>
        <w:div w:id="1473786148">
          <w:marLeft w:val="0"/>
          <w:marRight w:val="0"/>
          <w:marTop w:val="0"/>
          <w:marBottom w:val="0"/>
          <w:divBdr>
            <w:top w:val="none" w:sz="0" w:space="0" w:color="auto"/>
            <w:left w:val="none" w:sz="0" w:space="0" w:color="auto"/>
            <w:bottom w:val="none" w:sz="0" w:space="0" w:color="auto"/>
            <w:right w:val="none" w:sz="0" w:space="0" w:color="auto"/>
          </w:divBdr>
        </w:div>
        <w:div w:id="1311443929">
          <w:marLeft w:val="0"/>
          <w:marRight w:val="0"/>
          <w:marTop w:val="0"/>
          <w:marBottom w:val="0"/>
          <w:divBdr>
            <w:top w:val="none" w:sz="0" w:space="0" w:color="auto"/>
            <w:left w:val="none" w:sz="0" w:space="0" w:color="auto"/>
            <w:bottom w:val="none" w:sz="0" w:space="0" w:color="auto"/>
            <w:right w:val="none" w:sz="0" w:space="0" w:color="auto"/>
          </w:divBdr>
        </w:div>
        <w:div w:id="290022407">
          <w:marLeft w:val="0"/>
          <w:marRight w:val="0"/>
          <w:marTop w:val="0"/>
          <w:marBottom w:val="0"/>
          <w:divBdr>
            <w:top w:val="none" w:sz="0" w:space="0" w:color="auto"/>
            <w:left w:val="none" w:sz="0" w:space="0" w:color="auto"/>
            <w:bottom w:val="none" w:sz="0" w:space="0" w:color="auto"/>
            <w:right w:val="none" w:sz="0" w:space="0" w:color="auto"/>
          </w:divBdr>
        </w:div>
        <w:div w:id="310520375">
          <w:marLeft w:val="0"/>
          <w:marRight w:val="0"/>
          <w:marTop w:val="0"/>
          <w:marBottom w:val="0"/>
          <w:divBdr>
            <w:top w:val="none" w:sz="0" w:space="0" w:color="auto"/>
            <w:left w:val="none" w:sz="0" w:space="0" w:color="auto"/>
            <w:bottom w:val="none" w:sz="0" w:space="0" w:color="auto"/>
            <w:right w:val="none" w:sz="0" w:space="0" w:color="auto"/>
          </w:divBdr>
        </w:div>
      </w:divsChild>
    </w:div>
    <w:div w:id="450318132">
      <w:bodyDiv w:val="1"/>
      <w:marLeft w:val="0"/>
      <w:marRight w:val="0"/>
      <w:marTop w:val="0"/>
      <w:marBottom w:val="0"/>
      <w:divBdr>
        <w:top w:val="none" w:sz="0" w:space="0" w:color="auto"/>
        <w:left w:val="none" w:sz="0" w:space="0" w:color="auto"/>
        <w:bottom w:val="none" w:sz="0" w:space="0" w:color="auto"/>
        <w:right w:val="none" w:sz="0" w:space="0" w:color="auto"/>
      </w:divBdr>
      <w:divsChild>
        <w:div w:id="937560172">
          <w:marLeft w:val="0"/>
          <w:marRight w:val="0"/>
          <w:marTop w:val="0"/>
          <w:marBottom w:val="0"/>
          <w:divBdr>
            <w:top w:val="none" w:sz="0" w:space="0" w:color="auto"/>
            <w:left w:val="none" w:sz="0" w:space="0" w:color="auto"/>
            <w:bottom w:val="none" w:sz="0" w:space="0" w:color="auto"/>
            <w:right w:val="none" w:sz="0" w:space="0" w:color="auto"/>
          </w:divBdr>
        </w:div>
        <w:div w:id="648904437">
          <w:marLeft w:val="0"/>
          <w:marRight w:val="0"/>
          <w:marTop w:val="0"/>
          <w:marBottom w:val="0"/>
          <w:divBdr>
            <w:top w:val="none" w:sz="0" w:space="0" w:color="auto"/>
            <w:left w:val="none" w:sz="0" w:space="0" w:color="auto"/>
            <w:bottom w:val="none" w:sz="0" w:space="0" w:color="auto"/>
            <w:right w:val="none" w:sz="0" w:space="0" w:color="auto"/>
          </w:divBdr>
        </w:div>
        <w:div w:id="837044261">
          <w:marLeft w:val="0"/>
          <w:marRight w:val="0"/>
          <w:marTop w:val="0"/>
          <w:marBottom w:val="0"/>
          <w:divBdr>
            <w:top w:val="none" w:sz="0" w:space="0" w:color="auto"/>
            <w:left w:val="none" w:sz="0" w:space="0" w:color="auto"/>
            <w:bottom w:val="none" w:sz="0" w:space="0" w:color="auto"/>
            <w:right w:val="none" w:sz="0" w:space="0" w:color="auto"/>
          </w:divBdr>
        </w:div>
        <w:div w:id="1628050764">
          <w:marLeft w:val="0"/>
          <w:marRight w:val="0"/>
          <w:marTop w:val="0"/>
          <w:marBottom w:val="0"/>
          <w:divBdr>
            <w:top w:val="none" w:sz="0" w:space="0" w:color="auto"/>
            <w:left w:val="none" w:sz="0" w:space="0" w:color="auto"/>
            <w:bottom w:val="none" w:sz="0" w:space="0" w:color="auto"/>
            <w:right w:val="none" w:sz="0" w:space="0" w:color="auto"/>
          </w:divBdr>
        </w:div>
        <w:div w:id="492572104">
          <w:marLeft w:val="0"/>
          <w:marRight w:val="0"/>
          <w:marTop w:val="0"/>
          <w:marBottom w:val="0"/>
          <w:divBdr>
            <w:top w:val="none" w:sz="0" w:space="0" w:color="auto"/>
            <w:left w:val="none" w:sz="0" w:space="0" w:color="auto"/>
            <w:bottom w:val="none" w:sz="0" w:space="0" w:color="auto"/>
            <w:right w:val="none" w:sz="0" w:space="0" w:color="auto"/>
          </w:divBdr>
        </w:div>
        <w:div w:id="1058817042">
          <w:marLeft w:val="0"/>
          <w:marRight w:val="0"/>
          <w:marTop w:val="0"/>
          <w:marBottom w:val="0"/>
          <w:divBdr>
            <w:top w:val="none" w:sz="0" w:space="0" w:color="auto"/>
            <w:left w:val="none" w:sz="0" w:space="0" w:color="auto"/>
            <w:bottom w:val="none" w:sz="0" w:space="0" w:color="auto"/>
            <w:right w:val="none" w:sz="0" w:space="0" w:color="auto"/>
          </w:divBdr>
        </w:div>
        <w:div w:id="1874612079">
          <w:marLeft w:val="0"/>
          <w:marRight w:val="0"/>
          <w:marTop w:val="0"/>
          <w:marBottom w:val="0"/>
          <w:divBdr>
            <w:top w:val="none" w:sz="0" w:space="0" w:color="auto"/>
            <w:left w:val="none" w:sz="0" w:space="0" w:color="auto"/>
            <w:bottom w:val="none" w:sz="0" w:space="0" w:color="auto"/>
            <w:right w:val="none" w:sz="0" w:space="0" w:color="auto"/>
          </w:divBdr>
        </w:div>
        <w:div w:id="1965116490">
          <w:marLeft w:val="0"/>
          <w:marRight w:val="0"/>
          <w:marTop w:val="0"/>
          <w:marBottom w:val="0"/>
          <w:divBdr>
            <w:top w:val="none" w:sz="0" w:space="0" w:color="auto"/>
            <w:left w:val="none" w:sz="0" w:space="0" w:color="auto"/>
            <w:bottom w:val="none" w:sz="0" w:space="0" w:color="auto"/>
            <w:right w:val="none" w:sz="0" w:space="0" w:color="auto"/>
          </w:divBdr>
        </w:div>
        <w:div w:id="1485006477">
          <w:marLeft w:val="0"/>
          <w:marRight w:val="0"/>
          <w:marTop w:val="0"/>
          <w:marBottom w:val="0"/>
          <w:divBdr>
            <w:top w:val="none" w:sz="0" w:space="0" w:color="auto"/>
            <w:left w:val="none" w:sz="0" w:space="0" w:color="auto"/>
            <w:bottom w:val="none" w:sz="0" w:space="0" w:color="auto"/>
            <w:right w:val="none" w:sz="0" w:space="0" w:color="auto"/>
          </w:divBdr>
        </w:div>
        <w:div w:id="1163738879">
          <w:marLeft w:val="0"/>
          <w:marRight w:val="0"/>
          <w:marTop w:val="0"/>
          <w:marBottom w:val="0"/>
          <w:divBdr>
            <w:top w:val="none" w:sz="0" w:space="0" w:color="auto"/>
            <w:left w:val="none" w:sz="0" w:space="0" w:color="auto"/>
            <w:bottom w:val="none" w:sz="0" w:space="0" w:color="auto"/>
            <w:right w:val="none" w:sz="0" w:space="0" w:color="auto"/>
          </w:divBdr>
        </w:div>
        <w:div w:id="1379162175">
          <w:marLeft w:val="0"/>
          <w:marRight w:val="0"/>
          <w:marTop w:val="0"/>
          <w:marBottom w:val="0"/>
          <w:divBdr>
            <w:top w:val="none" w:sz="0" w:space="0" w:color="auto"/>
            <w:left w:val="none" w:sz="0" w:space="0" w:color="auto"/>
            <w:bottom w:val="none" w:sz="0" w:space="0" w:color="auto"/>
            <w:right w:val="none" w:sz="0" w:space="0" w:color="auto"/>
          </w:divBdr>
        </w:div>
        <w:div w:id="128474293">
          <w:marLeft w:val="0"/>
          <w:marRight w:val="0"/>
          <w:marTop w:val="0"/>
          <w:marBottom w:val="0"/>
          <w:divBdr>
            <w:top w:val="none" w:sz="0" w:space="0" w:color="auto"/>
            <w:left w:val="none" w:sz="0" w:space="0" w:color="auto"/>
            <w:bottom w:val="none" w:sz="0" w:space="0" w:color="auto"/>
            <w:right w:val="none" w:sz="0" w:space="0" w:color="auto"/>
          </w:divBdr>
        </w:div>
        <w:div w:id="510949068">
          <w:marLeft w:val="0"/>
          <w:marRight w:val="0"/>
          <w:marTop w:val="0"/>
          <w:marBottom w:val="0"/>
          <w:divBdr>
            <w:top w:val="none" w:sz="0" w:space="0" w:color="auto"/>
            <w:left w:val="none" w:sz="0" w:space="0" w:color="auto"/>
            <w:bottom w:val="none" w:sz="0" w:space="0" w:color="auto"/>
            <w:right w:val="none" w:sz="0" w:space="0" w:color="auto"/>
          </w:divBdr>
        </w:div>
      </w:divsChild>
    </w:div>
    <w:div w:id="458375392">
      <w:bodyDiv w:val="1"/>
      <w:marLeft w:val="0"/>
      <w:marRight w:val="0"/>
      <w:marTop w:val="0"/>
      <w:marBottom w:val="0"/>
      <w:divBdr>
        <w:top w:val="none" w:sz="0" w:space="0" w:color="auto"/>
        <w:left w:val="none" w:sz="0" w:space="0" w:color="auto"/>
        <w:bottom w:val="none" w:sz="0" w:space="0" w:color="auto"/>
        <w:right w:val="none" w:sz="0" w:space="0" w:color="auto"/>
      </w:divBdr>
    </w:div>
    <w:div w:id="486095833">
      <w:bodyDiv w:val="1"/>
      <w:marLeft w:val="0"/>
      <w:marRight w:val="0"/>
      <w:marTop w:val="0"/>
      <w:marBottom w:val="0"/>
      <w:divBdr>
        <w:top w:val="none" w:sz="0" w:space="0" w:color="auto"/>
        <w:left w:val="none" w:sz="0" w:space="0" w:color="auto"/>
        <w:bottom w:val="none" w:sz="0" w:space="0" w:color="auto"/>
        <w:right w:val="none" w:sz="0" w:space="0" w:color="auto"/>
      </w:divBdr>
      <w:divsChild>
        <w:div w:id="1791583864">
          <w:marLeft w:val="0"/>
          <w:marRight w:val="0"/>
          <w:marTop w:val="0"/>
          <w:marBottom w:val="0"/>
          <w:divBdr>
            <w:top w:val="none" w:sz="0" w:space="0" w:color="auto"/>
            <w:left w:val="none" w:sz="0" w:space="0" w:color="auto"/>
            <w:bottom w:val="none" w:sz="0" w:space="0" w:color="auto"/>
            <w:right w:val="none" w:sz="0" w:space="0" w:color="auto"/>
          </w:divBdr>
        </w:div>
        <w:div w:id="865756530">
          <w:marLeft w:val="0"/>
          <w:marRight w:val="0"/>
          <w:marTop w:val="0"/>
          <w:marBottom w:val="0"/>
          <w:divBdr>
            <w:top w:val="none" w:sz="0" w:space="0" w:color="auto"/>
            <w:left w:val="none" w:sz="0" w:space="0" w:color="auto"/>
            <w:bottom w:val="none" w:sz="0" w:space="0" w:color="auto"/>
            <w:right w:val="none" w:sz="0" w:space="0" w:color="auto"/>
          </w:divBdr>
        </w:div>
        <w:div w:id="1887375960">
          <w:marLeft w:val="0"/>
          <w:marRight w:val="0"/>
          <w:marTop w:val="0"/>
          <w:marBottom w:val="0"/>
          <w:divBdr>
            <w:top w:val="none" w:sz="0" w:space="0" w:color="auto"/>
            <w:left w:val="none" w:sz="0" w:space="0" w:color="auto"/>
            <w:bottom w:val="none" w:sz="0" w:space="0" w:color="auto"/>
            <w:right w:val="none" w:sz="0" w:space="0" w:color="auto"/>
          </w:divBdr>
        </w:div>
        <w:div w:id="1195583639">
          <w:marLeft w:val="0"/>
          <w:marRight w:val="0"/>
          <w:marTop w:val="0"/>
          <w:marBottom w:val="0"/>
          <w:divBdr>
            <w:top w:val="none" w:sz="0" w:space="0" w:color="auto"/>
            <w:left w:val="none" w:sz="0" w:space="0" w:color="auto"/>
            <w:bottom w:val="none" w:sz="0" w:space="0" w:color="auto"/>
            <w:right w:val="none" w:sz="0" w:space="0" w:color="auto"/>
          </w:divBdr>
        </w:div>
        <w:div w:id="1164934979">
          <w:marLeft w:val="0"/>
          <w:marRight w:val="0"/>
          <w:marTop w:val="0"/>
          <w:marBottom w:val="0"/>
          <w:divBdr>
            <w:top w:val="none" w:sz="0" w:space="0" w:color="auto"/>
            <w:left w:val="none" w:sz="0" w:space="0" w:color="auto"/>
            <w:bottom w:val="none" w:sz="0" w:space="0" w:color="auto"/>
            <w:right w:val="none" w:sz="0" w:space="0" w:color="auto"/>
          </w:divBdr>
        </w:div>
        <w:div w:id="1407000385">
          <w:marLeft w:val="0"/>
          <w:marRight w:val="0"/>
          <w:marTop w:val="0"/>
          <w:marBottom w:val="0"/>
          <w:divBdr>
            <w:top w:val="none" w:sz="0" w:space="0" w:color="auto"/>
            <w:left w:val="none" w:sz="0" w:space="0" w:color="auto"/>
            <w:bottom w:val="none" w:sz="0" w:space="0" w:color="auto"/>
            <w:right w:val="none" w:sz="0" w:space="0" w:color="auto"/>
          </w:divBdr>
        </w:div>
      </w:divsChild>
    </w:div>
    <w:div w:id="504437376">
      <w:bodyDiv w:val="1"/>
      <w:marLeft w:val="0"/>
      <w:marRight w:val="0"/>
      <w:marTop w:val="0"/>
      <w:marBottom w:val="0"/>
      <w:divBdr>
        <w:top w:val="none" w:sz="0" w:space="0" w:color="auto"/>
        <w:left w:val="none" w:sz="0" w:space="0" w:color="auto"/>
        <w:bottom w:val="none" w:sz="0" w:space="0" w:color="auto"/>
        <w:right w:val="none" w:sz="0" w:space="0" w:color="auto"/>
      </w:divBdr>
      <w:divsChild>
        <w:div w:id="1754159930">
          <w:marLeft w:val="0"/>
          <w:marRight w:val="0"/>
          <w:marTop w:val="0"/>
          <w:marBottom w:val="0"/>
          <w:divBdr>
            <w:top w:val="none" w:sz="0" w:space="0" w:color="auto"/>
            <w:left w:val="none" w:sz="0" w:space="0" w:color="auto"/>
            <w:bottom w:val="none" w:sz="0" w:space="0" w:color="auto"/>
            <w:right w:val="none" w:sz="0" w:space="0" w:color="auto"/>
          </w:divBdr>
        </w:div>
        <w:div w:id="1657883024">
          <w:marLeft w:val="0"/>
          <w:marRight w:val="0"/>
          <w:marTop w:val="0"/>
          <w:marBottom w:val="0"/>
          <w:divBdr>
            <w:top w:val="none" w:sz="0" w:space="0" w:color="auto"/>
            <w:left w:val="none" w:sz="0" w:space="0" w:color="auto"/>
            <w:bottom w:val="none" w:sz="0" w:space="0" w:color="auto"/>
            <w:right w:val="none" w:sz="0" w:space="0" w:color="auto"/>
          </w:divBdr>
        </w:div>
        <w:div w:id="657344537">
          <w:marLeft w:val="0"/>
          <w:marRight w:val="0"/>
          <w:marTop w:val="0"/>
          <w:marBottom w:val="0"/>
          <w:divBdr>
            <w:top w:val="none" w:sz="0" w:space="0" w:color="auto"/>
            <w:left w:val="none" w:sz="0" w:space="0" w:color="auto"/>
            <w:bottom w:val="none" w:sz="0" w:space="0" w:color="auto"/>
            <w:right w:val="none" w:sz="0" w:space="0" w:color="auto"/>
          </w:divBdr>
        </w:div>
        <w:div w:id="375013394">
          <w:marLeft w:val="0"/>
          <w:marRight w:val="0"/>
          <w:marTop w:val="0"/>
          <w:marBottom w:val="0"/>
          <w:divBdr>
            <w:top w:val="none" w:sz="0" w:space="0" w:color="auto"/>
            <w:left w:val="none" w:sz="0" w:space="0" w:color="auto"/>
            <w:bottom w:val="none" w:sz="0" w:space="0" w:color="auto"/>
            <w:right w:val="none" w:sz="0" w:space="0" w:color="auto"/>
          </w:divBdr>
        </w:div>
        <w:div w:id="39401526">
          <w:marLeft w:val="0"/>
          <w:marRight w:val="0"/>
          <w:marTop w:val="0"/>
          <w:marBottom w:val="0"/>
          <w:divBdr>
            <w:top w:val="none" w:sz="0" w:space="0" w:color="auto"/>
            <w:left w:val="none" w:sz="0" w:space="0" w:color="auto"/>
            <w:bottom w:val="none" w:sz="0" w:space="0" w:color="auto"/>
            <w:right w:val="none" w:sz="0" w:space="0" w:color="auto"/>
          </w:divBdr>
        </w:div>
        <w:div w:id="146943657">
          <w:marLeft w:val="0"/>
          <w:marRight w:val="0"/>
          <w:marTop w:val="0"/>
          <w:marBottom w:val="0"/>
          <w:divBdr>
            <w:top w:val="none" w:sz="0" w:space="0" w:color="auto"/>
            <w:left w:val="none" w:sz="0" w:space="0" w:color="auto"/>
            <w:bottom w:val="none" w:sz="0" w:space="0" w:color="auto"/>
            <w:right w:val="none" w:sz="0" w:space="0" w:color="auto"/>
          </w:divBdr>
        </w:div>
      </w:divsChild>
    </w:div>
    <w:div w:id="521169382">
      <w:bodyDiv w:val="1"/>
      <w:marLeft w:val="0"/>
      <w:marRight w:val="0"/>
      <w:marTop w:val="0"/>
      <w:marBottom w:val="0"/>
      <w:divBdr>
        <w:top w:val="none" w:sz="0" w:space="0" w:color="auto"/>
        <w:left w:val="none" w:sz="0" w:space="0" w:color="auto"/>
        <w:bottom w:val="none" w:sz="0" w:space="0" w:color="auto"/>
        <w:right w:val="none" w:sz="0" w:space="0" w:color="auto"/>
      </w:divBdr>
    </w:div>
    <w:div w:id="521355785">
      <w:bodyDiv w:val="1"/>
      <w:marLeft w:val="0"/>
      <w:marRight w:val="0"/>
      <w:marTop w:val="0"/>
      <w:marBottom w:val="0"/>
      <w:divBdr>
        <w:top w:val="none" w:sz="0" w:space="0" w:color="auto"/>
        <w:left w:val="none" w:sz="0" w:space="0" w:color="auto"/>
        <w:bottom w:val="none" w:sz="0" w:space="0" w:color="auto"/>
        <w:right w:val="none" w:sz="0" w:space="0" w:color="auto"/>
      </w:divBdr>
      <w:divsChild>
        <w:div w:id="1964775018">
          <w:marLeft w:val="0"/>
          <w:marRight w:val="0"/>
          <w:marTop w:val="0"/>
          <w:marBottom w:val="0"/>
          <w:divBdr>
            <w:top w:val="none" w:sz="0" w:space="0" w:color="auto"/>
            <w:left w:val="none" w:sz="0" w:space="0" w:color="auto"/>
            <w:bottom w:val="none" w:sz="0" w:space="0" w:color="auto"/>
            <w:right w:val="none" w:sz="0" w:space="0" w:color="auto"/>
          </w:divBdr>
          <w:divsChild>
            <w:div w:id="274404870">
              <w:marLeft w:val="0"/>
              <w:marRight w:val="0"/>
              <w:marTop w:val="0"/>
              <w:marBottom w:val="0"/>
              <w:divBdr>
                <w:top w:val="none" w:sz="0" w:space="0" w:color="auto"/>
                <w:left w:val="none" w:sz="0" w:space="0" w:color="auto"/>
                <w:bottom w:val="none" w:sz="0" w:space="0" w:color="auto"/>
                <w:right w:val="none" w:sz="0" w:space="0" w:color="auto"/>
              </w:divBdr>
            </w:div>
            <w:div w:id="1943564492">
              <w:marLeft w:val="0"/>
              <w:marRight w:val="0"/>
              <w:marTop w:val="0"/>
              <w:marBottom w:val="0"/>
              <w:divBdr>
                <w:top w:val="none" w:sz="0" w:space="0" w:color="auto"/>
                <w:left w:val="none" w:sz="0" w:space="0" w:color="auto"/>
                <w:bottom w:val="none" w:sz="0" w:space="0" w:color="auto"/>
                <w:right w:val="none" w:sz="0" w:space="0" w:color="auto"/>
              </w:divBdr>
            </w:div>
          </w:divsChild>
        </w:div>
        <w:div w:id="273368818">
          <w:marLeft w:val="0"/>
          <w:marRight w:val="0"/>
          <w:marTop w:val="0"/>
          <w:marBottom w:val="0"/>
          <w:divBdr>
            <w:top w:val="none" w:sz="0" w:space="0" w:color="auto"/>
            <w:left w:val="none" w:sz="0" w:space="0" w:color="auto"/>
            <w:bottom w:val="none" w:sz="0" w:space="0" w:color="auto"/>
            <w:right w:val="none" w:sz="0" w:space="0" w:color="auto"/>
          </w:divBdr>
          <w:divsChild>
            <w:div w:id="1950773035">
              <w:marLeft w:val="0"/>
              <w:marRight w:val="0"/>
              <w:marTop w:val="0"/>
              <w:marBottom w:val="0"/>
              <w:divBdr>
                <w:top w:val="none" w:sz="0" w:space="0" w:color="auto"/>
                <w:left w:val="none" w:sz="0" w:space="0" w:color="auto"/>
                <w:bottom w:val="none" w:sz="0" w:space="0" w:color="auto"/>
                <w:right w:val="none" w:sz="0" w:space="0" w:color="auto"/>
              </w:divBdr>
            </w:div>
            <w:div w:id="1806924395">
              <w:marLeft w:val="0"/>
              <w:marRight w:val="0"/>
              <w:marTop w:val="0"/>
              <w:marBottom w:val="0"/>
              <w:divBdr>
                <w:top w:val="none" w:sz="0" w:space="0" w:color="auto"/>
                <w:left w:val="none" w:sz="0" w:space="0" w:color="auto"/>
                <w:bottom w:val="none" w:sz="0" w:space="0" w:color="auto"/>
                <w:right w:val="none" w:sz="0" w:space="0" w:color="auto"/>
              </w:divBdr>
            </w:div>
          </w:divsChild>
        </w:div>
        <w:div w:id="1359815886">
          <w:marLeft w:val="0"/>
          <w:marRight w:val="0"/>
          <w:marTop w:val="0"/>
          <w:marBottom w:val="0"/>
          <w:divBdr>
            <w:top w:val="none" w:sz="0" w:space="0" w:color="auto"/>
            <w:left w:val="none" w:sz="0" w:space="0" w:color="auto"/>
            <w:bottom w:val="none" w:sz="0" w:space="0" w:color="auto"/>
            <w:right w:val="none" w:sz="0" w:space="0" w:color="auto"/>
          </w:divBdr>
          <w:divsChild>
            <w:div w:id="1292399874">
              <w:marLeft w:val="0"/>
              <w:marRight w:val="0"/>
              <w:marTop w:val="0"/>
              <w:marBottom w:val="0"/>
              <w:divBdr>
                <w:top w:val="none" w:sz="0" w:space="0" w:color="auto"/>
                <w:left w:val="none" w:sz="0" w:space="0" w:color="auto"/>
                <w:bottom w:val="none" w:sz="0" w:space="0" w:color="auto"/>
                <w:right w:val="none" w:sz="0" w:space="0" w:color="auto"/>
              </w:divBdr>
            </w:div>
          </w:divsChild>
        </w:div>
        <w:div w:id="147553189">
          <w:marLeft w:val="0"/>
          <w:marRight w:val="0"/>
          <w:marTop w:val="0"/>
          <w:marBottom w:val="0"/>
          <w:divBdr>
            <w:top w:val="none" w:sz="0" w:space="0" w:color="auto"/>
            <w:left w:val="none" w:sz="0" w:space="0" w:color="auto"/>
            <w:bottom w:val="none" w:sz="0" w:space="0" w:color="auto"/>
            <w:right w:val="none" w:sz="0" w:space="0" w:color="auto"/>
          </w:divBdr>
          <w:divsChild>
            <w:div w:id="389306886">
              <w:marLeft w:val="0"/>
              <w:marRight w:val="0"/>
              <w:marTop w:val="0"/>
              <w:marBottom w:val="0"/>
              <w:divBdr>
                <w:top w:val="none" w:sz="0" w:space="0" w:color="auto"/>
                <w:left w:val="none" w:sz="0" w:space="0" w:color="auto"/>
                <w:bottom w:val="none" w:sz="0" w:space="0" w:color="auto"/>
                <w:right w:val="none" w:sz="0" w:space="0" w:color="auto"/>
              </w:divBdr>
            </w:div>
            <w:div w:id="930626089">
              <w:marLeft w:val="0"/>
              <w:marRight w:val="0"/>
              <w:marTop w:val="0"/>
              <w:marBottom w:val="0"/>
              <w:divBdr>
                <w:top w:val="none" w:sz="0" w:space="0" w:color="auto"/>
                <w:left w:val="none" w:sz="0" w:space="0" w:color="auto"/>
                <w:bottom w:val="none" w:sz="0" w:space="0" w:color="auto"/>
                <w:right w:val="none" w:sz="0" w:space="0" w:color="auto"/>
              </w:divBdr>
            </w:div>
          </w:divsChild>
        </w:div>
        <w:div w:id="624117332">
          <w:marLeft w:val="0"/>
          <w:marRight w:val="0"/>
          <w:marTop w:val="0"/>
          <w:marBottom w:val="0"/>
          <w:divBdr>
            <w:top w:val="none" w:sz="0" w:space="0" w:color="auto"/>
            <w:left w:val="none" w:sz="0" w:space="0" w:color="auto"/>
            <w:bottom w:val="none" w:sz="0" w:space="0" w:color="auto"/>
            <w:right w:val="none" w:sz="0" w:space="0" w:color="auto"/>
          </w:divBdr>
          <w:divsChild>
            <w:div w:id="241765793">
              <w:marLeft w:val="0"/>
              <w:marRight w:val="0"/>
              <w:marTop w:val="0"/>
              <w:marBottom w:val="0"/>
              <w:divBdr>
                <w:top w:val="none" w:sz="0" w:space="0" w:color="auto"/>
                <w:left w:val="none" w:sz="0" w:space="0" w:color="auto"/>
                <w:bottom w:val="none" w:sz="0" w:space="0" w:color="auto"/>
                <w:right w:val="none" w:sz="0" w:space="0" w:color="auto"/>
              </w:divBdr>
            </w:div>
            <w:div w:id="1987126533">
              <w:marLeft w:val="0"/>
              <w:marRight w:val="0"/>
              <w:marTop w:val="0"/>
              <w:marBottom w:val="0"/>
              <w:divBdr>
                <w:top w:val="none" w:sz="0" w:space="0" w:color="auto"/>
                <w:left w:val="none" w:sz="0" w:space="0" w:color="auto"/>
                <w:bottom w:val="none" w:sz="0" w:space="0" w:color="auto"/>
                <w:right w:val="none" w:sz="0" w:space="0" w:color="auto"/>
              </w:divBdr>
            </w:div>
            <w:div w:id="1232538448">
              <w:marLeft w:val="0"/>
              <w:marRight w:val="0"/>
              <w:marTop w:val="0"/>
              <w:marBottom w:val="0"/>
              <w:divBdr>
                <w:top w:val="none" w:sz="0" w:space="0" w:color="auto"/>
                <w:left w:val="none" w:sz="0" w:space="0" w:color="auto"/>
                <w:bottom w:val="none" w:sz="0" w:space="0" w:color="auto"/>
                <w:right w:val="none" w:sz="0" w:space="0" w:color="auto"/>
              </w:divBdr>
            </w:div>
          </w:divsChild>
        </w:div>
        <w:div w:id="1357347141">
          <w:marLeft w:val="0"/>
          <w:marRight w:val="0"/>
          <w:marTop w:val="0"/>
          <w:marBottom w:val="0"/>
          <w:divBdr>
            <w:top w:val="none" w:sz="0" w:space="0" w:color="auto"/>
            <w:left w:val="none" w:sz="0" w:space="0" w:color="auto"/>
            <w:bottom w:val="none" w:sz="0" w:space="0" w:color="auto"/>
            <w:right w:val="none" w:sz="0" w:space="0" w:color="auto"/>
          </w:divBdr>
          <w:divsChild>
            <w:div w:id="658195918">
              <w:marLeft w:val="0"/>
              <w:marRight w:val="0"/>
              <w:marTop w:val="0"/>
              <w:marBottom w:val="0"/>
              <w:divBdr>
                <w:top w:val="none" w:sz="0" w:space="0" w:color="auto"/>
                <w:left w:val="none" w:sz="0" w:space="0" w:color="auto"/>
                <w:bottom w:val="none" w:sz="0" w:space="0" w:color="auto"/>
                <w:right w:val="none" w:sz="0" w:space="0" w:color="auto"/>
              </w:divBdr>
            </w:div>
            <w:div w:id="210229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10590">
      <w:bodyDiv w:val="1"/>
      <w:marLeft w:val="0"/>
      <w:marRight w:val="0"/>
      <w:marTop w:val="0"/>
      <w:marBottom w:val="0"/>
      <w:divBdr>
        <w:top w:val="none" w:sz="0" w:space="0" w:color="auto"/>
        <w:left w:val="none" w:sz="0" w:space="0" w:color="auto"/>
        <w:bottom w:val="none" w:sz="0" w:space="0" w:color="auto"/>
        <w:right w:val="none" w:sz="0" w:space="0" w:color="auto"/>
      </w:divBdr>
      <w:divsChild>
        <w:div w:id="948664206">
          <w:marLeft w:val="600"/>
          <w:marRight w:val="0"/>
          <w:marTop w:val="0"/>
          <w:marBottom w:val="0"/>
          <w:divBdr>
            <w:top w:val="none" w:sz="0" w:space="0" w:color="auto"/>
            <w:left w:val="none" w:sz="0" w:space="0" w:color="auto"/>
            <w:bottom w:val="none" w:sz="0" w:space="0" w:color="auto"/>
            <w:right w:val="none" w:sz="0" w:space="0" w:color="auto"/>
          </w:divBdr>
        </w:div>
        <w:div w:id="967052956">
          <w:marLeft w:val="600"/>
          <w:marRight w:val="0"/>
          <w:marTop w:val="0"/>
          <w:marBottom w:val="0"/>
          <w:divBdr>
            <w:top w:val="none" w:sz="0" w:space="0" w:color="auto"/>
            <w:left w:val="none" w:sz="0" w:space="0" w:color="auto"/>
            <w:bottom w:val="none" w:sz="0" w:space="0" w:color="auto"/>
            <w:right w:val="none" w:sz="0" w:space="0" w:color="auto"/>
          </w:divBdr>
        </w:div>
        <w:div w:id="228927408">
          <w:marLeft w:val="600"/>
          <w:marRight w:val="0"/>
          <w:marTop w:val="0"/>
          <w:marBottom w:val="0"/>
          <w:divBdr>
            <w:top w:val="none" w:sz="0" w:space="0" w:color="auto"/>
            <w:left w:val="none" w:sz="0" w:space="0" w:color="auto"/>
            <w:bottom w:val="none" w:sz="0" w:space="0" w:color="auto"/>
            <w:right w:val="none" w:sz="0" w:space="0" w:color="auto"/>
          </w:divBdr>
        </w:div>
        <w:div w:id="650791532">
          <w:marLeft w:val="600"/>
          <w:marRight w:val="0"/>
          <w:marTop w:val="0"/>
          <w:marBottom w:val="0"/>
          <w:divBdr>
            <w:top w:val="none" w:sz="0" w:space="0" w:color="auto"/>
            <w:left w:val="none" w:sz="0" w:space="0" w:color="auto"/>
            <w:bottom w:val="none" w:sz="0" w:space="0" w:color="auto"/>
            <w:right w:val="none" w:sz="0" w:space="0" w:color="auto"/>
          </w:divBdr>
        </w:div>
        <w:div w:id="678386097">
          <w:marLeft w:val="600"/>
          <w:marRight w:val="0"/>
          <w:marTop w:val="0"/>
          <w:marBottom w:val="0"/>
          <w:divBdr>
            <w:top w:val="none" w:sz="0" w:space="0" w:color="auto"/>
            <w:left w:val="none" w:sz="0" w:space="0" w:color="auto"/>
            <w:bottom w:val="none" w:sz="0" w:space="0" w:color="auto"/>
            <w:right w:val="none" w:sz="0" w:space="0" w:color="auto"/>
          </w:divBdr>
        </w:div>
        <w:div w:id="259726489">
          <w:marLeft w:val="600"/>
          <w:marRight w:val="0"/>
          <w:marTop w:val="0"/>
          <w:marBottom w:val="0"/>
          <w:divBdr>
            <w:top w:val="none" w:sz="0" w:space="0" w:color="auto"/>
            <w:left w:val="none" w:sz="0" w:space="0" w:color="auto"/>
            <w:bottom w:val="none" w:sz="0" w:space="0" w:color="auto"/>
            <w:right w:val="none" w:sz="0" w:space="0" w:color="auto"/>
          </w:divBdr>
        </w:div>
        <w:div w:id="706955147">
          <w:marLeft w:val="1200"/>
          <w:marRight w:val="0"/>
          <w:marTop w:val="0"/>
          <w:marBottom w:val="0"/>
          <w:divBdr>
            <w:top w:val="none" w:sz="0" w:space="0" w:color="auto"/>
            <w:left w:val="none" w:sz="0" w:space="0" w:color="auto"/>
            <w:bottom w:val="none" w:sz="0" w:space="0" w:color="auto"/>
            <w:right w:val="none" w:sz="0" w:space="0" w:color="auto"/>
          </w:divBdr>
        </w:div>
        <w:div w:id="993607440">
          <w:marLeft w:val="1200"/>
          <w:marRight w:val="0"/>
          <w:marTop w:val="0"/>
          <w:marBottom w:val="0"/>
          <w:divBdr>
            <w:top w:val="none" w:sz="0" w:space="0" w:color="auto"/>
            <w:left w:val="none" w:sz="0" w:space="0" w:color="auto"/>
            <w:bottom w:val="none" w:sz="0" w:space="0" w:color="auto"/>
            <w:right w:val="none" w:sz="0" w:space="0" w:color="auto"/>
          </w:divBdr>
        </w:div>
        <w:div w:id="1988975903">
          <w:marLeft w:val="1200"/>
          <w:marRight w:val="0"/>
          <w:marTop w:val="0"/>
          <w:marBottom w:val="0"/>
          <w:divBdr>
            <w:top w:val="none" w:sz="0" w:space="0" w:color="auto"/>
            <w:left w:val="none" w:sz="0" w:space="0" w:color="auto"/>
            <w:bottom w:val="none" w:sz="0" w:space="0" w:color="auto"/>
            <w:right w:val="none" w:sz="0" w:space="0" w:color="auto"/>
          </w:divBdr>
        </w:div>
      </w:divsChild>
    </w:div>
    <w:div w:id="539630136">
      <w:bodyDiv w:val="1"/>
      <w:marLeft w:val="0"/>
      <w:marRight w:val="0"/>
      <w:marTop w:val="0"/>
      <w:marBottom w:val="0"/>
      <w:divBdr>
        <w:top w:val="none" w:sz="0" w:space="0" w:color="auto"/>
        <w:left w:val="none" w:sz="0" w:space="0" w:color="auto"/>
        <w:bottom w:val="none" w:sz="0" w:space="0" w:color="auto"/>
        <w:right w:val="none" w:sz="0" w:space="0" w:color="auto"/>
      </w:divBdr>
      <w:divsChild>
        <w:div w:id="1017316354">
          <w:marLeft w:val="0"/>
          <w:marRight w:val="0"/>
          <w:marTop w:val="0"/>
          <w:marBottom w:val="0"/>
          <w:divBdr>
            <w:top w:val="none" w:sz="0" w:space="0" w:color="auto"/>
            <w:left w:val="none" w:sz="0" w:space="0" w:color="auto"/>
            <w:bottom w:val="none" w:sz="0" w:space="0" w:color="auto"/>
            <w:right w:val="none" w:sz="0" w:space="0" w:color="auto"/>
          </w:divBdr>
        </w:div>
        <w:div w:id="1290546778">
          <w:marLeft w:val="0"/>
          <w:marRight w:val="0"/>
          <w:marTop w:val="0"/>
          <w:marBottom w:val="0"/>
          <w:divBdr>
            <w:top w:val="none" w:sz="0" w:space="0" w:color="auto"/>
            <w:left w:val="none" w:sz="0" w:space="0" w:color="auto"/>
            <w:bottom w:val="none" w:sz="0" w:space="0" w:color="auto"/>
            <w:right w:val="none" w:sz="0" w:space="0" w:color="auto"/>
          </w:divBdr>
        </w:div>
        <w:div w:id="1013339806">
          <w:marLeft w:val="0"/>
          <w:marRight w:val="0"/>
          <w:marTop w:val="0"/>
          <w:marBottom w:val="0"/>
          <w:divBdr>
            <w:top w:val="none" w:sz="0" w:space="0" w:color="auto"/>
            <w:left w:val="none" w:sz="0" w:space="0" w:color="auto"/>
            <w:bottom w:val="none" w:sz="0" w:space="0" w:color="auto"/>
            <w:right w:val="none" w:sz="0" w:space="0" w:color="auto"/>
          </w:divBdr>
        </w:div>
        <w:div w:id="1920484699">
          <w:marLeft w:val="0"/>
          <w:marRight w:val="0"/>
          <w:marTop w:val="0"/>
          <w:marBottom w:val="0"/>
          <w:divBdr>
            <w:top w:val="none" w:sz="0" w:space="0" w:color="auto"/>
            <w:left w:val="none" w:sz="0" w:space="0" w:color="auto"/>
            <w:bottom w:val="none" w:sz="0" w:space="0" w:color="auto"/>
            <w:right w:val="none" w:sz="0" w:space="0" w:color="auto"/>
          </w:divBdr>
        </w:div>
        <w:div w:id="1216508947">
          <w:marLeft w:val="0"/>
          <w:marRight w:val="0"/>
          <w:marTop w:val="0"/>
          <w:marBottom w:val="0"/>
          <w:divBdr>
            <w:top w:val="none" w:sz="0" w:space="0" w:color="auto"/>
            <w:left w:val="none" w:sz="0" w:space="0" w:color="auto"/>
            <w:bottom w:val="none" w:sz="0" w:space="0" w:color="auto"/>
            <w:right w:val="none" w:sz="0" w:space="0" w:color="auto"/>
          </w:divBdr>
        </w:div>
        <w:div w:id="642925437">
          <w:marLeft w:val="0"/>
          <w:marRight w:val="0"/>
          <w:marTop w:val="0"/>
          <w:marBottom w:val="0"/>
          <w:divBdr>
            <w:top w:val="none" w:sz="0" w:space="0" w:color="auto"/>
            <w:left w:val="none" w:sz="0" w:space="0" w:color="auto"/>
            <w:bottom w:val="none" w:sz="0" w:space="0" w:color="auto"/>
            <w:right w:val="none" w:sz="0" w:space="0" w:color="auto"/>
          </w:divBdr>
        </w:div>
      </w:divsChild>
    </w:div>
    <w:div w:id="588269456">
      <w:bodyDiv w:val="1"/>
      <w:marLeft w:val="0"/>
      <w:marRight w:val="0"/>
      <w:marTop w:val="0"/>
      <w:marBottom w:val="0"/>
      <w:divBdr>
        <w:top w:val="none" w:sz="0" w:space="0" w:color="auto"/>
        <w:left w:val="none" w:sz="0" w:space="0" w:color="auto"/>
        <w:bottom w:val="none" w:sz="0" w:space="0" w:color="auto"/>
        <w:right w:val="none" w:sz="0" w:space="0" w:color="auto"/>
      </w:divBdr>
    </w:div>
    <w:div w:id="637221630">
      <w:bodyDiv w:val="1"/>
      <w:marLeft w:val="0"/>
      <w:marRight w:val="0"/>
      <w:marTop w:val="0"/>
      <w:marBottom w:val="0"/>
      <w:divBdr>
        <w:top w:val="none" w:sz="0" w:space="0" w:color="auto"/>
        <w:left w:val="none" w:sz="0" w:space="0" w:color="auto"/>
        <w:bottom w:val="none" w:sz="0" w:space="0" w:color="auto"/>
        <w:right w:val="none" w:sz="0" w:space="0" w:color="auto"/>
      </w:divBdr>
      <w:divsChild>
        <w:div w:id="628898843">
          <w:marLeft w:val="0"/>
          <w:marRight w:val="0"/>
          <w:marTop w:val="0"/>
          <w:marBottom w:val="0"/>
          <w:divBdr>
            <w:top w:val="none" w:sz="0" w:space="0" w:color="auto"/>
            <w:left w:val="none" w:sz="0" w:space="0" w:color="auto"/>
            <w:bottom w:val="none" w:sz="0" w:space="0" w:color="auto"/>
            <w:right w:val="none" w:sz="0" w:space="0" w:color="auto"/>
          </w:divBdr>
          <w:divsChild>
            <w:div w:id="1820227960">
              <w:marLeft w:val="0"/>
              <w:marRight w:val="0"/>
              <w:marTop w:val="0"/>
              <w:marBottom w:val="0"/>
              <w:divBdr>
                <w:top w:val="none" w:sz="0" w:space="0" w:color="auto"/>
                <w:left w:val="none" w:sz="0" w:space="0" w:color="auto"/>
                <w:bottom w:val="none" w:sz="0" w:space="0" w:color="auto"/>
                <w:right w:val="none" w:sz="0" w:space="0" w:color="auto"/>
              </w:divBdr>
            </w:div>
          </w:divsChild>
        </w:div>
        <w:div w:id="636375859">
          <w:marLeft w:val="0"/>
          <w:marRight w:val="0"/>
          <w:marTop w:val="0"/>
          <w:marBottom w:val="0"/>
          <w:divBdr>
            <w:top w:val="none" w:sz="0" w:space="0" w:color="auto"/>
            <w:left w:val="none" w:sz="0" w:space="0" w:color="auto"/>
            <w:bottom w:val="none" w:sz="0" w:space="0" w:color="auto"/>
            <w:right w:val="none" w:sz="0" w:space="0" w:color="auto"/>
          </w:divBdr>
          <w:divsChild>
            <w:div w:id="2048602777">
              <w:marLeft w:val="0"/>
              <w:marRight w:val="0"/>
              <w:marTop w:val="0"/>
              <w:marBottom w:val="0"/>
              <w:divBdr>
                <w:top w:val="none" w:sz="0" w:space="0" w:color="auto"/>
                <w:left w:val="none" w:sz="0" w:space="0" w:color="auto"/>
                <w:bottom w:val="none" w:sz="0" w:space="0" w:color="auto"/>
                <w:right w:val="none" w:sz="0" w:space="0" w:color="auto"/>
              </w:divBdr>
            </w:div>
          </w:divsChild>
        </w:div>
        <w:div w:id="1036201106">
          <w:marLeft w:val="0"/>
          <w:marRight w:val="0"/>
          <w:marTop w:val="0"/>
          <w:marBottom w:val="0"/>
          <w:divBdr>
            <w:top w:val="none" w:sz="0" w:space="0" w:color="auto"/>
            <w:left w:val="none" w:sz="0" w:space="0" w:color="auto"/>
            <w:bottom w:val="none" w:sz="0" w:space="0" w:color="auto"/>
            <w:right w:val="none" w:sz="0" w:space="0" w:color="auto"/>
          </w:divBdr>
          <w:divsChild>
            <w:div w:id="1887596483">
              <w:marLeft w:val="0"/>
              <w:marRight w:val="0"/>
              <w:marTop w:val="0"/>
              <w:marBottom w:val="0"/>
              <w:divBdr>
                <w:top w:val="none" w:sz="0" w:space="0" w:color="auto"/>
                <w:left w:val="none" w:sz="0" w:space="0" w:color="auto"/>
                <w:bottom w:val="none" w:sz="0" w:space="0" w:color="auto"/>
                <w:right w:val="none" w:sz="0" w:space="0" w:color="auto"/>
              </w:divBdr>
            </w:div>
            <w:div w:id="662974496">
              <w:marLeft w:val="0"/>
              <w:marRight w:val="0"/>
              <w:marTop w:val="0"/>
              <w:marBottom w:val="0"/>
              <w:divBdr>
                <w:top w:val="none" w:sz="0" w:space="0" w:color="auto"/>
                <w:left w:val="none" w:sz="0" w:space="0" w:color="auto"/>
                <w:bottom w:val="none" w:sz="0" w:space="0" w:color="auto"/>
                <w:right w:val="none" w:sz="0" w:space="0" w:color="auto"/>
              </w:divBdr>
            </w:div>
            <w:div w:id="1080102003">
              <w:marLeft w:val="0"/>
              <w:marRight w:val="0"/>
              <w:marTop w:val="0"/>
              <w:marBottom w:val="0"/>
              <w:divBdr>
                <w:top w:val="none" w:sz="0" w:space="0" w:color="auto"/>
                <w:left w:val="none" w:sz="0" w:space="0" w:color="auto"/>
                <w:bottom w:val="none" w:sz="0" w:space="0" w:color="auto"/>
                <w:right w:val="none" w:sz="0" w:space="0" w:color="auto"/>
              </w:divBdr>
            </w:div>
            <w:div w:id="474564519">
              <w:marLeft w:val="0"/>
              <w:marRight w:val="0"/>
              <w:marTop w:val="0"/>
              <w:marBottom w:val="0"/>
              <w:divBdr>
                <w:top w:val="none" w:sz="0" w:space="0" w:color="auto"/>
                <w:left w:val="none" w:sz="0" w:space="0" w:color="auto"/>
                <w:bottom w:val="none" w:sz="0" w:space="0" w:color="auto"/>
                <w:right w:val="none" w:sz="0" w:space="0" w:color="auto"/>
              </w:divBdr>
            </w:div>
            <w:div w:id="1813208759">
              <w:marLeft w:val="0"/>
              <w:marRight w:val="0"/>
              <w:marTop w:val="0"/>
              <w:marBottom w:val="0"/>
              <w:divBdr>
                <w:top w:val="none" w:sz="0" w:space="0" w:color="auto"/>
                <w:left w:val="none" w:sz="0" w:space="0" w:color="auto"/>
                <w:bottom w:val="none" w:sz="0" w:space="0" w:color="auto"/>
                <w:right w:val="none" w:sz="0" w:space="0" w:color="auto"/>
              </w:divBdr>
            </w:div>
          </w:divsChild>
        </w:div>
        <w:div w:id="1814175838">
          <w:marLeft w:val="0"/>
          <w:marRight w:val="0"/>
          <w:marTop w:val="0"/>
          <w:marBottom w:val="0"/>
          <w:divBdr>
            <w:top w:val="none" w:sz="0" w:space="0" w:color="auto"/>
            <w:left w:val="none" w:sz="0" w:space="0" w:color="auto"/>
            <w:bottom w:val="none" w:sz="0" w:space="0" w:color="auto"/>
            <w:right w:val="none" w:sz="0" w:space="0" w:color="auto"/>
          </w:divBdr>
          <w:divsChild>
            <w:div w:id="1826311873">
              <w:marLeft w:val="0"/>
              <w:marRight w:val="0"/>
              <w:marTop w:val="0"/>
              <w:marBottom w:val="0"/>
              <w:divBdr>
                <w:top w:val="none" w:sz="0" w:space="0" w:color="auto"/>
                <w:left w:val="none" w:sz="0" w:space="0" w:color="auto"/>
                <w:bottom w:val="none" w:sz="0" w:space="0" w:color="auto"/>
                <w:right w:val="none" w:sz="0" w:space="0" w:color="auto"/>
              </w:divBdr>
            </w:div>
            <w:div w:id="1794136142">
              <w:marLeft w:val="0"/>
              <w:marRight w:val="0"/>
              <w:marTop w:val="0"/>
              <w:marBottom w:val="0"/>
              <w:divBdr>
                <w:top w:val="none" w:sz="0" w:space="0" w:color="auto"/>
                <w:left w:val="none" w:sz="0" w:space="0" w:color="auto"/>
                <w:bottom w:val="none" w:sz="0" w:space="0" w:color="auto"/>
                <w:right w:val="none" w:sz="0" w:space="0" w:color="auto"/>
              </w:divBdr>
            </w:div>
            <w:div w:id="931670388">
              <w:marLeft w:val="0"/>
              <w:marRight w:val="0"/>
              <w:marTop w:val="0"/>
              <w:marBottom w:val="0"/>
              <w:divBdr>
                <w:top w:val="none" w:sz="0" w:space="0" w:color="auto"/>
                <w:left w:val="none" w:sz="0" w:space="0" w:color="auto"/>
                <w:bottom w:val="none" w:sz="0" w:space="0" w:color="auto"/>
                <w:right w:val="none" w:sz="0" w:space="0" w:color="auto"/>
              </w:divBdr>
            </w:div>
          </w:divsChild>
        </w:div>
        <w:div w:id="2082603089">
          <w:marLeft w:val="0"/>
          <w:marRight w:val="0"/>
          <w:marTop w:val="0"/>
          <w:marBottom w:val="0"/>
          <w:divBdr>
            <w:top w:val="none" w:sz="0" w:space="0" w:color="auto"/>
            <w:left w:val="none" w:sz="0" w:space="0" w:color="auto"/>
            <w:bottom w:val="none" w:sz="0" w:space="0" w:color="auto"/>
            <w:right w:val="none" w:sz="0" w:space="0" w:color="auto"/>
          </w:divBdr>
          <w:divsChild>
            <w:div w:id="1363436604">
              <w:marLeft w:val="0"/>
              <w:marRight w:val="0"/>
              <w:marTop w:val="0"/>
              <w:marBottom w:val="0"/>
              <w:divBdr>
                <w:top w:val="none" w:sz="0" w:space="0" w:color="auto"/>
                <w:left w:val="none" w:sz="0" w:space="0" w:color="auto"/>
                <w:bottom w:val="none" w:sz="0" w:space="0" w:color="auto"/>
                <w:right w:val="none" w:sz="0" w:space="0" w:color="auto"/>
              </w:divBdr>
            </w:div>
            <w:div w:id="2028602114">
              <w:marLeft w:val="0"/>
              <w:marRight w:val="0"/>
              <w:marTop w:val="0"/>
              <w:marBottom w:val="0"/>
              <w:divBdr>
                <w:top w:val="none" w:sz="0" w:space="0" w:color="auto"/>
                <w:left w:val="none" w:sz="0" w:space="0" w:color="auto"/>
                <w:bottom w:val="none" w:sz="0" w:space="0" w:color="auto"/>
                <w:right w:val="none" w:sz="0" w:space="0" w:color="auto"/>
              </w:divBdr>
            </w:div>
          </w:divsChild>
        </w:div>
        <w:div w:id="726684475">
          <w:marLeft w:val="0"/>
          <w:marRight w:val="0"/>
          <w:marTop w:val="0"/>
          <w:marBottom w:val="0"/>
          <w:divBdr>
            <w:top w:val="none" w:sz="0" w:space="0" w:color="auto"/>
            <w:left w:val="none" w:sz="0" w:space="0" w:color="auto"/>
            <w:bottom w:val="none" w:sz="0" w:space="0" w:color="auto"/>
            <w:right w:val="none" w:sz="0" w:space="0" w:color="auto"/>
          </w:divBdr>
          <w:divsChild>
            <w:div w:id="849412892">
              <w:marLeft w:val="0"/>
              <w:marRight w:val="0"/>
              <w:marTop w:val="0"/>
              <w:marBottom w:val="0"/>
              <w:divBdr>
                <w:top w:val="none" w:sz="0" w:space="0" w:color="auto"/>
                <w:left w:val="none" w:sz="0" w:space="0" w:color="auto"/>
                <w:bottom w:val="none" w:sz="0" w:space="0" w:color="auto"/>
                <w:right w:val="none" w:sz="0" w:space="0" w:color="auto"/>
              </w:divBdr>
            </w:div>
            <w:div w:id="1666128548">
              <w:marLeft w:val="0"/>
              <w:marRight w:val="0"/>
              <w:marTop w:val="0"/>
              <w:marBottom w:val="0"/>
              <w:divBdr>
                <w:top w:val="none" w:sz="0" w:space="0" w:color="auto"/>
                <w:left w:val="none" w:sz="0" w:space="0" w:color="auto"/>
                <w:bottom w:val="none" w:sz="0" w:space="0" w:color="auto"/>
                <w:right w:val="none" w:sz="0" w:space="0" w:color="auto"/>
              </w:divBdr>
            </w:div>
            <w:div w:id="387267608">
              <w:marLeft w:val="0"/>
              <w:marRight w:val="0"/>
              <w:marTop w:val="0"/>
              <w:marBottom w:val="0"/>
              <w:divBdr>
                <w:top w:val="none" w:sz="0" w:space="0" w:color="auto"/>
                <w:left w:val="none" w:sz="0" w:space="0" w:color="auto"/>
                <w:bottom w:val="none" w:sz="0" w:space="0" w:color="auto"/>
                <w:right w:val="none" w:sz="0" w:space="0" w:color="auto"/>
              </w:divBdr>
            </w:div>
            <w:div w:id="229120800">
              <w:marLeft w:val="0"/>
              <w:marRight w:val="0"/>
              <w:marTop w:val="0"/>
              <w:marBottom w:val="0"/>
              <w:divBdr>
                <w:top w:val="none" w:sz="0" w:space="0" w:color="auto"/>
                <w:left w:val="none" w:sz="0" w:space="0" w:color="auto"/>
                <w:bottom w:val="none" w:sz="0" w:space="0" w:color="auto"/>
                <w:right w:val="none" w:sz="0" w:space="0" w:color="auto"/>
              </w:divBdr>
            </w:div>
            <w:div w:id="99884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466">
      <w:bodyDiv w:val="1"/>
      <w:marLeft w:val="0"/>
      <w:marRight w:val="0"/>
      <w:marTop w:val="0"/>
      <w:marBottom w:val="0"/>
      <w:divBdr>
        <w:top w:val="none" w:sz="0" w:space="0" w:color="auto"/>
        <w:left w:val="none" w:sz="0" w:space="0" w:color="auto"/>
        <w:bottom w:val="none" w:sz="0" w:space="0" w:color="auto"/>
        <w:right w:val="none" w:sz="0" w:space="0" w:color="auto"/>
      </w:divBdr>
      <w:divsChild>
        <w:div w:id="226693276">
          <w:marLeft w:val="0"/>
          <w:marRight w:val="0"/>
          <w:marTop w:val="0"/>
          <w:marBottom w:val="0"/>
          <w:divBdr>
            <w:top w:val="none" w:sz="0" w:space="0" w:color="auto"/>
            <w:left w:val="none" w:sz="0" w:space="0" w:color="auto"/>
            <w:bottom w:val="none" w:sz="0" w:space="0" w:color="auto"/>
            <w:right w:val="none" w:sz="0" w:space="0" w:color="auto"/>
          </w:divBdr>
        </w:div>
        <w:div w:id="763961405">
          <w:marLeft w:val="0"/>
          <w:marRight w:val="0"/>
          <w:marTop w:val="0"/>
          <w:marBottom w:val="0"/>
          <w:divBdr>
            <w:top w:val="none" w:sz="0" w:space="0" w:color="auto"/>
            <w:left w:val="none" w:sz="0" w:space="0" w:color="auto"/>
            <w:bottom w:val="none" w:sz="0" w:space="0" w:color="auto"/>
            <w:right w:val="none" w:sz="0" w:space="0" w:color="auto"/>
          </w:divBdr>
        </w:div>
        <w:div w:id="1173378287">
          <w:marLeft w:val="0"/>
          <w:marRight w:val="0"/>
          <w:marTop w:val="0"/>
          <w:marBottom w:val="0"/>
          <w:divBdr>
            <w:top w:val="none" w:sz="0" w:space="0" w:color="auto"/>
            <w:left w:val="none" w:sz="0" w:space="0" w:color="auto"/>
            <w:bottom w:val="none" w:sz="0" w:space="0" w:color="auto"/>
            <w:right w:val="none" w:sz="0" w:space="0" w:color="auto"/>
          </w:divBdr>
        </w:div>
        <w:div w:id="2000235110">
          <w:marLeft w:val="0"/>
          <w:marRight w:val="0"/>
          <w:marTop w:val="0"/>
          <w:marBottom w:val="0"/>
          <w:divBdr>
            <w:top w:val="none" w:sz="0" w:space="0" w:color="auto"/>
            <w:left w:val="none" w:sz="0" w:space="0" w:color="auto"/>
            <w:bottom w:val="none" w:sz="0" w:space="0" w:color="auto"/>
            <w:right w:val="none" w:sz="0" w:space="0" w:color="auto"/>
          </w:divBdr>
        </w:div>
      </w:divsChild>
    </w:div>
    <w:div w:id="789058167">
      <w:bodyDiv w:val="1"/>
      <w:marLeft w:val="0"/>
      <w:marRight w:val="0"/>
      <w:marTop w:val="0"/>
      <w:marBottom w:val="0"/>
      <w:divBdr>
        <w:top w:val="none" w:sz="0" w:space="0" w:color="auto"/>
        <w:left w:val="none" w:sz="0" w:space="0" w:color="auto"/>
        <w:bottom w:val="none" w:sz="0" w:space="0" w:color="auto"/>
        <w:right w:val="none" w:sz="0" w:space="0" w:color="auto"/>
      </w:divBdr>
      <w:divsChild>
        <w:div w:id="1308515931">
          <w:marLeft w:val="0"/>
          <w:marRight w:val="0"/>
          <w:marTop w:val="0"/>
          <w:marBottom w:val="0"/>
          <w:divBdr>
            <w:top w:val="none" w:sz="0" w:space="0" w:color="auto"/>
            <w:left w:val="none" w:sz="0" w:space="0" w:color="auto"/>
            <w:bottom w:val="none" w:sz="0" w:space="0" w:color="auto"/>
            <w:right w:val="none" w:sz="0" w:space="0" w:color="auto"/>
          </w:divBdr>
        </w:div>
        <w:div w:id="1807548869">
          <w:marLeft w:val="0"/>
          <w:marRight w:val="0"/>
          <w:marTop w:val="0"/>
          <w:marBottom w:val="0"/>
          <w:divBdr>
            <w:top w:val="none" w:sz="0" w:space="0" w:color="auto"/>
            <w:left w:val="none" w:sz="0" w:space="0" w:color="auto"/>
            <w:bottom w:val="none" w:sz="0" w:space="0" w:color="auto"/>
            <w:right w:val="none" w:sz="0" w:space="0" w:color="auto"/>
          </w:divBdr>
        </w:div>
        <w:div w:id="1774014123">
          <w:marLeft w:val="0"/>
          <w:marRight w:val="0"/>
          <w:marTop w:val="0"/>
          <w:marBottom w:val="0"/>
          <w:divBdr>
            <w:top w:val="none" w:sz="0" w:space="0" w:color="auto"/>
            <w:left w:val="none" w:sz="0" w:space="0" w:color="auto"/>
            <w:bottom w:val="none" w:sz="0" w:space="0" w:color="auto"/>
            <w:right w:val="none" w:sz="0" w:space="0" w:color="auto"/>
          </w:divBdr>
        </w:div>
        <w:div w:id="452553304">
          <w:marLeft w:val="0"/>
          <w:marRight w:val="0"/>
          <w:marTop w:val="0"/>
          <w:marBottom w:val="0"/>
          <w:divBdr>
            <w:top w:val="none" w:sz="0" w:space="0" w:color="auto"/>
            <w:left w:val="none" w:sz="0" w:space="0" w:color="auto"/>
            <w:bottom w:val="none" w:sz="0" w:space="0" w:color="auto"/>
            <w:right w:val="none" w:sz="0" w:space="0" w:color="auto"/>
          </w:divBdr>
        </w:div>
        <w:div w:id="1702779289">
          <w:marLeft w:val="0"/>
          <w:marRight w:val="0"/>
          <w:marTop w:val="0"/>
          <w:marBottom w:val="0"/>
          <w:divBdr>
            <w:top w:val="none" w:sz="0" w:space="0" w:color="auto"/>
            <w:left w:val="none" w:sz="0" w:space="0" w:color="auto"/>
            <w:bottom w:val="none" w:sz="0" w:space="0" w:color="auto"/>
            <w:right w:val="none" w:sz="0" w:space="0" w:color="auto"/>
          </w:divBdr>
        </w:div>
        <w:div w:id="1672440764">
          <w:marLeft w:val="0"/>
          <w:marRight w:val="0"/>
          <w:marTop w:val="0"/>
          <w:marBottom w:val="0"/>
          <w:divBdr>
            <w:top w:val="none" w:sz="0" w:space="0" w:color="auto"/>
            <w:left w:val="none" w:sz="0" w:space="0" w:color="auto"/>
            <w:bottom w:val="none" w:sz="0" w:space="0" w:color="auto"/>
            <w:right w:val="none" w:sz="0" w:space="0" w:color="auto"/>
          </w:divBdr>
        </w:div>
      </w:divsChild>
    </w:div>
    <w:div w:id="796067345">
      <w:bodyDiv w:val="1"/>
      <w:marLeft w:val="0"/>
      <w:marRight w:val="0"/>
      <w:marTop w:val="0"/>
      <w:marBottom w:val="0"/>
      <w:divBdr>
        <w:top w:val="none" w:sz="0" w:space="0" w:color="auto"/>
        <w:left w:val="none" w:sz="0" w:space="0" w:color="auto"/>
        <w:bottom w:val="none" w:sz="0" w:space="0" w:color="auto"/>
        <w:right w:val="none" w:sz="0" w:space="0" w:color="auto"/>
      </w:divBdr>
    </w:div>
    <w:div w:id="804740721">
      <w:bodyDiv w:val="1"/>
      <w:marLeft w:val="0"/>
      <w:marRight w:val="0"/>
      <w:marTop w:val="0"/>
      <w:marBottom w:val="0"/>
      <w:divBdr>
        <w:top w:val="none" w:sz="0" w:space="0" w:color="auto"/>
        <w:left w:val="none" w:sz="0" w:space="0" w:color="auto"/>
        <w:bottom w:val="none" w:sz="0" w:space="0" w:color="auto"/>
        <w:right w:val="none" w:sz="0" w:space="0" w:color="auto"/>
      </w:divBdr>
      <w:divsChild>
        <w:div w:id="1306202634">
          <w:marLeft w:val="0"/>
          <w:marRight w:val="0"/>
          <w:marTop w:val="0"/>
          <w:marBottom w:val="0"/>
          <w:divBdr>
            <w:top w:val="none" w:sz="0" w:space="0" w:color="auto"/>
            <w:left w:val="none" w:sz="0" w:space="0" w:color="auto"/>
            <w:bottom w:val="none" w:sz="0" w:space="0" w:color="auto"/>
            <w:right w:val="none" w:sz="0" w:space="0" w:color="auto"/>
          </w:divBdr>
          <w:divsChild>
            <w:div w:id="1154641594">
              <w:marLeft w:val="0"/>
              <w:marRight w:val="0"/>
              <w:marTop w:val="0"/>
              <w:marBottom w:val="0"/>
              <w:divBdr>
                <w:top w:val="none" w:sz="0" w:space="0" w:color="auto"/>
                <w:left w:val="none" w:sz="0" w:space="0" w:color="auto"/>
                <w:bottom w:val="none" w:sz="0" w:space="0" w:color="auto"/>
                <w:right w:val="none" w:sz="0" w:space="0" w:color="auto"/>
              </w:divBdr>
            </w:div>
          </w:divsChild>
        </w:div>
        <w:div w:id="1609661899">
          <w:marLeft w:val="0"/>
          <w:marRight w:val="0"/>
          <w:marTop w:val="0"/>
          <w:marBottom w:val="0"/>
          <w:divBdr>
            <w:top w:val="none" w:sz="0" w:space="0" w:color="auto"/>
            <w:left w:val="none" w:sz="0" w:space="0" w:color="auto"/>
            <w:bottom w:val="none" w:sz="0" w:space="0" w:color="auto"/>
            <w:right w:val="none" w:sz="0" w:space="0" w:color="auto"/>
          </w:divBdr>
          <w:divsChild>
            <w:div w:id="766265929">
              <w:marLeft w:val="0"/>
              <w:marRight w:val="0"/>
              <w:marTop w:val="0"/>
              <w:marBottom w:val="0"/>
              <w:divBdr>
                <w:top w:val="none" w:sz="0" w:space="0" w:color="auto"/>
                <w:left w:val="none" w:sz="0" w:space="0" w:color="auto"/>
                <w:bottom w:val="none" w:sz="0" w:space="0" w:color="auto"/>
                <w:right w:val="none" w:sz="0" w:space="0" w:color="auto"/>
              </w:divBdr>
            </w:div>
            <w:div w:id="1948808778">
              <w:marLeft w:val="0"/>
              <w:marRight w:val="0"/>
              <w:marTop w:val="0"/>
              <w:marBottom w:val="0"/>
              <w:divBdr>
                <w:top w:val="none" w:sz="0" w:space="0" w:color="auto"/>
                <w:left w:val="none" w:sz="0" w:space="0" w:color="auto"/>
                <w:bottom w:val="none" w:sz="0" w:space="0" w:color="auto"/>
                <w:right w:val="none" w:sz="0" w:space="0" w:color="auto"/>
              </w:divBdr>
            </w:div>
          </w:divsChild>
        </w:div>
        <w:div w:id="113251054">
          <w:marLeft w:val="0"/>
          <w:marRight w:val="0"/>
          <w:marTop w:val="0"/>
          <w:marBottom w:val="0"/>
          <w:divBdr>
            <w:top w:val="none" w:sz="0" w:space="0" w:color="auto"/>
            <w:left w:val="none" w:sz="0" w:space="0" w:color="auto"/>
            <w:bottom w:val="none" w:sz="0" w:space="0" w:color="auto"/>
            <w:right w:val="none" w:sz="0" w:space="0" w:color="auto"/>
          </w:divBdr>
          <w:divsChild>
            <w:div w:id="1879246230">
              <w:marLeft w:val="0"/>
              <w:marRight w:val="0"/>
              <w:marTop w:val="0"/>
              <w:marBottom w:val="0"/>
              <w:divBdr>
                <w:top w:val="none" w:sz="0" w:space="0" w:color="auto"/>
                <w:left w:val="none" w:sz="0" w:space="0" w:color="auto"/>
                <w:bottom w:val="none" w:sz="0" w:space="0" w:color="auto"/>
                <w:right w:val="none" w:sz="0" w:space="0" w:color="auto"/>
              </w:divBdr>
            </w:div>
            <w:div w:id="1298029501">
              <w:marLeft w:val="0"/>
              <w:marRight w:val="0"/>
              <w:marTop w:val="0"/>
              <w:marBottom w:val="0"/>
              <w:divBdr>
                <w:top w:val="none" w:sz="0" w:space="0" w:color="auto"/>
                <w:left w:val="none" w:sz="0" w:space="0" w:color="auto"/>
                <w:bottom w:val="none" w:sz="0" w:space="0" w:color="auto"/>
                <w:right w:val="none" w:sz="0" w:space="0" w:color="auto"/>
              </w:divBdr>
            </w:div>
          </w:divsChild>
        </w:div>
        <w:div w:id="537396215">
          <w:marLeft w:val="0"/>
          <w:marRight w:val="0"/>
          <w:marTop w:val="0"/>
          <w:marBottom w:val="0"/>
          <w:divBdr>
            <w:top w:val="none" w:sz="0" w:space="0" w:color="auto"/>
            <w:left w:val="none" w:sz="0" w:space="0" w:color="auto"/>
            <w:bottom w:val="none" w:sz="0" w:space="0" w:color="auto"/>
            <w:right w:val="none" w:sz="0" w:space="0" w:color="auto"/>
          </w:divBdr>
          <w:divsChild>
            <w:div w:id="817770251">
              <w:marLeft w:val="0"/>
              <w:marRight w:val="0"/>
              <w:marTop w:val="0"/>
              <w:marBottom w:val="0"/>
              <w:divBdr>
                <w:top w:val="none" w:sz="0" w:space="0" w:color="auto"/>
                <w:left w:val="none" w:sz="0" w:space="0" w:color="auto"/>
                <w:bottom w:val="none" w:sz="0" w:space="0" w:color="auto"/>
                <w:right w:val="none" w:sz="0" w:space="0" w:color="auto"/>
              </w:divBdr>
            </w:div>
            <w:div w:id="1068842399">
              <w:marLeft w:val="0"/>
              <w:marRight w:val="0"/>
              <w:marTop w:val="0"/>
              <w:marBottom w:val="0"/>
              <w:divBdr>
                <w:top w:val="none" w:sz="0" w:space="0" w:color="auto"/>
                <w:left w:val="none" w:sz="0" w:space="0" w:color="auto"/>
                <w:bottom w:val="none" w:sz="0" w:space="0" w:color="auto"/>
                <w:right w:val="none" w:sz="0" w:space="0" w:color="auto"/>
              </w:divBdr>
            </w:div>
            <w:div w:id="601572301">
              <w:marLeft w:val="0"/>
              <w:marRight w:val="0"/>
              <w:marTop w:val="0"/>
              <w:marBottom w:val="0"/>
              <w:divBdr>
                <w:top w:val="none" w:sz="0" w:space="0" w:color="auto"/>
                <w:left w:val="none" w:sz="0" w:space="0" w:color="auto"/>
                <w:bottom w:val="none" w:sz="0" w:space="0" w:color="auto"/>
                <w:right w:val="none" w:sz="0" w:space="0" w:color="auto"/>
              </w:divBdr>
            </w:div>
            <w:div w:id="4212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28922">
      <w:bodyDiv w:val="1"/>
      <w:marLeft w:val="0"/>
      <w:marRight w:val="0"/>
      <w:marTop w:val="0"/>
      <w:marBottom w:val="0"/>
      <w:divBdr>
        <w:top w:val="none" w:sz="0" w:space="0" w:color="auto"/>
        <w:left w:val="none" w:sz="0" w:space="0" w:color="auto"/>
        <w:bottom w:val="none" w:sz="0" w:space="0" w:color="auto"/>
        <w:right w:val="none" w:sz="0" w:space="0" w:color="auto"/>
      </w:divBdr>
      <w:divsChild>
        <w:div w:id="216820026">
          <w:marLeft w:val="0"/>
          <w:marRight w:val="0"/>
          <w:marTop w:val="0"/>
          <w:marBottom w:val="0"/>
          <w:divBdr>
            <w:top w:val="none" w:sz="0" w:space="0" w:color="auto"/>
            <w:left w:val="none" w:sz="0" w:space="0" w:color="auto"/>
            <w:bottom w:val="none" w:sz="0" w:space="0" w:color="auto"/>
            <w:right w:val="none" w:sz="0" w:space="0" w:color="auto"/>
          </w:divBdr>
          <w:divsChild>
            <w:div w:id="1341733162">
              <w:marLeft w:val="0"/>
              <w:marRight w:val="0"/>
              <w:marTop w:val="0"/>
              <w:marBottom w:val="0"/>
              <w:divBdr>
                <w:top w:val="none" w:sz="0" w:space="0" w:color="auto"/>
                <w:left w:val="none" w:sz="0" w:space="0" w:color="auto"/>
                <w:bottom w:val="none" w:sz="0" w:space="0" w:color="auto"/>
                <w:right w:val="none" w:sz="0" w:space="0" w:color="auto"/>
              </w:divBdr>
            </w:div>
          </w:divsChild>
        </w:div>
        <w:div w:id="174421622">
          <w:marLeft w:val="0"/>
          <w:marRight w:val="0"/>
          <w:marTop w:val="0"/>
          <w:marBottom w:val="0"/>
          <w:divBdr>
            <w:top w:val="none" w:sz="0" w:space="0" w:color="auto"/>
            <w:left w:val="none" w:sz="0" w:space="0" w:color="auto"/>
            <w:bottom w:val="none" w:sz="0" w:space="0" w:color="auto"/>
            <w:right w:val="none" w:sz="0" w:space="0" w:color="auto"/>
          </w:divBdr>
        </w:div>
      </w:divsChild>
    </w:div>
    <w:div w:id="889414435">
      <w:bodyDiv w:val="1"/>
      <w:marLeft w:val="0"/>
      <w:marRight w:val="0"/>
      <w:marTop w:val="0"/>
      <w:marBottom w:val="0"/>
      <w:divBdr>
        <w:top w:val="none" w:sz="0" w:space="0" w:color="auto"/>
        <w:left w:val="none" w:sz="0" w:space="0" w:color="auto"/>
        <w:bottom w:val="none" w:sz="0" w:space="0" w:color="auto"/>
        <w:right w:val="none" w:sz="0" w:space="0" w:color="auto"/>
      </w:divBdr>
      <w:divsChild>
        <w:div w:id="962073892">
          <w:marLeft w:val="0"/>
          <w:marRight w:val="0"/>
          <w:marTop w:val="0"/>
          <w:marBottom w:val="0"/>
          <w:divBdr>
            <w:top w:val="none" w:sz="0" w:space="0" w:color="auto"/>
            <w:left w:val="none" w:sz="0" w:space="0" w:color="auto"/>
            <w:bottom w:val="none" w:sz="0" w:space="0" w:color="auto"/>
            <w:right w:val="none" w:sz="0" w:space="0" w:color="auto"/>
          </w:divBdr>
        </w:div>
      </w:divsChild>
    </w:div>
    <w:div w:id="932083193">
      <w:bodyDiv w:val="1"/>
      <w:marLeft w:val="0"/>
      <w:marRight w:val="0"/>
      <w:marTop w:val="0"/>
      <w:marBottom w:val="0"/>
      <w:divBdr>
        <w:top w:val="none" w:sz="0" w:space="0" w:color="auto"/>
        <w:left w:val="none" w:sz="0" w:space="0" w:color="auto"/>
        <w:bottom w:val="none" w:sz="0" w:space="0" w:color="auto"/>
        <w:right w:val="none" w:sz="0" w:space="0" w:color="auto"/>
      </w:divBdr>
      <w:divsChild>
        <w:div w:id="1661494007">
          <w:marLeft w:val="0"/>
          <w:marRight w:val="0"/>
          <w:marTop w:val="0"/>
          <w:marBottom w:val="0"/>
          <w:divBdr>
            <w:top w:val="none" w:sz="0" w:space="0" w:color="auto"/>
            <w:left w:val="none" w:sz="0" w:space="0" w:color="auto"/>
            <w:bottom w:val="none" w:sz="0" w:space="0" w:color="auto"/>
            <w:right w:val="none" w:sz="0" w:space="0" w:color="auto"/>
          </w:divBdr>
          <w:divsChild>
            <w:div w:id="1315835498">
              <w:marLeft w:val="0"/>
              <w:marRight w:val="0"/>
              <w:marTop w:val="0"/>
              <w:marBottom w:val="0"/>
              <w:divBdr>
                <w:top w:val="none" w:sz="0" w:space="0" w:color="auto"/>
                <w:left w:val="none" w:sz="0" w:space="0" w:color="auto"/>
                <w:bottom w:val="none" w:sz="0" w:space="0" w:color="auto"/>
                <w:right w:val="none" w:sz="0" w:space="0" w:color="auto"/>
              </w:divBdr>
            </w:div>
            <w:div w:id="295915681">
              <w:marLeft w:val="0"/>
              <w:marRight w:val="0"/>
              <w:marTop w:val="0"/>
              <w:marBottom w:val="0"/>
              <w:divBdr>
                <w:top w:val="none" w:sz="0" w:space="0" w:color="auto"/>
                <w:left w:val="none" w:sz="0" w:space="0" w:color="auto"/>
                <w:bottom w:val="none" w:sz="0" w:space="0" w:color="auto"/>
                <w:right w:val="none" w:sz="0" w:space="0" w:color="auto"/>
              </w:divBdr>
            </w:div>
            <w:div w:id="1393699666">
              <w:marLeft w:val="0"/>
              <w:marRight w:val="0"/>
              <w:marTop w:val="0"/>
              <w:marBottom w:val="0"/>
              <w:divBdr>
                <w:top w:val="none" w:sz="0" w:space="0" w:color="auto"/>
                <w:left w:val="none" w:sz="0" w:space="0" w:color="auto"/>
                <w:bottom w:val="none" w:sz="0" w:space="0" w:color="auto"/>
                <w:right w:val="none" w:sz="0" w:space="0" w:color="auto"/>
              </w:divBdr>
            </w:div>
            <w:div w:id="2087339037">
              <w:marLeft w:val="0"/>
              <w:marRight w:val="0"/>
              <w:marTop w:val="0"/>
              <w:marBottom w:val="0"/>
              <w:divBdr>
                <w:top w:val="none" w:sz="0" w:space="0" w:color="auto"/>
                <w:left w:val="none" w:sz="0" w:space="0" w:color="auto"/>
                <w:bottom w:val="none" w:sz="0" w:space="0" w:color="auto"/>
                <w:right w:val="none" w:sz="0" w:space="0" w:color="auto"/>
              </w:divBdr>
            </w:div>
            <w:div w:id="806047802">
              <w:marLeft w:val="0"/>
              <w:marRight w:val="0"/>
              <w:marTop w:val="0"/>
              <w:marBottom w:val="0"/>
              <w:divBdr>
                <w:top w:val="none" w:sz="0" w:space="0" w:color="auto"/>
                <w:left w:val="none" w:sz="0" w:space="0" w:color="auto"/>
                <w:bottom w:val="none" w:sz="0" w:space="0" w:color="auto"/>
                <w:right w:val="none" w:sz="0" w:space="0" w:color="auto"/>
              </w:divBdr>
            </w:div>
          </w:divsChild>
        </w:div>
        <w:div w:id="722169643">
          <w:marLeft w:val="0"/>
          <w:marRight w:val="0"/>
          <w:marTop w:val="0"/>
          <w:marBottom w:val="0"/>
          <w:divBdr>
            <w:top w:val="none" w:sz="0" w:space="0" w:color="auto"/>
            <w:left w:val="none" w:sz="0" w:space="0" w:color="auto"/>
            <w:bottom w:val="none" w:sz="0" w:space="0" w:color="auto"/>
            <w:right w:val="none" w:sz="0" w:space="0" w:color="auto"/>
          </w:divBdr>
          <w:divsChild>
            <w:div w:id="1259632823">
              <w:marLeft w:val="0"/>
              <w:marRight w:val="0"/>
              <w:marTop w:val="0"/>
              <w:marBottom w:val="0"/>
              <w:divBdr>
                <w:top w:val="none" w:sz="0" w:space="0" w:color="auto"/>
                <w:left w:val="none" w:sz="0" w:space="0" w:color="auto"/>
                <w:bottom w:val="none" w:sz="0" w:space="0" w:color="auto"/>
                <w:right w:val="none" w:sz="0" w:space="0" w:color="auto"/>
              </w:divBdr>
            </w:div>
            <w:div w:id="1100494122">
              <w:marLeft w:val="0"/>
              <w:marRight w:val="0"/>
              <w:marTop w:val="0"/>
              <w:marBottom w:val="0"/>
              <w:divBdr>
                <w:top w:val="none" w:sz="0" w:space="0" w:color="auto"/>
                <w:left w:val="none" w:sz="0" w:space="0" w:color="auto"/>
                <w:bottom w:val="none" w:sz="0" w:space="0" w:color="auto"/>
                <w:right w:val="none" w:sz="0" w:space="0" w:color="auto"/>
              </w:divBdr>
            </w:div>
            <w:div w:id="343671689">
              <w:marLeft w:val="0"/>
              <w:marRight w:val="0"/>
              <w:marTop w:val="0"/>
              <w:marBottom w:val="0"/>
              <w:divBdr>
                <w:top w:val="none" w:sz="0" w:space="0" w:color="auto"/>
                <w:left w:val="none" w:sz="0" w:space="0" w:color="auto"/>
                <w:bottom w:val="none" w:sz="0" w:space="0" w:color="auto"/>
                <w:right w:val="none" w:sz="0" w:space="0" w:color="auto"/>
              </w:divBdr>
            </w:div>
          </w:divsChild>
        </w:div>
        <w:div w:id="1739206342">
          <w:marLeft w:val="0"/>
          <w:marRight w:val="0"/>
          <w:marTop w:val="0"/>
          <w:marBottom w:val="0"/>
          <w:divBdr>
            <w:top w:val="none" w:sz="0" w:space="0" w:color="auto"/>
            <w:left w:val="none" w:sz="0" w:space="0" w:color="auto"/>
            <w:bottom w:val="none" w:sz="0" w:space="0" w:color="auto"/>
            <w:right w:val="none" w:sz="0" w:space="0" w:color="auto"/>
          </w:divBdr>
          <w:divsChild>
            <w:div w:id="1764564810">
              <w:marLeft w:val="0"/>
              <w:marRight w:val="0"/>
              <w:marTop w:val="0"/>
              <w:marBottom w:val="0"/>
              <w:divBdr>
                <w:top w:val="none" w:sz="0" w:space="0" w:color="auto"/>
                <w:left w:val="none" w:sz="0" w:space="0" w:color="auto"/>
                <w:bottom w:val="none" w:sz="0" w:space="0" w:color="auto"/>
                <w:right w:val="none" w:sz="0" w:space="0" w:color="auto"/>
              </w:divBdr>
            </w:div>
            <w:div w:id="1583446559">
              <w:marLeft w:val="0"/>
              <w:marRight w:val="0"/>
              <w:marTop w:val="0"/>
              <w:marBottom w:val="0"/>
              <w:divBdr>
                <w:top w:val="none" w:sz="0" w:space="0" w:color="auto"/>
                <w:left w:val="none" w:sz="0" w:space="0" w:color="auto"/>
                <w:bottom w:val="none" w:sz="0" w:space="0" w:color="auto"/>
                <w:right w:val="none" w:sz="0" w:space="0" w:color="auto"/>
              </w:divBdr>
            </w:div>
            <w:div w:id="617882305">
              <w:marLeft w:val="0"/>
              <w:marRight w:val="0"/>
              <w:marTop w:val="0"/>
              <w:marBottom w:val="0"/>
              <w:divBdr>
                <w:top w:val="none" w:sz="0" w:space="0" w:color="auto"/>
                <w:left w:val="none" w:sz="0" w:space="0" w:color="auto"/>
                <w:bottom w:val="none" w:sz="0" w:space="0" w:color="auto"/>
                <w:right w:val="none" w:sz="0" w:space="0" w:color="auto"/>
              </w:divBdr>
            </w:div>
          </w:divsChild>
        </w:div>
        <w:div w:id="688988175">
          <w:marLeft w:val="0"/>
          <w:marRight w:val="0"/>
          <w:marTop w:val="0"/>
          <w:marBottom w:val="0"/>
          <w:divBdr>
            <w:top w:val="none" w:sz="0" w:space="0" w:color="auto"/>
            <w:left w:val="none" w:sz="0" w:space="0" w:color="auto"/>
            <w:bottom w:val="none" w:sz="0" w:space="0" w:color="auto"/>
            <w:right w:val="none" w:sz="0" w:space="0" w:color="auto"/>
          </w:divBdr>
          <w:divsChild>
            <w:div w:id="2140953652">
              <w:marLeft w:val="0"/>
              <w:marRight w:val="0"/>
              <w:marTop w:val="0"/>
              <w:marBottom w:val="0"/>
              <w:divBdr>
                <w:top w:val="none" w:sz="0" w:space="0" w:color="auto"/>
                <w:left w:val="none" w:sz="0" w:space="0" w:color="auto"/>
                <w:bottom w:val="none" w:sz="0" w:space="0" w:color="auto"/>
                <w:right w:val="none" w:sz="0" w:space="0" w:color="auto"/>
              </w:divBdr>
            </w:div>
            <w:div w:id="1778139297">
              <w:marLeft w:val="0"/>
              <w:marRight w:val="0"/>
              <w:marTop w:val="0"/>
              <w:marBottom w:val="0"/>
              <w:divBdr>
                <w:top w:val="none" w:sz="0" w:space="0" w:color="auto"/>
                <w:left w:val="none" w:sz="0" w:space="0" w:color="auto"/>
                <w:bottom w:val="none" w:sz="0" w:space="0" w:color="auto"/>
                <w:right w:val="none" w:sz="0" w:space="0" w:color="auto"/>
              </w:divBdr>
            </w:div>
            <w:div w:id="160586302">
              <w:marLeft w:val="0"/>
              <w:marRight w:val="0"/>
              <w:marTop w:val="0"/>
              <w:marBottom w:val="0"/>
              <w:divBdr>
                <w:top w:val="none" w:sz="0" w:space="0" w:color="auto"/>
                <w:left w:val="none" w:sz="0" w:space="0" w:color="auto"/>
                <w:bottom w:val="none" w:sz="0" w:space="0" w:color="auto"/>
                <w:right w:val="none" w:sz="0" w:space="0" w:color="auto"/>
              </w:divBdr>
            </w:div>
          </w:divsChild>
        </w:div>
        <w:div w:id="568002410">
          <w:marLeft w:val="0"/>
          <w:marRight w:val="0"/>
          <w:marTop w:val="0"/>
          <w:marBottom w:val="0"/>
          <w:divBdr>
            <w:top w:val="none" w:sz="0" w:space="0" w:color="auto"/>
            <w:left w:val="none" w:sz="0" w:space="0" w:color="auto"/>
            <w:bottom w:val="none" w:sz="0" w:space="0" w:color="auto"/>
            <w:right w:val="none" w:sz="0" w:space="0" w:color="auto"/>
          </w:divBdr>
          <w:divsChild>
            <w:div w:id="45182512">
              <w:marLeft w:val="0"/>
              <w:marRight w:val="0"/>
              <w:marTop w:val="0"/>
              <w:marBottom w:val="0"/>
              <w:divBdr>
                <w:top w:val="none" w:sz="0" w:space="0" w:color="auto"/>
                <w:left w:val="none" w:sz="0" w:space="0" w:color="auto"/>
                <w:bottom w:val="none" w:sz="0" w:space="0" w:color="auto"/>
                <w:right w:val="none" w:sz="0" w:space="0" w:color="auto"/>
              </w:divBdr>
            </w:div>
            <w:div w:id="1503593711">
              <w:marLeft w:val="0"/>
              <w:marRight w:val="0"/>
              <w:marTop w:val="0"/>
              <w:marBottom w:val="0"/>
              <w:divBdr>
                <w:top w:val="none" w:sz="0" w:space="0" w:color="auto"/>
                <w:left w:val="none" w:sz="0" w:space="0" w:color="auto"/>
                <w:bottom w:val="none" w:sz="0" w:space="0" w:color="auto"/>
                <w:right w:val="none" w:sz="0" w:space="0" w:color="auto"/>
              </w:divBdr>
            </w:div>
            <w:div w:id="1240823043">
              <w:marLeft w:val="0"/>
              <w:marRight w:val="0"/>
              <w:marTop w:val="0"/>
              <w:marBottom w:val="0"/>
              <w:divBdr>
                <w:top w:val="none" w:sz="0" w:space="0" w:color="auto"/>
                <w:left w:val="none" w:sz="0" w:space="0" w:color="auto"/>
                <w:bottom w:val="none" w:sz="0" w:space="0" w:color="auto"/>
                <w:right w:val="none" w:sz="0" w:space="0" w:color="auto"/>
              </w:divBdr>
            </w:div>
            <w:div w:id="704330214">
              <w:marLeft w:val="0"/>
              <w:marRight w:val="0"/>
              <w:marTop w:val="0"/>
              <w:marBottom w:val="0"/>
              <w:divBdr>
                <w:top w:val="none" w:sz="0" w:space="0" w:color="auto"/>
                <w:left w:val="none" w:sz="0" w:space="0" w:color="auto"/>
                <w:bottom w:val="none" w:sz="0" w:space="0" w:color="auto"/>
                <w:right w:val="none" w:sz="0" w:space="0" w:color="auto"/>
              </w:divBdr>
            </w:div>
            <w:div w:id="966400329">
              <w:marLeft w:val="0"/>
              <w:marRight w:val="0"/>
              <w:marTop w:val="0"/>
              <w:marBottom w:val="0"/>
              <w:divBdr>
                <w:top w:val="none" w:sz="0" w:space="0" w:color="auto"/>
                <w:left w:val="none" w:sz="0" w:space="0" w:color="auto"/>
                <w:bottom w:val="none" w:sz="0" w:space="0" w:color="auto"/>
                <w:right w:val="none" w:sz="0" w:space="0" w:color="auto"/>
              </w:divBdr>
            </w:div>
          </w:divsChild>
        </w:div>
        <w:div w:id="107624195">
          <w:marLeft w:val="0"/>
          <w:marRight w:val="0"/>
          <w:marTop w:val="0"/>
          <w:marBottom w:val="0"/>
          <w:divBdr>
            <w:top w:val="none" w:sz="0" w:space="0" w:color="auto"/>
            <w:left w:val="none" w:sz="0" w:space="0" w:color="auto"/>
            <w:bottom w:val="none" w:sz="0" w:space="0" w:color="auto"/>
            <w:right w:val="none" w:sz="0" w:space="0" w:color="auto"/>
          </w:divBdr>
          <w:divsChild>
            <w:div w:id="18369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91347">
      <w:bodyDiv w:val="1"/>
      <w:marLeft w:val="0"/>
      <w:marRight w:val="0"/>
      <w:marTop w:val="0"/>
      <w:marBottom w:val="0"/>
      <w:divBdr>
        <w:top w:val="none" w:sz="0" w:space="0" w:color="auto"/>
        <w:left w:val="none" w:sz="0" w:space="0" w:color="auto"/>
        <w:bottom w:val="none" w:sz="0" w:space="0" w:color="auto"/>
        <w:right w:val="none" w:sz="0" w:space="0" w:color="auto"/>
      </w:divBdr>
      <w:divsChild>
        <w:div w:id="1428690273">
          <w:marLeft w:val="0"/>
          <w:marRight w:val="0"/>
          <w:marTop w:val="0"/>
          <w:marBottom w:val="0"/>
          <w:divBdr>
            <w:top w:val="none" w:sz="0" w:space="0" w:color="auto"/>
            <w:left w:val="none" w:sz="0" w:space="0" w:color="auto"/>
            <w:bottom w:val="none" w:sz="0" w:space="0" w:color="auto"/>
            <w:right w:val="none" w:sz="0" w:space="0" w:color="auto"/>
          </w:divBdr>
        </w:div>
        <w:div w:id="1186595905">
          <w:marLeft w:val="0"/>
          <w:marRight w:val="0"/>
          <w:marTop w:val="0"/>
          <w:marBottom w:val="0"/>
          <w:divBdr>
            <w:top w:val="none" w:sz="0" w:space="0" w:color="auto"/>
            <w:left w:val="none" w:sz="0" w:space="0" w:color="auto"/>
            <w:bottom w:val="none" w:sz="0" w:space="0" w:color="auto"/>
            <w:right w:val="none" w:sz="0" w:space="0" w:color="auto"/>
          </w:divBdr>
        </w:div>
        <w:div w:id="853962666">
          <w:marLeft w:val="0"/>
          <w:marRight w:val="0"/>
          <w:marTop w:val="0"/>
          <w:marBottom w:val="0"/>
          <w:divBdr>
            <w:top w:val="none" w:sz="0" w:space="0" w:color="auto"/>
            <w:left w:val="none" w:sz="0" w:space="0" w:color="auto"/>
            <w:bottom w:val="none" w:sz="0" w:space="0" w:color="auto"/>
            <w:right w:val="none" w:sz="0" w:space="0" w:color="auto"/>
          </w:divBdr>
        </w:div>
        <w:div w:id="144859874">
          <w:marLeft w:val="0"/>
          <w:marRight w:val="0"/>
          <w:marTop w:val="0"/>
          <w:marBottom w:val="0"/>
          <w:divBdr>
            <w:top w:val="none" w:sz="0" w:space="0" w:color="auto"/>
            <w:left w:val="none" w:sz="0" w:space="0" w:color="auto"/>
            <w:bottom w:val="none" w:sz="0" w:space="0" w:color="auto"/>
            <w:right w:val="none" w:sz="0" w:space="0" w:color="auto"/>
          </w:divBdr>
        </w:div>
        <w:div w:id="691951900">
          <w:marLeft w:val="0"/>
          <w:marRight w:val="0"/>
          <w:marTop w:val="0"/>
          <w:marBottom w:val="0"/>
          <w:divBdr>
            <w:top w:val="none" w:sz="0" w:space="0" w:color="auto"/>
            <w:left w:val="none" w:sz="0" w:space="0" w:color="auto"/>
            <w:bottom w:val="none" w:sz="0" w:space="0" w:color="auto"/>
            <w:right w:val="none" w:sz="0" w:space="0" w:color="auto"/>
          </w:divBdr>
        </w:div>
      </w:divsChild>
    </w:div>
    <w:div w:id="955212018">
      <w:bodyDiv w:val="1"/>
      <w:marLeft w:val="0"/>
      <w:marRight w:val="0"/>
      <w:marTop w:val="0"/>
      <w:marBottom w:val="0"/>
      <w:divBdr>
        <w:top w:val="none" w:sz="0" w:space="0" w:color="auto"/>
        <w:left w:val="none" w:sz="0" w:space="0" w:color="auto"/>
        <w:bottom w:val="none" w:sz="0" w:space="0" w:color="auto"/>
        <w:right w:val="none" w:sz="0" w:space="0" w:color="auto"/>
      </w:divBdr>
    </w:div>
    <w:div w:id="1032733243">
      <w:bodyDiv w:val="1"/>
      <w:marLeft w:val="0"/>
      <w:marRight w:val="0"/>
      <w:marTop w:val="0"/>
      <w:marBottom w:val="0"/>
      <w:divBdr>
        <w:top w:val="none" w:sz="0" w:space="0" w:color="auto"/>
        <w:left w:val="none" w:sz="0" w:space="0" w:color="auto"/>
        <w:bottom w:val="none" w:sz="0" w:space="0" w:color="auto"/>
        <w:right w:val="none" w:sz="0" w:space="0" w:color="auto"/>
      </w:divBdr>
      <w:divsChild>
        <w:div w:id="1455169847">
          <w:marLeft w:val="0"/>
          <w:marRight w:val="0"/>
          <w:marTop w:val="0"/>
          <w:marBottom w:val="0"/>
          <w:divBdr>
            <w:top w:val="none" w:sz="0" w:space="0" w:color="auto"/>
            <w:left w:val="none" w:sz="0" w:space="0" w:color="auto"/>
            <w:bottom w:val="none" w:sz="0" w:space="0" w:color="auto"/>
            <w:right w:val="none" w:sz="0" w:space="0" w:color="auto"/>
          </w:divBdr>
        </w:div>
        <w:div w:id="1344935916">
          <w:marLeft w:val="0"/>
          <w:marRight w:val="0"/>
          <w:marTop w:val="0"/>
          <w:marBottom w:val="0"/>
          <w:divBdr>
            <w:top w:val="none" w:sz="0" w:space="0" w:color="auto"/>
            <w:left w:val="none" w:sz="0" w:space="0" w:color="auto"/>
            <w:bottom w:val="none" w:sz="0" w:space="0" w:color="auto"/>
            <w:right w:val="none" w:sz="0" w:space="0" w:color="auto"/>
          </w:divBdr>
        </w:div>
      </w:divsChild>
    </w:div>
    <w:div w:id="1069154823">
      <w:bodyDiv w:val="1"/>
      <w:marLeft w:val="0"/>
      <w:marRight w:val="0"/>
      <w:marTop w:val="0"/>
      <w:marBottom w:val="0"/>
      <w:divBdr>
        <w:top w:val="none" w:sz="0" w:space="0" w:color="auto"/>
        <w:left w:val="none" w:sz="0" w:space="0" w:color="auto"/>
        <w:bottom w:val="none" w:sz="0" w:space="0" w:color="auto"/>
        <w:right w:val="none" w:sz="0" w:space="0" w:color="auto"/>
      </w:divBdr>
      <w:divsChild>
        <w:div w:id="2040357217">
          <w:marLeft w:val="0"/>
          <w:marRight w:val="0"/>
          <w:marTop w:val="0"/>
          <w:marBottom w:val="0"/>
          <w:divBdr>
            <w:top w:val="none" w:sz="0" w:space="0" w:color="auto"/>
            <w:left w:val="none" w:sz="0" w:space="0" w:color="auto"/>
            <w:bottom w:val="none" w:sz="0" w:space="0" w:color="auto"/>
            <w:right w:val="none" w:sz="0" w:space="0" w:color="auto"/>
          </w:divBdr>
        </w:div>
        <w:div w:id="1972514016">
          <w:marLeft w:val="0"/>
          <w:marRight w:val="0"/>
          <w:marTop w:val="0"/>
          <w:marBottom w:val="0"/>
          <w:divBdr>
            <w:top w:val="none" w:sz="0" w:space="0" w:color="auto"/>
            <w:left w:val="none" w:sz="0" w:space="0" w:color="auto"/>
            <w:bottom w:val="none" w:sz="0" w:space="0" w:color="auto"/>
            <w:right w:val="none" w:sz="0" w:space="0" w:color="auto"/>
          </w:divBdr>
        </w:div>
        <w:div w:id="578641084">
          <w:marLeft w:val="0"/>
          <w:marRight w:val="0"/>
          <w:marTop w:val="0"/>
          <w:marBottom w:val="0"/>
          <w:divBdr>
            <w:top w:val="none" w:sz="0" w:space="0" w:color="auto"/>
            <w:left w:val="none" w:sz="0" w:space="0" w:color="auto"/>
            <w:bottom w:val="none" w:sz="0" w:space="0" w:color="auto"/>
            <w:right w:val="none" w:sz="0" w:space="0" w:color="auto"/>
          </w:divBdr>
        </w:div>
        <w:div w:id="1269314975">
          <w:marLeft w:val="0"/>
          <w:marRight w:val="0"/>
          <w:marTop w:val="0"/>
          <w:marBottom w:val="0"/>
          <w:divBdr>
            <w:top w:val="none" w:sz="0" w:space="0" w:color="auto"/>
            <w:left w:val="none" w:sz="0" w:space="0" w:color="auto"/>
            <w:bottom w:val="none" w:sz="0" w:space="0" w:color="auto"/>
            <w:right w:val="none" w:sz="0" w:space="0" w:color="auto"/>
          </w:divBdr>
        </w:div>
        <w:div w:id="737870701">
          <w:marLeft w:val="0"/>
          <w:marRight w:val="0"/>
          <w:marTop w:val="0"/>
          <w:marBottom w:val="0"/>
          <w:divBdr>
            <w:top w:val="none" w:sz="0" w:space="0" w:color="auto"/>
            <w:left w:val="none" w:sz="0" w:space="0" w:color="auto"/>
            <w:bottom w:val="none" w:sz="0" w:space="0" w:color="auto"/>
            <w:right w:val="none" w:sz="0" w:space="0" w:color="auto"/>
          </w:divBdr>
        </w:div>
        <w:div w:id="16392042">
          <w:marLeft w:val="0"/>
          <w:marRight w:val="0"/>
          <w:marTop w:val="120"/>
          <w:marBottom w:val="0"/>
          <w:divBdr>
            <w:top w:val="none" w:sz="0" w:space="0" w:color="auto"/>
            <w:left w:val="none" w:sz="0" w:space="0" w:color="auto"/>
            <w:bottom w:val="none" w:sz="0" w:space="0" w:color="auto"/>
            <w:right w:val="none" w:sz="0" w:space="0" w:color="auto"/>
          </w:divBdr>
        </w:div>
        <w:div w:id="924463289">
          <w:marLeft w:val="0"/>
          <w:marRight w:val="0"/>
          <w:marTop w:val="0"/>
          <w:marBottom w:val="0"/>
          <w:divBdr>
            <w:top w:val="none" w:sz="0" w:space="0" w:color="auto"/>
            <w:left w:val="none" w:sz="0" w:space="0" w:color="auto"/>
            <w:bottom w:val="none" w:sz="0" w:space="0" w:color="auto"/>
            <w:right w:val="none" w:sz="0" w:space="0" w:color="auto"/>
          </w:divBdr>
        </w:div>
        <w:div w:id="757599377">
          <w:marLeft w:val="0"/>
          <w:marRight w:val="0"/>
          <w:marTop w:val="120"/>
          <w:marBottom w:val="0"/>
          <w:divBdr>
            <w:top w:val="none" w:sz="0" w:space="0" w:color="auto"/>
            <w:left w:val="none" w:sz="0" w:space="0" w:color="auto"/>
            <w:bottom w:val="none" w:sz="0" w:space="0" w:color="auto"/>
            <w:right w:val="none" w:sz="0" w:space="0" w:color="auto"/>
          </w:divBdr>
        </w:div>
        <w:div w:id="741023096">
          <w:marLeft w:val="0"/>
          <w:marRight w:val="0"/>
          <w:marTop w:val="0"/>
          <w:marBottom w:val="0"/>
          <w:divBdr>
            <w:top w:val="none" w:sz="0" w:space="0" w:color="auto"/>
            <w:left w:val="none" w:sz="0" w:space="0" w:color="auto"/>
            <w:bottom w:val="none" w:sz="0" w:space="0" w:color="auto"/>
            <w:right w:val="none" w:sz="0" w:space="0" w:color="auto"/>
          </w:divBdr>
        </w:div>
        <w:div w:id="140655289">
          <w:marLeft w:val="0"/>
          <w:marRight w:val="0"/>
          <w:marTop w:val="0"/>
          <w:marBottom w:val="0"/>
          <w:divBdr>
            <w:top w:val="none" w:sz="0" w:space="0" w:color="auto"/>
            <w:left w:val="none" w:sz="0" w:space="0" w:color="auto"/>
            <w:bottom w:val="none" w:sz="0" w:space="0" w:color="auto"/>
            <w:right w:val="none" w:sz="0" w:space="0" w:color="auto"/>
          </w:divBdr>
        </w:div>
        <w:div w:id="1668481269">
          <w:marLeft w:val="0"/>
          <w:marRight w:val="0"/>
          <w:marTop w:val="0"/>
          <w:marBottom w:val="0"/>
          <w:divBdr>
            <w:top w:val="none" w:sz="0" w:space="0" w:color="auto"/>
            <w:left w:val="none" w:sz="0" w:space="0" w:color="auto"/>
            <w:bottom w:val="none" w:sz="0" w:space="0" w:color="auto"/>
            <w:right w:val="none" w:sz="0" w:space="0" w:color="auto"/>
          </w:divBdr>
        </w:div>
        <w:div w:id="1008605109">
          <w:marLeft w:val="0"/>
          <w:marRight w:val="0"/>
          <w:marTop w:val="0"/>
          <w:marBottom w:val="0"/>
          <w:divBdr>
            <w:top w:val="none" w:sz="0" w:space="0" w:color="auto"/>
            <w:left w:val="none" w:sz="0" w:space="0" w:color="auto"/>
            <w:bottom w:val="none" w:sz="0" w:space="0" w:color="auto"/>
            <w:right w:val="none" w:sz="0" w:space="0" w:color="auto"/>
          </w:divBdr>
        </w:div>
        <w:div w:id="4720548">
          <w:marLeft w:val="0"/>
          <w:marRight w:val="0"/>
          <w:marTop w:val="0"/>
          <w:marBottom w:val="0"/>
          <w:divBdr>
            <w:top w:val="none" w:sz="0" w:space="0" w:color="auto"/>
            <w:left w:val="none" w:sz="0" w:space="0" w:color="auto"/>
            <w:bottom w:val="none" w:sz="0" w:space="0" w:color="auto"/>
            <w:right w:val="none" w:sz="0" w:space="0" w:color="auto"/>
          </w:divBdr>
        </w:div>
        <w:div w:id="836766267">
          <w:marLeft w:val="0"/>
          <w:marRight w:val="0"/>
          <w:marTop w:val="0"/>
          <w:marBottom w:val="0"/>
          <w:divBdr>
            <w:top w:val="none" w:sz="0" w:space="0" w:color="auto"/>
            <w:left w:val="none" w:sz="0" w:space="0" w:color="auto"/>
            <w:bottom w:val="none" w:sz="0" w:space="0" w:color="auto"/>
            <w:right w:val="none" w:sz="0" w:space="0" w:color="auto"/>
          </w:divBdr>
        </w:div>
        <w:div w:id="2017264639">
          <w:marLeft w:val="0"/>
          <w:marRight w:val="0"/>
          <w:marTop w:val="0"/>
          <w:marBottom w:val="0"/>
          <w:divBdr>
            <w:top w:val="none" w:sz="0" w:space="0" w:color="auto"/>
            <w:left w:val="none" w:sz="0" w:space="0" w:color="auto"/>
            <w:bottom w:val="none" w:sz="0" w:space="0" w:color="auto"/>
            <w:right w:val="none" w:sz="0" w:space="0" w:color="auto"/>
          </w:divBdr>
        </w:div>
        <w:div w:id="1246381096">
          <w:marLeft w:val="0"/>
          <w:marRight w:val="0"/>
          <w:marTop w:val="0"/>
          <w:marBottom w:val="0"/>
          <w:divBdr>
            <w:top w:val="none" w:sz="0" w:space="0" w:color="auto"/>
            <w:left w:val="none" w:sz="0" w:space="0" w:color="auto"/>
            <w:bottom w:val="none" w:sz="0" w:space="0" w:color="auto"/>
            <w:right w:val="none" w:sz="0" w:space="0" w:color="auto"/>
          </w:divBdr>
        </w:div>
      </w:divsChild>
    </w:div>
    <w:div w:id="1085568870">
      <w:bodyDiv w:val="1"/>
      <w:marLeft w:val="0"/>
      <w:marRight w:val="0"/>
      <w:marTop w:val="0"/>
      <w:marBottom w:val="0"/>
      <w:divBdr>
        <w:top w:val="none" w:sz="0" w:space="0" w:color="auto"/>
        <w:left w:val="none" w:sz="0" w:space="0" w:color="auto"/>
        <w:bottom w:val="none" w:sz="0" w:space="0" w:color="auto"/>
        <w:right w:val="none" w:sz="0" w:space="0" w:color="auto"/>
      </w:divBdr>
      <w:divsChild>
        <w:div w:id="463620866">
          <w:marLeft w:val="0"/>
          <w:marRight w:val="0"/>
          <w:marTop w:val="0"/>
          <w:marBottom w:val="0"/>
          <w:divBdr>
            <w:top w:val="none" w:sz="0" w:space="0" w:color="auto"/>
            <w:left w:val="none" w:sz="0" w:space="0" w:color="auto"/>
            <w:bottom w:val="none" w:sz="0" w:space="0" w:color="auto"/>
            <w:right w:val="none" w:sz="0" w:space="0" w:color="auto"/>
          </w:divBdr>
          <w:divsChild>
            <w:div w:id="1833328268">
              <w:marLeft w:val="0"/>
              <w:marRight w:val="0"/>
              <w:marTop w:val="0"/>
              <w:marBottom w:val="0"/>
              <w:divBdr>
                <w:top w:val="none" w:sz="0" w:space="0" w:color="auto"/>
                <w:left w:val="none" w:sz="0" w:space="0" w:color="auto"/>
                <w:bottom w:val="none" w:sz="0" w:space="0" w:color="auto"/>
                <w:right w:val="none" w:sz="0" w:space="0" w:color="auto"/>
              </w:divBdr>
            </w:div>
            <w:div w:id="1036078046">
              <w:marLeft w:val="0"/>
              <w:marRight w:val="0"/>
              <w:marTop w:val="0"/>
              <w:marBottom w:val="0"/>
              <w:divBdr>
                <w:top w:val="none" w:sz="0" w:space="0" w:color="auto"/>
                <w:left w:val="none" w:sz="0" w:space="0" w:color="auto"/>
                <w:bottom w:val="none" w:sz="0" w:space="0" w:color="auto"/>
                <w:right w:val="none" w:sz="0" w:space="0" w:color="auto"/>
              </w:divBdr>
            </w:div>
            <w:div w:id="641616925">
              <w:marLeft w:val="0"/>
              <w:marRight w:val="0"/>
              <w:marTop w:val="0"/>
              <w:marBottom w:val="0"/>
              <w:divBdr>
                <w:top w:val="none" w:sz="0" w:space="0" w:color="auto"/>
                <w:left w:val="none" w:sz="0" w:space="0" w:color="auto"/>
                <w:bottom w:val="none" w:sz="0" w:space="0" w:color="auto"/>
                <w:right w:val="none" w:sz="0" w:space="0" w:color="auto"/>
              </w:divBdr>
            </w:div>
            <w:div w:id="172578007">
              <w:marLeft w:val="0"/>
              <w:marRight w:val="0"/>
              <w:marTop w:val="0"/>
              <w:marBottom w:val="0"/>
              <w:divBdr>
                <w:top w:val="none" w:sz="0" w:space="0" w:color="auto"/>
                <w:left w:val="none" w:sz="0" w:space="0" w:color="auto"/>
                <w:bottom w:val="none" w:sz="0" w:space="0" w:color="auto"/>
                <w:right w:val="none" w:sz="0" w:space="0" w:color="auto"/>
              </w:divBdr>
            </w:div>
          </w:divsChild>
        </w:div>
        <w:div w:id="852886457">
          <w:marLeft w:val="0"/>
          <w:marRight w:val="0"/>
          <w:marTop w:val="0"/>
          <w:marBottom w:val="0"/>
          <w:divBdr>
            <w:top w:val="none" w:sz="0" w:space="0" w:color="auto"/>
            <w:left w:val="none" w:sz="0" w:space="0" w:color="auto"/>
            <w:bottom w:val="none" w:sz="0" w:space="0" w:color="auto"/>
            <w:right w:val="none" w:sz="0" w:space="0" w:color="auto"/>
          </w:divBdr>
          <w:divsChild>
            <w:div w:id="955988513">
              <w:marLeft w:val="0"/>
              <w:marRight w:val="0"/>
              <w:marTop w:val="0"/>
              <w:marBottom w:val="0"/>
              <w:divBdr>
                <w:top w:val="none" w:sz="0" w:space="0" w:color="auto"/>
                <w:left w:val="none" w:sz="0" w:space="0" w:color="auto"/>
                <w:bottom w:val="none" w:sz="0" w:space="0" w:color="auto"/>
                <w:right w:val="none" w:sz="0" w:space="0" w:color="auto"/>
              </w:divBdr>
            </w:div>
            <w:div w:id="417674768">
              <w:marLeft w:val="0"/>
              <w:marRight w:val="0"/>
              <w:marTop w:val="0"/>
              <w:marBottom w:val="0"/>
              <w:divBdr>
                <w:top w:val="none" w:sz="0" w:space="0" w:color="auto"/>
                <w:left w:val="none" w:sz="0" w:space="0" w:color="auto"/>
                <w:bottom w:val="none" w:sz="0" w:space="0" w:color="auto"/>
                <w:right w:val="none" w:sz="0" w:space="0" w:color="auto"/>
              </w:divBdr>
            </w:div>
          </w:divsChild>
        </w:div>
        <w:div w:id="339044485">
          <w:marLeft w:val="0"/>
          <w:marRight w:val="0"/>
          <w:marTop w:val="0"/>
          <w:marBottom w:val="0"/>
          <w:divBdr>
            <w:top w:val="none" w:sz="0" w:space="0" w:color="auto"/>
            <w:left w:val="none" w:sz="0" w:space="0" w:color="auto"/>
            <w:bottom w:val="none" w:sz="0" w:space="0" w:color="auto"/>
            <w:right w:val="none" w:sz="0" w:space="0" w:color="auto"/>
          </w:divBdr>
          <w:divsChild>
            <w:div w:id="1300846425">
              <w:marLeft w:val="0"/>
              <w:marRight w:val="0"/>
              <w:marTop w:val="0"/>
              <w:marBottom w:val="0"/>
              <w:divBdr>
                <w:top w:val="none" w:sz="0" w:space="0" w:color="auto"/>
                <w:left w:val="none" w:sz="0" w:space="0" w:color="auto"/>
                <w:bottom w:val="none" w:sz="0" w:space="0" w:color="auto"/>
                <w:right w:val="none" w:sz="0" w:space="0" w:color="auto"/>
              </w:divBdr>
            </w:div>
          </w:divsChild>
        </w:div>
        <w:div w:id="1914509642">
          <w:marLeft w:val="0"/>
          <w:marRight w:val="0"/>
          <w:marTop w:val="0"/>
          <w:marBottom w:val="0"/>
          <w:divBdr>
            <w:top w:val="none" w:sz="0" w:space="0" w:color="auto"/>
            <w:left w:val="none" w:sz="0" w:space="0" w:color="auto"/>
            <w:bottom w:val="none" w:sz="0" w:space="0" w:color="auto"/>
            <w:right w:val="none" w:sz="0" w:space="0" w:color="auto"/>
          </w:divBdr>
          <w:divsChild>
            <w:div w:id="1310984319">
              <w:marLeft w:val="0"/>
              <w:marRight w:val="0"/>
              <w:marTop w:val="0"/>
              <w:marBottom w:val="0"/>
              <w:divBdr>
                <w:top w:val="none" w:sz="0" w:space="0" w:color="auto"/>
                <w:left w:val="none" w:sz="0" w:space="0" w:color="auto"/>
                <w:bottom w:val="none" w:sz="0" w:space="0" w:color="auto"/>
                <w:right w:val="none" w:sz="0" w:space="0" w:color="auto"/>
              </w:divBdr>
            </w:div>
            <w:div w:id="2106025271">
              <w:marLeft w:val="0"/>
              <w:marRight w:val="0"/>
              <w:marTop w:val="0"/>
              <w:marBottom w:val="0"/>
              <w:divBdr>
                <w:top w:val="none" w:sz="0" w:space="0" w:color="auto"/>
                <w:left w:val="none" w:sz="0" w:space="0" w:color="auto"/>
                <w:bottom w:val="none" w:sz="0" w:space="0" w:color="auto"/>
                <w:right w:val="none" w:sz="0" w:space="0" w:color="auto"/>
              </w:divBdr>
            </w:div>
            <w:div w:id="218714952">
              <w:marLeft w:val="0"/>
              <w:marRight w:val="0"/>
              <w:marTop w:val="0"/>
              <w:marBottom w:val="0"/>
              <w:divBdr>
                <w:top w:val="none" w:sz="0" w:space="0" w:color="auto"/>
                <w:left w:val="none" w:sz="0" w:space="0" w:color="auto"/>
                <w:bottom w:val="none" w:sz="0" w:space="0" w:color="auto"/>
                <w:right w:val="none" w:sz="0" w:space="0" w:color="auto"/>
              </w:divBdr>
            </w:div>
            <w:div w:id="6002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3897">
      <w:bodyDiv w:val="1"/>
      <w:marLeft w:val="0"/>
      <w:marRight w:val="0"/>
      <w:marTop w:val="0"/>
      <w:marBottom w:val="0"/>
      <w:divBdr>
        <w:top w:val="none" w:sz="0" w:space="0" w:color="auto"/>
        <w:left w:val="none" w:sz="0" w:space="0" w:color="auto"/>
        <w:bottom w:val="none" w:sz="0" w:space="0" w:color="auto"/>
        <w:right w:val="none" w:sz="0" w:space="0" w:color="auto"/>
      </w:divBdr>
    </w:div>
    <w:div w:id="1117486492">
      <w:bodyDiv w:val="1"/>
      <w:marLeft w:val="0"/>
      <w:marRight w:val="0"/>
      <w:marTop w:val="0"/>
      <w:marBottom w:val="0"/>
      <w:divBdr>
        <w:top w:val="none" w:sz="0" w:space="0" w:color="auto"/>
        <w:left w:val="none" w:sz="0" w:space="0" w:color="auto"/>
        <w:bottom w:val="none" w:sz="0" w:space="0" w:color="auto"/>
        <w:right w:val="none" w:sz="0" w:space="0" w:color="auto"/>
      </w:divBdr>
    </w:div>
    <w:div w:id="1126630337">
      <w:bodyDiv w:val="1"/>
      <w:marLeft w:val="0"/>
      <w:marRight w:val="0"/>
      <w:marTop w:val="0"/>
      <w:marBottom w:val="0"/>
      <w:divBdr>
        <w:top w:val="none" w:sz="0" w:space="0" w:color="auto"/>
        <w:left w:val="none" w:sz="0" w:space="0" w:color="auto"/>
        <w:bottom w:val="none" w:sz="0" w:space="0" w:color="auto"/>
        <w:right w:val="none" w:sz="0" w:space="0" w:color="auto"/>
      </w:divBdr>
      <w:divsChild>
        <w:div w:id="412439287">
          <w:marLeft w:val="0"/>
          <w:marRight w:val="0"/>
          <w:marTop w:val="0"/>
          <w:marBottom w:val="0"/>
          <w:divBdr>
            <w:top w:val="none" w:sz="0" w:space="0" w:color="auto"/>
            <w:left w:val="none" w:sz="0" w:space="0" w:color="auto"/>
            <w:bottom w:val="none" w:sz="0" w:space="0" w:color="auto"/>
            <w:right w:val="none" w:sz="0" w:space="0" w:color="auto"/>
          </w:divBdr>
        </w:div>
        <w:div w:id="1923491840">
          <w:marLeft w:val="0"/>
          <w:marRight w:val="0"/>
          <w:marTop w:val="0"/>
          <w:marBottom w:val="0"/>
          <w:divBdr>
            <w:top w:val="none" w:sz="0" w:space="0" w:color="auto"/>
            <w:left w:val="none" w:sz="0" w:space="0" w:color="auto"/>
            <w:bottom w:val="none" w:sz="0" w:space="0" w:color="auto"/>
            <w:right w:val="none" w:sz="0" w:space="0" w:color="auto"/>
          </w:divBdr>
        </w:div>
        <w:div w:id="346911826">
          <w:marLeft w:val="0"/>
          <w:marRight w:val="0"/>
          <w:marTop w:val="0"/>
          <w:marBottom w:val="0"/>
          <w:divBdr>
            <w:top w:val="none" w:sz="0" w:space="0" w:color="auto"/>
            <w:left w:val="none" w:sz="0" w:space="0" w:color="auto"/>
            <w:bottom w:val="none" w:sz="0" w:space="0" w:color="auto"/>
            <w:right w:val="none" w:sz="0" w:space="0" w:color="auto"/>
          </w:divBdr>
        </w:div>
        <w:div w:id="120653313">
          <w:marLeft w:val="0"/>
          <w:marRight w:val="0"/>
          <w:marTop w:val="0"/>
          <w:marBottom w:val="0"/>
          <w:divBdr>
            <w:top w:val="none" w:sz="0" w:space="0" w:color="auto"/>
            <w:left w:val="none" w:sz="0" w:space="0" w:color="auto"/>
            <w:bottom w:val="none" w:sz="0" w:space="0" w:color="auto"/>
            <w:right w:val="none" w:sz="0" w:space="0" w:color="auto"/>
          </w:divBdr>
        </w:div>
        <w:div w:id="1783186652">
          <w:marLeft w:val="0"/>
          <w:marRight w:val="0"/>
          <w:marTop w:val="0"/>
          <w:marBottom w:val="0"/>
          <w:divBdr>
            <w:top w:val="none" w:sz="0" w:space="0" w:color="auto"/>
            <w:left w:val="none" w:sz="0" w:space="0" w:color="auto"/>
            <w:bottom w:val="none" w:sz="0" w:space="0" w:color="auto"/>
            <w:right w:val="none" w:sz="0" w:space="0" w:color="auto"/>
          </w:divBdr>
        </w:div>
        <w:div w:id="1018386994">
          <w:marLeft w:val="0"/>
          <w:marRight w:val="0"/>
          <w:marTop w:val="0"/>
          <w:marBottom w:val="0"/>
          <w:divBdr>
            <w:top w:val="none" w:sz="0" w:space="0" w:color="auto"/>
            <w:left w:val="none" w:sz="0" w:space="0" w:color="auto"/>
            <w:bottom w:val="none" w:sz="0" w:space="0" w:color="auto"/>
            <w:right w:val="none" w:sz="0" w:space="0" w:color="auto"/>
          </w:divBdr>
        </w:div>
        <w:div w:id="1686906595">
          <w:marLeft w:val="0"/>
          <w:marRight w:val="0"/>
          <w:marTop w:val="0"/>
          <w:marBottom w:val="0"/>
          <w:divBdr>
            <w:top w:val="none" w:sz="0" w:space="0" w:color="auto"/>
            <w:left w:val="none" w:sz="0" w:space="0" w:color="auto"/>
            <w:bottom w:val="none" w:sz="0" w:space="0" w:color="auto"/>
            <w:right w:val="none" w:sz="0" w:space="0" w:color="auto"/>
          </w:divBdr>
        </w:div>
        <w:div w:id="1621646837">
          <w:marLeft w:val="0"/>
          <w:marRight w:val="0"/>
          <w:marTop w:val="0"/>
          <w:marBottom w:val="0"/>
          <w:divBdr>
            <w:top w:val="none" w:sz="0" w:space="0" w:color="auto"/>
            <w:left w:val="none" w:sz="0" w:space="0" w:color="auto"/>
            <w:bottom w:val="none" w:sz="0" w:space="0" w:color="auto"/>
            <w:right w:val="none" w:sz="0" w:space="0" w:color="auto"/>
          </w:divBdr>
        </w:div>
        <w:div w:id="319119472">
          <w:marLeft w:val="0"/>
          <w:marRight w:val="0"/>
          <w:marTop w:val="0"/>
          <w:marBottom w:val="0"/>
          <w:divBdr>
            <w:top w:val="none" w:sz="0" w:space="0" w:color="auto"/>
            <w:left w:val="none" w:sz="0" w:space="0" w:color="auto"/>
            <w:bottom w:val="none" w:sz="0" w:space="0" w:color="auto"/>
            <w:right w:val="none" w:sz="0" w:space="0" w:color="auto"/>
          </w:divBdr>
        </w:div>
      </w:divsChild>
    </w:div>
    <w:div w:id="1128820009">
      <w:bodyDiv w:val="1"/>
      <w:marLeft w:val="0"/>
      <w:marRight w:val="0"/>
      <w:marTop w:val="0"/>
      <w:marBottom w:val="0"/>
      <w:divBdr>
        <w:top w:val="none" w:sz="0" w:space="0" w:color="auto"/>
        <w:left w:val="none" w:sz="0" w:space="0" w:color="auto"/>
        <w:bottom w:val="none" w:sz="0" w:space="0" w:color="auto"/>
        <w:right w:val="none" w:sz="0" w:space="0" w:color="auto"/>
      </w:divBdr>
      <w:divsChild>
        <w:div w:id="1047026779">
          <w:marLeft w:val="0"/>
          <w:marRight w:val="0"/>
          <w:marTop w:val="0"/>
          <w:marBottom w:val="0"/>
          <w:divBdr>
            <w:top w:val="none" w:sz="0" w:space="0" w:color="auto"/>
            <w:left w:val="none" w:sz="0" w:space="0" w:color="auto"/>
            <w:bottom w:val="none" w:sz="0" w:space="0" w:color="auto"/>
            <w:right w:val="none" w:sz="0" w:space="0" w:color="auto"/>
          </w:divBdr>
        </w:div>
        <w:div w:id="946931163">
          <w:marLeft w:val="0"/>
          <w:marRight w:val="0"/>
          <w:marTop w:val="0"/>
          <w:marBottom w:val="0"/>
          <w:divBdr>
            <w:top w:val="none" w:sz="0" w:space="0" w:color="auto"/>
            <w:left w:val="none" w:sz="0" w:space="0" w:color="auto"/>
            <w:bottom w:val="none" w:sz="0" w:space="0" w:color="auto"/>
            <w:right w:val="none" w:sz="0" w:space="0" w:color="auto"/>
          </w:divBdr>
        </w:div>
        <w:div w:id="600837006">
          <w:marLeft w:val="0"/>
          <w:marRight w:val="0"/>
          <w:marTop w:val="0"/>
          <w:marBottom w:val="0"/>
          <w:divBdr>
            <w:top w:val="none" w:sz="0" w:space="0" w:color="auto"/>
            <w:left w:val="none" w:sz="0" w:space="0" w:color="auto"/>
            <w:bottom w:val="none" w:sz="0" w:space="0" w:color="auto"/>
            <w:right w:val="none" w:sz="0" w:space="0" w:color="auto"/>
          </w:divBdr>
        </w:div>
      </w:divsChild>
    </w:div>
    <w:div w:id="1133451644">
      <w:bodyDiv w:val="1"/>
      <w:marLeft w:val="0"/>
      <w:marRight w:val="0"/>
      <w:marTop w:val="0"/>
      <w:marBottom w:val="0"/>
      <w:divBdr>
        <w:top w:val="none" w:sz="0" w:space="0" w:color="auto"/>
        <w:left w:val="none" w:sz="0" w:space="0" w:color="auto"/>
        <w:bottom w:val="none" w:sz="0" w:space="0" w:color="auto"/>
        <w:right w:val="none" w:sz="0" w:space="0" w:color="auto"/>
      </w:divBdr>
      <w:divsChild>
        <w:div w:id="1442530690">
          <w:marLeft w:val="0"/>
          <w:marRight w:val="0"/>
          <w:marTop w:val="0"/>
          <w:marBottom w:val="0"/>
          <w:divBdr>
            <w:top w:val="none" w:sz="0" w:space="0" w:color="auto"/>
            <w:left w:val="none" w:sz="0" w:space="0" w:color="auto"/>
            <w:bottom w:val="none" w:sz="0" w:space="0" w:color="auto"/>
            <w:right w:val="none" w:sz="0" w:space="0" w:color="auto"/>
          </w:divBdr>
        </w:div>
        <w:div w:id="630138242">
          <w:marLeft w:val="0"/>
          <w:marRight w:val="0"/>
          <w:marTop w:val="0"/>
          <w:marBottom w:val="0"/>
          <w:divBdr>
            <w:top w:val="none" w:sz="0" w:space="0" w:color="auto"/>
            <w:left w:val="none" w:sz="0" w:space="0" w:color="auto"/>
            <w:bottom w:val="none" w:sz="0" w:space="0" w:color="auto"/>
            <w:right w:val="none" w:sz="0" w:space="0" w:color="auto"/>
          </w:divBdr>
        </w:div>
        <w:div w:id="182137525">
          <w:marLeft w:val="0"/>
          <w:marRight w:val="0"/>
          <w:marTop w:val="0"/>
          <w:marBottom w:val="0"/>
          <w:divBdr>
            <w:top w:val="none" w:sz="0" w:space="0" w:color="auto"/>
            <w:left w:val="none" w:sz="0" w:space="0" w:color="auto"/>
            <w:bottom w:val="none" w:sz="0" w:space="0" w:color="auto"/>
            <w:right w:val="none" w:sz="0" w:space="0" w:color="auto"/>
          </w:divBdr>
        </w:div>
        <w:div w:id="1515537628">
          <w:marLeft w:val="0"/>
          <w:marRight w:val="0"/>
          <w:marTop w:val="0"/>
          <w:marBottom w:val="0"/>
          <w:divBdr>
            <w:top w:val="none" w:sz="0" w:space="0" w:color="auto"/>
            <w:left w:val="none" w:sz="0" w:space="0" w:color="auto"/>
            <w:bottom w:val="none" w:sz="0" w:space="0" w:color="auto"/>
            <w:right w:val="none" w:sz="0" w:space="0" w:color="auto"/>
          </w:divBdr>
        </w:div>
        <w:div w:id="1097403414">
          <w:marLeft w:val="0"/>
          <w:marRight w:val="0"/>
          <w:marTop w:val="0"/>
          <w:marBottom w:val="0"/>
          <w:divBdr>
            <w:top w:val="none" w:sz="0" w:space="0" w:color="auto"/>
            <w:left w:val="none" w:sz="0" w:space="0" w:color="auto"/>
            <w:bottom w:val="none" w:sz="0" w:space="0" w:color="auto"/>
            <w:right w:val="none" w:sz="0" w:space="0" w:color="auto"/>
          </w:divBdr>
        </w:div>
        <w:div w:id="870802848">
          <w:marLeft w:val="0"/>
          <w:marRight w:val="0"/>
          <w:marTop w:val="0"/>
          <w:marBottom w:val="0"/>
          <w:divBdr>
            <w:top w:val="none" w:sz="0" w:space="0" w:color="auto"/>
            <w:left w:val="none" w:sz="0" w:space="0" w:color="auto"/>
            <w:bottom w:val="none" w:sz="0" w:space="0" w:color="auto"/>
            <w:right w:val="none" w:sz="0" w:space="0" w:color="auto"/>
          </w:divBdr>
        </w:div>
        <w:div w:id="1097867669">
          <w:marLeft w:val="0"/>
          <w:marRight w:val="0"/>
          <w:marTop w:val="0"/>
          <w:marBottom w:val="0"/>
          <w:divBdr>
            <w:top w:val="none" w:sz="0" w:space="0" w:color="auto"/>
            <w:left w:val="none" w:sz="0" w:space="0" w:color="auto"/>
            <w:bottom w:val="none" w:sz="0" w:space="0" w:color="auto"/>
            <w:right w:val="none" w:sz="0" w:space="0" w:color="auto"/>
          </w:divBdr>
        </w:div>
        <w:div w:id="1504399243">
          <w:marLeft w:val="0"/>
          <w:marRight w:val="0"/>
          <w:marTop w:val="120"/>
          <w:marBottom w:val="0"/>
          <w:divBdr>
            <w:top w:val="none" w:sz="0" w:space="0" w:color="auto"/>
            <w:left w:val="none" w:sz="0" w:space="0" w:color="auto"/>
            <w:bottom w:val="none" w:sz="0" w:space="0" w:color="auto"/>
            <w:right w:val="none" w:sz="0" w:space="0" w:color="auto"/>
          </w:divBdr>
        </w:div>
        <w:div w:id="421025243">
          <w:marLeft w:val="0"/>
          <w:marRight w:val="0"/>
          <w:marTop w:val="0"/>
          <w:marBottom w:val="0"/>
          <w:divBdr>
            <w:top w:val="none" w:sz="0" w:space="0" w:color="auto"/>
            <w:left w:val="none" w:sz="0" w:space="0" w:color="auto"/>
            <w:bottom w:val="none" w:sz="0" w:space="0" w:color="auto"/>
            <w:right w:val="none" w:sz="0" w:space="0" w:color="auto"/>
          </w:divBdr>
        </w:div>
        <w:div w:id="1419671089">
          <w:marLeft w:val="0"/>
          <w:marRight w:val="0"/>
          <w:marTop w:val="120"/>
          <w:marBottom w:val="0"/>
          <w:divBdr>
            <w:top w:val="none" w:sz="0" w:space="0" w:color="auto"/>
            <w:left w:val="none" w:sz="0" w:space="0" w:color="auto"/>
            <w:bottom w:val="none" w:sz="0" w:space="0" w:color="auto"/>
            <w:right w:val="none" w:sz="0" w:space="0" w:color="auto"/>
          </w:divBdr>
        </w:div>
        <w:div w:id="1549023688">
          <w:marLeft w:val="0"/>
          <w:marRight w:val="0"/>
          <w:marTop w:val="0"/>
          <w:marBottom w:val="0"/>
          <w:divBdr>
            <w:top w:val="none" w:sz="0" w:space="0" w:color="auto"/>
            <w:left w:val="none" w:sz="0" w:space="0" w:color="auto"/>
            <w:bottom w:val="none" w:sz="0" w:space="0" w:color="auto"/>
            <w:right w:val="none" w:sz="0" w:space="0" w:color="auto"/>
          </w:divBdr>
        </w:div>
        <w:div w:id="1296714069">
          <w:marLeft w:val="0"/>
          <w:marRight w:val="0"/>
          <w:marTop w:val="0"/>
          <w:marBottom w:val="0"/>
          <w:divBdr>
            <w:top w:val="none" w:sz="0" w:space="0" w:color="auto"/>
            <w:left w:val="none" w:sz="0" w:space="0" w:color="auto"/>
            <w:bottom w:val="none" w:sz="0" w:space="0" w:color="auto"/>
            <w:right w:val="none" w:sz="0" w:space="0" w:color="auto"/>
          </w:divBdr>
        </w:div>
        <w:div w:id="1898659914">
          <w:marLeft w:val="0"/>
          <w:marRight w:val="0"/>
          <w:marTop w:val="0"/>
          <w:marBottom w:val="0"/>
          <w:divBdr>
            <w:top w:val="none" w:sz="0" w:space="0" w:color="auto"/>
            <w:left w:val="none" w:sz="0" w:space="0" w:color="auto"/>
            <w:bottom w:val="none" w:sz="0" w:space="0" w:color="auto"/>
            <w:right w:val="none" w:sz="0" w:space="0" w:color="auto"/>
          </w:divBdr>
        </w:div>
        <w:div w:id="1987851074">
          <w:marLeft w:val="0"/>
          <w:marRight w:val="0"/>
          <w:marTop w:val="0"/>
          <w:marBottom w:val="0"/>
          <w:divBdr>
            <w:top w:val="none" w:sz="0" w:space="0" w:color="auto"/>
            <w:left w:val="none" w:sz="0" w:space="0" w:color="auto"/>
            <w:bottom w:val="none" w:sz="0" w:space="0" w:color="auto"/>
            <w:right w:val="none" w:sz="0" w:space="0" w:color="auto"/>
          </w:divBdr>
        </w:div>
        <w:div w:id="1866628337">
          <w:marLeft w:val="0"/>
          <w:marRight w:val="0"/>
          <w:marTop w:val="0"/>
          <w:marBottom w:val="0"/>
          <w:divBdr>
            <w:top w:val="none" w:sz="0" w:space="0" w:color="auto"/>
            <w:left w:val="none" w:sz="0" w:space="0" w:color="auto"/>
            <w:bottom w:val="none" w:sz="0" w:space="0" w:color="auto"/>
            <w:right w:val="none" w:sz="0" w:space="0" w:color="auto"/>
          </w:divBdr>
        </w:div>
        <w:div w:id="1478305802">
          <w:marLeft w:val="0"/>
          <w:marRight w:val="0"/>
          <w:marTop w:val="0"/>
          <w:marBottom w:val="0"/>
          <w:divBdr>
            <w:top w:val="none" w:sz="0" w:space="0" w:color="auto"/>
            <w:left w:val="none" w:sz="0" w:space="0" w:color="auto"/>
            <w:bottom w:val="none" w:sz="0" w:space="0" w:color="auto"/>
            <w:right w:val="none" w:sz="0" w:space="0" w:color="auto"/>
          </w:divBdr>
        </w:div>
        <w:div w:id="611940473">
          <w:marLeft w:val="0"/>
          <w:marRight w:val="0"/>
          <w:marTop w:val="0"/>
          <w:marBottom w:val="0"/>
          <w:divBdr>
            <w:top w:val="none" w:sz="0" w:space="0" w:color="auto"/>
            <w:left w:val="none" w:sz="0" w:space="0" w:color="auto"/>
            <w:bottom w:val="none" w:sz="0" w:space="0" w:color="auto"/>
            <w:right w:val="none" w:sz="0" w:space="0" w:color="auto"/>
          </w:divBdr>
        </w:div>
        <w:div w:id="1398161517">
          <w:marLeft w:val="0"/>
          <w:marRight w:val="0"/>
          <w:marTop w:val="0"/>
          <w:marBottom w:val="0"/>
          <w:divBdr>
            <w:top w:val="none" w:sz="0" w:space="0" w:color="auto"/>
            <w:left w:val="none" w:sz="0" w:space="0" w:color="auto"/>
            <w:bottom w:val="none" w:sz="0" w:space="0" w:color="auto"/>
            <w:right w:val="none" w:sz="0" w:space="0" w:color="auto"/>
          </w:divBdr>
        </w:div>
      </w:divsChild>
    </w:div>
    <w:div w:id="1140809862">
      <w:bodyDiv w:val="1"/>
      <w:marLeft w:val="0"/>
      <w:marRight w:val="0"/>
      <w:marTop w:val="0"/>
      <w:marBottom w:val="0"/>
      <w:divBdr>
        <w:top w:val="none" w:sz="0" w:space="0" w:color="auto"/>
        <w:left w:val="none" w:sz="0" w:space="0" w:color="auto"/>
        <w:bottom w:val="none" w:sz="0" w:space="0" w:color="auto"/>
        <w:right w:val="none" w:sz="0" w:space="0" w:color="auto"/>
      </w:divBdr>
      <w:divsChild>
        <w:div w:id="614866067">
          <w:marLeft w:val="0"/>
          <w:marRight w:val="0"/>
          <w:marTop w:val="0"/>
          <w:marBottom w:val="0"/>
          <w:divBdr>
            <w:top w:val="none" w:sz="0" w:space="0" w:color="auto"/>
            <w:left w:val="none" w:sz="0" w:space="0" w:color="auto"/>
            <w:bottom w:val="none" w:sz="0" w:space="0" w:color="auto"/>
            <w:right w:val="none" w:sz="0" w:space="0" w:color="auto"/>
          </w:divBdr>
        </w:div>
      </w:divsChild>
    </w:div>
    <w:div w:id="1166945220">
      <w:bodyDiv w:val="1"/>
      <w:marLeft w:val="0"/>
      <w:marRight w:val="0"/>
      <w:marTop w:val="0"/>
      <w:marBottom w:val="0"/>
      <w:divBdr>
        <w:top w:val="none" w:sz="0" w:space="0" w:color="auto"/>
        <w:left w:val="none" w:sz="0" w:space="0" w:color="auto"/>
        <w:bottom w:val="none" w:sz="0" w:space="0" w:color="auto"/>
        <w:right w:val="none" w:sz="0" w:space="0" w:color="auto"/>
      </w:divBdr>
      <w:divsChild>
        <w:div w:id="860244951">
          <w:marLeft w:val="0"/>
          <w:marRight w:val="0"/>
          <w:marTop w:val="0"/>
          <w:marBottom w:val="0"/>
          <w:divBdr>
            <w:top w:val="none" w:sz="0" w:space="0" w:color="auto"/>
            <w:left w:val="none" w:sz="0" w:space="0" w:color="auto"/>
            <w:bottom w:val="none" w:sz="0" w:space="0" w:color="auto"/>
            <w:right w:val="none" w:sz="0" w:space="0" w:color="auto"/>
          </w:divBdr>
        </w:div>
        <w:div w:id="503934833">
          <w:marLeft w:val="0"/>
          <w:marRight w:val="0"/>
          <w:marTop w:val="0"/>
          <w:marBottom w:val="0"/>
          <w:divBdr>
            <w:top w:val="none" w:sz="0" w:space="0" w:color="auto"/>
            <w:left w:val="none" w:sz="0" w:space="0" w:color="auto"/>
            <w:bottom w:val="none" w:sz="0" w:space="0" w:color="auto"/>
            <w:right w:val="none" w:sz="0" w:space="0" w:color="auto"/>
          </w:divBdr>
        </w:div>
        <w:div w:id="1504585506">
          <w:marLeft w:val="0"/>
          <w:marRight w:val="0"/>
          <w:marTop w:val="0"/>
          <w:marBottom w:val="0"/>
          <w:divBdr>
            <w:top w:val="none" w:sz="0" w:space="0" w:color="auto"/>
            <w:left w:val="none" w:sz="0" w:space="0" w:color="auto"/>
            <w:bottom w:val="none" w:sz="0" w:space="0" w:color="auto"/>
            <w:right w:val="none" w:sz="0" w:space="0" w:color="auto"/>
          </w:divBdr>
        </w:div>
        <w:div w:id="1404335641">
          <w:marLeft w:val="0"/>
          <w:marRight w:val="0"/>
          <w:marTop w:val="0"/>
          <w:marBottom w:val="0"/>
          <w:divBdr>
            <w:top w:val="none" w:sz="0" w:space="0" w:color="auto"/>
            <w:left w:val="none" w:sz="0" w:space="0" w:color="auto"/>
            <w:bottom w:val="none" w:sz="0" w:space="0" w:color="auto"/>
            <w:right w:val="none" w:sz="0" w:space="0" w:color="auto"/>
          </w:divBdr>
        </w:div>
      </w:divsChild>
    </w:div>
    <w:div w:id="1167786634">
      <w:bodyDiv w:val="1"/>
      <w:marLeft w:val="0"/>
      <w:marRight w:val="0"/>
      <w:marTop w:val="0"/>
      <w:marBottom w:val="0"/>
      <w:divBdr>
        <w:top w:val="none" w:sz="0" w:space="0" w:color="auto"/>
        <w:left w:val="none" w:sz="0" w:space="0" w:color="auto"/>
        <w:bottom w:val="none" w:sz="0" w:space="0" w:color="auto"/>
        <w:right w:val="none" w:sz="0" w:space="0" w:color="auto"/>
      </w:divBdr>
    </w:div>
    <w:div w:id="1177042493">
      <w:bodyDiv w:val="1"/>
      <w:marLeft w:val="0"/>
      <w:marRight w:val="0"/>
      <w:marTop w:val="0"/>
      <w:marBottom w:val="0"/>
      <w:divBdr>
        <w:top w:val="none" w:sz="0" w:space="0" w:color="auto"/>
        <w:left w:val="none" w:sz="0" w:space="0" w:color="auto"/>
        <w:bottom w:val="none" w:sz="0" w:space="0" w:color="auto"/>
        <w:right w:val="none" w:sz="0" w:space="0" w:color="auto"/>
      </w:divBdr>
      <w:divsChild>
        <w:div w:id="199825853">
          <w:marLeft w:val="0"/>
          <w:marRight w:val="0"/>
          <w:marTop w:val="0"/>
          <w:marBottom w:val="0"/>
          <w:divBdr>
            <w:top w:val="none" w:sz="0" w:space="0" w:color="auto"/>
            <w:left w:val="none" w:sz="0" w:space="0" w:color="auto"/>
            <w:bottom w:val="none" w:sz="0" w:space="0" w:color="auto"/>
            <w:right w:val="none" w:sz="0" w:space="0" w:color="auto"/>
          </w:divBdr>
        </w:div>
        <w:div w:id="620571443">
          <w:marLeft w:val="0"/>
          <w:marRight w:val="0"/>
          <w:marTop w:val="0"/>
          <w:marBottom w:val="0"/>
          <w:divBdr>
            <w:top w:val="none" w:sz="0" w:space="0" w:color="auto"/>
            <w:left w:val="none" w:sz="0" w:space="0" w:color="auto"/>
            <w:bottom w:val="none" w:sz="0" w:space="0" w:color="auto"/>
            <w:right w:val="none" w:sz="0" w:space="0" w:color="auto"/>
          </w:divBdr>
        </w:div>
        <w:div w:id="1389037342">
          <w:marLeft w:val="0"/>
          <w:marRight w:val="0"/>
          <w:marTop w:val="0"/>
          <w:marBottom w:val="0"/>
          <w:divBdr>
            <w:top w:val="none" w:sz="0" w:space="0" w:color="auto"/>
            <w:left w:val="none" w:sz="0" w:space="0" w:color="auto"/>
            <w:bottom w:val="none" w:sz="0" w:space="0" w:color="auto"/>
            <w:right w:val="none" w:sz="0" w:space="0" w:color="auto"/>
          </w:divBdr>
        </w:div>
        <w:div w:id="1561357254">
          <w:marLeft w:val="0"/>
          <w:marRight w:val="0"/>
          <w:marTop w:val="0"/>
          <w:marBottom w:val="0"/>
          <w:divBdr>
            <w:top w:val="none" w:sz="0" w:space="0" w:color="auto"/>
            <w:left w:val="none" w:sz="0" w:space="0" w:color="auto"/>
            <w:bottom w:val="none" w:sz="0" w:space="0" w:color="auto"/>
            <w:right w:val="none" w:sz="0" w:space="0" w:color="auto"/>
          </w:divBdr>
        </w:div>
        <w:div w:id="1726759636">
          <w:marLeft w:val="0"/>
          <w:marRight w:val="0"/>
          <w:marTop w:val="0"/>
          <w:marBottom w:val="0"/>
          <w:divBdr>
            <w:top w:val="none" w:sz="0" w:space="0" w:color="auto"/>
            <w:left w:val="none" w:sz="0" w:space="0" w:color="auto"/>
            <w:bottom w:val="none" w:sz="0" w:space="0" w:color="auto"/>
            <w:right w:val="none" w:sz="0" w:space="0" w:color="auto"/>
          </w:divBdr>
        </w:div>
      </w:divsChild>
    </w:div>
    <w:div w:id="1189174556">
      <w:bodyDiv w:val="1"/>
      <w:marLeft w:val="0"/>
      <w:marRight w:val="0"/>
      <w:marTop w:val="0"/>
      <w:marBottom w:val="0"/>
      <w:divBdr>
        <w:top w:val="none" w:sz="0" w:space="0" w:color="auto"/>
        <w:left w:val="none" w:sz="0" w:space="0" w:color="auto"/>
        <w:bottom w:val="none" w:sz="0" w:space="0" w:color="auto"/>
        <w:right w:val="none" w:sz="0" w:space="0" w:color="auto"/>
      </w:divBdr>
      <w:divsChild>
        <w:div w:id="1321422055">
          <w:marLeft w:val="0"/>
          <w:marRight w:val="0"/>
          <w:marTop w:val="0"/>
          <w:marBottom w:val="0"/>
          <w:divBdr>
            <w:top w:val="none" w:sz="0" w:space="0" w:color="auto"/>
            <w:left w:val="none" w:sz="0" w:space="0" w:color="auto"/>
            <w:bottom w:val="none" w:sz="0" w:space="0" w:color="auto"/>
            <w:right w:val="none" w:sz="0" w:space="0" w:color="auto"/>
          </w:divBdr>
        </w:div>
        <w:div w:id="1795755464">
          <w:marLeft w:val="0"/>
          <w:marRight w:val="0"/>
          <w:marTop w:val="0"/>
          <w:marBottom w:val="0"/>
          <w:divBdr>
            <w:top w:val="none" w:sz="0" w:space="0" w:color="auto"/>
            <w:left w:val="none" w:sz="0" w:space="0" w:color="auto"/>
            <w:bottom w:val="none" w:sz="0" w:space="0" w:color="auto"/>
            <w:right w:val="none" w:sz="0" w:space="0" w:color="auto"/>
          </w:divBdr>
        </w:div>
        <w:div w:id="939488493">
          <w:marLeft w:val="0"/>
          <w:marRight w:val="0"/>
          <w:marTop w:val="0"/>
          <w:marBottom w:val="0"/>
          <w:divBdr>
            <w:top w:val="none" w:sz="0" w:space="0" w:color="auto"/>
            <w:left w:val="none" w:sz="0" w:space="0" w:color="auto"/>
            <w:bottom w:val="none" w:sz="0" w:space="0" w:color="auto"/>
            <w:right w:val="none" w:sz="0" w:space="0" w:color="auto"/>
          </w:divBdr>
        </w:div>
        <w:div w:id="1306474921">
          <w:marLeft w:val="0"/>
          <w:marRight w:val="0"/>
          <w:marTop w:val="0"/>
          <w:marBottom w:val="0"/>
          <w:divBdr>
            <w:top w:val="none" w:sz="0" w:space="0" w:color="auto"/>
            <w:left w:val="none" w:sz="0" w:space="0" w:color="auto"/>
            <w:bottom w:val="none" w:sz="0" w:space="0" w:color="auto"/>
            <w:right w:val="none" w:sz="0" w:space="0" w:color="auto"/>
          </w:divBdr>
        </w:div>
        <w:div w:id="671614448">
          <w:marLeft w:val="0"/>
          <w:marRight w:val="0"/>
          <w:marTop w:val="0"/>
          <w:marBottom w:val="0"/>
          <w:divBdr>
            <w:top w:val="none" w:sz="0" w:space="0" w:color="auto"/>
            <w:left w:val="none" w:sz="0" w:space="0" w:color="auto"/>
            <w:bottom w:val="none" w:sz="0" w:space="0" w:color="auto"/>
            <w:right w:val="none" w:sz="0" w:space="0" w:color="auto"/>
          </w:divBdr>
        </w:div>
      </w:divsChild>
    </w:div>
    <w:div w:id="1233540475">
      <w:bodyDiv w:val="1"/>
      <w:marLeft w:val="0"/>
      <w:marRight w:val="0"/>
      <w:marTop w:val="0"/>
      <w:marBottom w:val="0"/>
      <w:divBdr>
        <w:top w:val="none" w:sz="0" w:space="0" w:color="auto"/>
        <w:left w:val="none" w:sz="0" w:space="0" w:color="auto"/>
        <w:bottom w:val="none" w:sz="0" w:space="0" w:color="auto"/>
        <w:right w:val="none" w:sz="0" w:space="0" w:color="auto"/>
      </w:divBdr>
    </w:div>
    <w:div w:id="1301885681">
      <w:bodyDiv w:val="1"/>
      <w:marLeft w:val="0"/>
      <w:marRight w:val="0"/>
      <w:marTop w:val="0"/>
      <w:marBottom w:val="0"/>
      <w:divBdr>
        <w:top w:val="none" w:sz="0" w:space="0" w:color="auto"/>
        <w:left w:val="none" w:sz="0" w:space="0" w:color="auto"/>
        <w:bottom w:val="none" w:sz="0" w:space="0" w:color="auto"/>
        <w:right w:val="none" w:sz="0" w:space="0" w:color="auto"/>
      </w:divBdr>
      <w:divsChild>
        <w:div w:id="1685857747">
          <w:marLeft w:val="0"/>
          <w:marRight w:val="0"/>
          <w:marTop w:val="0"/>
          <w:marBottom w:val="0"/>
          <w:divBdr>
            <w:top w:val="none" w:sz="0" w:space="0" w:color="auto"/>
            <w:left w:val="none" w:sz="0" w:space="0" w:color="auto"/>
            <w:bottom w:val="none" w:sz="0" w:space="0" w:color="auto"/>
            <w:right w:val="none" w:sz="0" w:space="0" w:color="auto"/>
          </w:divBdr>
          <w:divsChild>
            <w:div w:id="1965307654">
              <w:marLeft w:val="0"/>
              <w:marRight w:val="0"/>
              <w:marTop w:val="0"/>
              <w:marBottom w:val="0"/>
              <w:divBdr>
                <w:top w:val="none" w:sz="0" w:space="0" w:color="auto"/>
                <w:left w:val="none" w:sz="0" w:space="0" w:color="auto"/>
                <w:bottom w:val="none" w:sz="0" w:space="0" w:color="auto"/>
                <w:right w:val="none" w:sz="0" w:space="0" w:color="auto"/>
              </w:divBdr>
            </w:div>
            <w:div w:id="1956718677">
              <w:marLeft w:val="0"/>
              <w:marRight w:val="0"/>
              <w:marTop w:val="0"/>
              <w:marBottom w:val="0"/>
              <w:divBdr>
                <w:top w:val="none" w:sz="0" w:space="0" w:color="auto"/>
                <w:left w:val="none" w:sz="0" w:space="0" w:color="auto"/>
                <w:bottom w:val="none" w:sz="0" w:space="0" w:color="auto"/>
                <w:right w:val="none" w:sz="0" w:space="0" w:color="auto"/>
              </w:divBdr>
            </w:div>
          </w:divsChild>
        </w:div>
        <w:div w:id="1926650946">
          <w:marLeft w:val="0"/>
          <w:marRight w:val="0"/>
          <w:marTop w:val="0"/>
          <w:marBottom w:val="0"/>
          <w:divBdr>
            <w:top w:val="none" w:sz="0" w:space="0" w:color="auto"/>
            <w:left w:val="none" w:sz="0" w:space="0" w:color="auto"/>
            <w:bottom w:val="none" w:sz="0" w:space="0" w:color="auto"/>
            <w:right w:val="none" w:sz="0" w:space="0" w:color="auto"/>
          </w:divBdr>
          <w:divsChild>
            <w:div w:id="653946796">
              <w:marLeft w:val="0"/>
              <w:marRight w:val="0"/>
              <w:marTop w:val="0"/>
              <w:marBottom w:val="0"/>
              <w:divBdr>
                <w:top w:val="none" w:sz="0" w:space="0" w:color="auto"/>
                <w:left w:val="none" w:sz="0" w:space="0" w:color="auto"/>
                <w:bottom w:val="none" w:sz="0" w:space="0" w:color="auto"/>
                <w:right w:val="none" w:sz="0" w:space="0" w:color="auto"/>
              </w:divBdr>
            </w:div>
            <w:div w:id="1204094795">
              <w:marLeft w:val="0"/>
              <w:marRight w:val="0"/>
              <w:marTop w:val="0"/>
              <w:marBottom w:val="0"/>
              <w:divBdr>
                <w:top w:val="none" w:sz="0" w:space="0" w:color="auto"/>
                <w:left w:val="none" w:sz="0" w:space="0" w:color="auto"/>
                <w:bottom w:val="none" w:sz="0" w:space="0" w:color="auto"/>
                <w:right w:val="none" w:sz="0" w:space="0" w:color="auto"/>
              </w:divBdr>
            </w:div>
            <w:div w:id="1226380156">
              <w:marLeft w:val="0"/>
              <w:marRight w:val="0"/>
              <w:marTop w:val="0"/>
              <w:marBottom w:val="0"/>
              <w:divBdr>
                <w:top w:val="none" w:sz="0" w:space="0" w:color="auto"/>
                <w:left w:val="none" w:sz="0" w:space="0" w:color="auto"/>
                <w:bottom w:val="none" w:sz="0" w:space="0" w:color="auto"/>
                <w:right w:val="none" w:sz="0" w:space="0" w:color="auto"/>
              </w:divBdr>
            </w:div>
            <w:div w:id="2137916019">
              <w:marLeft w:val="0"/>
              <w:marRight w:val="0"/>
              <w:marTop w:val="0"/>
              <w:marBottom w:val="0"/>
              <w:divBdr>
                <w:top w:val="none" w:sz="0" w:space="0" w:color="auto"/>
                <w:left w:val="none" w:sz="0" w:space="0" w:color="auto"/>
                <w:bottom w:val="none" w:sz="0" w:space="0" w:color="auto"/>
                <w:right w:val="none" w:sz="0" w:space="0" w:color="auto"/>
              </w:divBdr>
            </w:div>
            <w:div w:id="1435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25673">
      <w:bodyDiv w:val="1"/>
      <w:marLeft w:val="0"/>
      <w:marRight w:val="0"/>
      <w:marTop w:val="0"/>
      <w:marBottom w:val="0"/>
      <w:divBdr>
        <w:top w:val="none" w:sz="0" w:space="0" w:color="auto"/>
        <w:left w:val="none" w:sz="0" w:space="0" w:color="auto"/>
        <w:bottom w:val="none" w:sz="0" w:space="0" w:color="auto"/>
        <w:right w:val="none" w:sz="0" w:space="0" w:color="auto"/>
      </w:divBdr>
      <w:divsChild>
        <w:div w:id="746003002">
          <w:marLeft w:val="0"/>
          <w:marRight w:val="0"/>
          <w:marTop w:val="0"/>
          <w:marBottom w:val="0"/>
          <w:divBdr>
            <w:top w:val="none" w:sz="0" w:space="0" w:color="auto"/>
            <w:left w:val="none" w:sz="0" w:space="0" w:color="auto"/>
            <w:bottom w:val="none" w:sz="0" w:space="0" w:color="auto"/>
            <w:right w:val="none" w:sz="0" w:space="0" w:color="auto"/>
          </w:divBdr>
          <w:divsChild>
            <w:div w:id="581138189">
              <w:marLeft w:val="0"/>
              <w:marRight w:val="0"/>
              <w:marTop w:val="0"/>
              <w:marBottom w:val="0"/>
              <w:divBdr>
                <w:top w:val="none" w:sz="0" w:space="0" w:color="auto"/>
                <w:left w:val="none" w:sz="0" w:space="0" w:color="auto"/>
                <w:bottom w:val="none" w:sz="0" w:space="0" w:color="auto"/>
                <w:right w:val="none" w:sz="0" w:space="0" w:color="auto"/>
              </w:divBdr>
            </w:div>
          </w:divsChild>
        </w:div>
        <w:div w:id="1309242221">
          <w:marLeft w:val="0"/>
          <w:marRight w:val="0"/>
          <w:marTop w:val="0"/>
          <w:marBottom w:val="0"/>
          <w:divBdr>
            <w:top w:val="none" w:sz="0" w:space="0" w:color="auto"/>
            <w:left w:val="none" w:sz="0" w:space="0" w:color="auto"/>
            <w:bottom w:val="none" w:sz="0" w:space="0" w:color="auto"/>
            <w:right w:val="none" w:sz="0" w:space="0" w:color="auto"/>
          </w:divBdr>
          <w:divsChild>
            <w:div w:id="749153227">
              <w:marLeft w:val="0"/>
              <w:marRight w:val="0"/>
              <w:marTop w:val="0"/>
              <w:marBottom w:val="0"/>
              <w:divBdr>
                <w:top w:val="none" w:sz="0" w:space="0" w:color="auto"/>
                <w:left w:val="none" w:sz="0" w:space="0" w:color="auto"/>
                <w:bottom w:val="none" w:sz="0" w:space="0" w:color="auto"/>
                <w:right w:val="none" w:sz="0" w:space="0" w:color="auto"/>
              </w:divBdr>
            </w:div>
          </w:divsChild>
        </w:div>
        <w:div w:id="1782605549">
          <w:marLeft w:val="0"/>
          <w:marRight w:val="0"/>
          <w:marTop w:val="0"/>
          <w:marBottom w:val="0"/>
          <w:divBdr>
            <w:top w:val="none" w:sz="0" w:space="0" w:color="auto"/>
            <w:left w:val="none" w:sz="0" w:space="0" w:color="auto"/>
            <w:bottom w:val="none" w:sz="0" w:space="0" w:color="auto"/>
            <w:right w:val="none" w:sz="0" w:space="0" w:color="auto"/>
          </w:divBdr>
          <w:divsChild>
            <w:div w:id="1440369881">
              <w:marLeft w:val="0"/>
              <w:marRight w:val="0"/>
              <w:marTop w:val="0"/>
              <w:marBottom w:val="0"/>
              <w:divBdr>
                <w:top w:val="none" w:sz="0" w:space="0" w:color="auto"/>
                <w:left w:val="none" w:sz="0" w:space="0" w:color="auto"/>
                <w:bottom w:val="none" w:sz="0" w:space="0" w:color="auto"/>
                <w:right w:val="none" w:sz="0" w:space="0" w:color="auto"/>
              </w:divBdr>
            </w:div>
            <w:div w:id="1021128955">
              <w:marLeft w:val="0"/>
              <w:marRight w:val="0"/>
              <w:marTop w:val="0"/>
              <w:marBottom w:val="0"/>
              <w:divBdr>
                <w:top w:val="none" w:sz="0" w:space="0" w:color="auto"/>
                <w:left w:val="none" w:sz="0" w:space="0" w:color="auto"/>
                <w:bottom w:val="none" w:sz="0" w:space="0" w:color="auto"/>
                <w:right w:val="none" w:sz="0" w:space="0" w:color="auto"/>
              </w:divBdr>
            </w:div>
          </w:divsChild>
        </w:div>
        <w:div w:id="1620455017">
          <w:marLeft w:val="0"/>
          <w:marRight w:val="0"/>
          <w:marTop w:val="0"/>
          <w:marBottom w:val="0"/>
          <w:divBdr>
            <w:top w:val="none" w:sz="0" w:space="0" w:color="auto"/>
            <w:left w:val="none" w:sz="0" w:space="0" w:color="auto"/>
            <w:bottom w:val="none" w:sz="0" w:space="0" w:color="auto"/>
            <w:right w:val="none" w:sz="0" w:space="0" w:color="auto"/>
          </w:divBdr>
          <w:divsChild>
            <w:div w:id="1002705346">
              <w:marLeft w:val="0"/>
              <w:marRight w:val="0"/>
              <w:marTop w:val="0"/>
              <w:marBottom w:val="0"/>
              <w:divBdr>
                <w:top w:val="none" w:sz="0" w:space="0" w:color="auto"/>
                <w:left w:val="none" w:sz="0" w:space="0" w:color="auto"/>
                <w:bottom w:val="none" w:sz="0" w:space="0" w:color="auto"/>
                <w:right w:val="none" w:sz="0" w:space="0" w:color="auto"/>
              </w:divBdr>
            </w:div>
            <w:div w:id="1352144707">
              <w:marLeft w:val="0"/>
              <w:marRight w:val="0"/>
              <w:marTop w:val="0"/>
              <w:marBottom w:val="0"/>
              <w:divBdr>
                <w:top w:val="none" w:sz="0" w:space="0" w:color="auto"/>
                <w:left w:val="none" w:sz="0" w:space="0" w:color="auto"/>
                <w:bottom w:val="none" w:sz="0" w:space="0" w:color="auto"/>
                <w:right w:val="none" w:sz="0" w:space="0" w:color="auto"/>
              </w:divBdr>
            </w:div>
          </w:divsChild>
        </w:div>
        <w:div w:id="894048537">
          <w:marLeft w:val="0"/>
          <w:marRight w:val="0"/>
          <w:marTop w:val="0"/>
          <w:marBottom w:val="0"/>
          <w:divBdr>
            <w:top w:val="none" w:sz="0" w:space="0" w:color="auto"/>
            <w:left w:val="none" w:sz="0" w:space="0" w:color="auto"/>
            <w:bottom w:val="none" w:sz="0" w:space="0" w:color="auto"/>
            <w:right w:val="none" w:sz="0" w:space="0" w:color="auto"/>
          </w:divBdr>
          <w:divsChild>
            <w:div w:id="1308896202">
              <w:marLeft w:val="0"/>
              <w:marRight w:val="0"/>
              <w:marTop w:val="0"/>
              <w:marBottom w:val="0"/>
              <w:divBdr>
                <w:top w:val="none" w:sz="0" w:space="0" w:color="auto"/>
                <w:left w:val="none" w:sz="0" w:space="0" w:color="auto"/>
                <w:bottom w:val="none" w:sz="0" w:space="0" w:color="auto"/>
                <w:right w:val="none" w:sz="0" w:space="0" w:color="auto"/>
              </w:divBdr>
            </w:div>
            <w:div w:id="197354801">
              <w:marLeft w:val="0"/>
              <w:marRight w:val="0"/>
              <w:marTop w:val="0"/>
              <w:marBottom w:val="0"/>
              <w:divBdr>
                <w:top w:val="none" w:sz="0" w:space="0" w:color="auto"/>
                <w:left w:val="none" w:sz="0" w:space="0" w:color="auto"/>
                <w:bottom w:val="none" w:sz="0" w:space="0" w:color="auto"/>
                <w:right w:val="none" w:sz="0" w:space="0" w:color="auto"/>
              </w:divBdr>
            </w:div>
          </w:divsChild>
        </w:div>
        <w:div w:id="2027755152">
          <w:marLeft w:val="0"/>
          <w:marRight w:val="0"/>
          <w:marTop w:val="0"/>
          <w:marBottom w:val="0"/>
          <w:divBdr>
            <w:top w:val="none" w:sz="0" w:space="0" w:color="auto"/>
            <w:left w:val="none" w:sz="0" w:space="0" w:color="auto"/>
            <w:bottom w:val="none" w:sz="0" w:space="0" w:color="auto"/>
            <w:right w:val="none" w:sz="0" w:space="0" w:color="auto"/>
          </w:divBdr>
          <w:divsChild>
            <w:div w:id="1474716827">
              <w:marLeft w:val="0"/>
              <w:marRight w:val="0"/>
              <w:marTop w:val="0"/>
              <w:marBottom w:val="0"/>
              <w:divBdr>
                <w:top w:val="none" w:sz="0" w:space="0" w:color="auto"/>
                <w:left w:val="none" w:sz="0" w:space="0" w:color="auto"/>
                <w:bottom w:val="none" w:sz="0" w:space="0" w:color="auto"/>
                <w:right w:val="none" w:sz="0" w:space="0" w:color="auto"/>
              </w:divBdr>
            </w:div>
            <w:div w:id="1165897160">
              <w:marLeft w:val="0"/>
              <w:marRight w:val="0"/>
              <w:marTop w:val="0"/>
              <w:marBottom w:val="0"/>
              <w:divBdr>
                <w:top w:val="none" w:sz="0" w:space="0" w:color="auto"/>
                <w:left w:val="none" w:sz="0" w:space="0" w:color="auto"/>
                <w:bottom w:val="none" w:sz="0" w:space="0" w:color="auto"/>
                <w:right w:val="none" w:sz="0" w:space="0" w:color="auto"/>
              </w:divBdr>
            </w:div>
          </w:divsChild>
        </w:div>
        <w:div w:id="405960336">
          <w:marLeft w:val="0"/>
          <w:marRight w:val="0"/>
          <w:marTop w:val="0"/>
          <w:marBottom w:val="0"/>
          <w:divBdr>
            <w:top w:val="none" w:sz="0" w:space="0" w:color="auto"/>
            <w:left w:val="none" w:sz="0" w:space="0" w:color="auto"/>
            <w:bottom w:val="none" w:sz="0" w:space="0" w:color="auto"/>
            <w:right w:val="none" w:sz="0" w:space="0" w:color="auto"/>
          </w:divBdr>
          <w:divsChild>
            <w:div w:id="317461652">
              <w:marLeft w:val="0"/>
              <w:marRight w:val="0"/>
              <w:marTop w:val="0"/>
              <w:marBottom w:val="0"/>
              <w:divBdr>
                <w:top w:val="none" w:sz="0" w:space="0" w:color="auto"/>
                <w:left w:val="none" w:sz="0" w:space="0" w:color="auto"/>
                <w:bottom w:val="none" w:sz="0" w:space="0" w:color="auto"/>
                <w:right w:val="none" w:sz="0" w:space="0" w:color="auto"/>
              </w:divBdr>
            </w:div>
            <w:div w:id="1927810116">
              <w:marLeft w:val="0"/>
              <w:marRight w:val="0"/>
              <w:marTop w:val="0"/>
              <w:marBottom w:val="0"/>
              <w:divBdr>
                <w:top w:val="none" w:sz="0" w:space="0" w:color="auto"/>
                <w:left w:val="none" w:sz="0" w:space="0" w:color="auto"/>
                <w:bottom w:val="none" w:sz="0" w:space="0" w:color="auto"/>
                <w:right w:val="none" w:sz="0" w:space="0" w:color="auto"/>
              </w:divBdr>
            </w:div>
          </w:divsChild>
        </w:div>
        <w:div w:id="1549994456">
          <w:marLeft w:val="0"/>
          <w:marRight w:val="0"/>
          <w:marTop w:val="0"/>
          <w:marBottom w:val="0"/>
          <w:divBdr>
            <w:top w:val="none" w:sz="0" w:space="0" w:color="auto"/>
            <w:left w:val="none" w:sz="0" w:space="0" w:color="auto"/>
            <w:bottom w:val="none" w:sz="0" w:space="0" w:color="auto"/>
            <w:right w:val="none" w:sz="0" w:space="0" w:color="auto"/>
          </w:divBdr>
          <w:divsChild>
            <w:div w:id="197009238">
              <w:marLeft w:val="0"/>
              <w:marRight w:val="0"/>
              <w:marTop w:val="0"/>
              <w:marBottom w:val="0"/>
              <w:divBdr>
                <w:top w:val="none" w:sz="0" w:space="0" w:color="auto"/>
                <w:left w:val="none" w:sz="0" w:space="0" w:color="auto"/>
                <w:bottom w:val="none" w:sz="0" w:space="0" w:color="auto"/>
                <w:right w:val="none" w:sz="0" w:space="0" w:color="auto"/>
              </w:divBdr>
            </w:div>
            <w:div w:id="676880361">
              <w:marLeft w:val="0"/>
              <w:marRight w:val="0"/>
              <w:marTop w:val="0"/>
              <w:marBottom w:val="0"/>
              <w:divBdr>
                <w:top w:val="none" w:sz="0" w:space="0" w:color="auto"/>
                <w:left w:val="none" w:sz="0" w:space="0" w:color="auto"/>
                <w:bottom w:val="none" w:sz="0" w:space="0" w:color="auto"/>
                <w:right w:val="none" w:sz="0" w:space="0" w:color="auto"/>
              </w:divBdr>
            </w:div>
            <w:div w:id="203761127">
              <w:marLeft w:val="0"/>
              <w:marRight w:val="0"/>
              <w:marTop w:val="0"/>
              <w:marBottom w:val="0"/>
              <w:divBdr>
                <w:top w:val="none" w:sz="0" w:space="0" w:color="auto"/>
                <w:left w:val="none" w:sz="0" w:space="0" w:color="auto"/>
                <w:bottom w:val="none" w:sz="0" w:space="0" w:color="auto"/>
                <w:right w:val="none" w:sz="0" w:space="0" w:color="auto"/>
              </w:divBdr>
            </w:div>
            <w:div w:id="6016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6439">
      <w:bodyDiv w:val="1"/>
      <w:marLeft w:val="0"/>
      <w:marRight w:val="0"/>
      <w:marTop w:val="0"/>
      <w:marBottom w:val="0"/>
      <w:divBdr>
        <w:top w:val="none" w:sz="0" w:space="0" w:color="auto"/>
        <w:left w:val="none" w:sz="0" w:space="0" w:color="auto"/>
        <w:bottom w:val="none" w:sz="0" w:space="0" w:color="auto"/>
        <w:right w:val="none" w:sz="0" w:space="0" w:color="auto"/>
      </w:divBdr>
    </w:div>
    <w:div w:id="1403258255">
      <w:bodyDiv w:val="1"/>
      <w:marLeft w:val="0"/>
      <w:marRight w:val="0"/>
      <w:marTop w:val="0"/>
      <w:marBottom w:val="0"/>
      <w:divBdr>
        <w:top w:val="none" w:sz="0" w:space="0" w:color="auto"/>
        <w:left w:val="none" w:sz="0" w:space="0" w:color="auto"/>
        <w:bottom w:val="none" w:sz="0" w:space="0" w:color="auto"/>
        <w:right w:val="none" w:sz="0" w:space="0" w:color="auto"/>
      </w:divBdr>
      <w:divsChild>
        <w:div w:id="478883341">
          <w:marLeft w:val="0"/>
          <w:marRight w:val="0"/>
          <w:marTop w:val="0"/>
          <w:marBottom w:val="0"/>
          <w:divBdr>
            <w:top w:val="none" w:sz="0" w:space="0" w:color="auto"/>
            <w:left w:val="none" w:sz="0" w:space="0" w:color="auto"/>
            <w:bottom w:val="none" w:sz="0" w:space="0" w:color="auto"/>
            <w:right w:val="none" w:sz="0" w:space="0" w:color="auto"/>
          </w:divBdr>
        </w:div>
        <w:div w:id="974918724">
          <w:marLeft w:val="0"/>
          <w:marRight w:val="0"/>
          <w:marTop w:val="0"/>
          <w:marBottom w:val="0"/>
          <w:divBdr>
            <w:top w:val="none" w:sz="0" w:space="0" w:color="auto"/>
            <w:left w:val="none" w:sz="0" w:space="0" w:color="auto"/>
            <w:bottom w:val="none" w:sz="0" w:space="0" w:color="auto"/>
            <w:right w:val="none" w:sz="0" w:space="0" w:color="auto"/>
          </w:divBdr>
        </w:div>
        <w:div w:id="160586989">
          <w:marLeft w:val="0"/>
          <w:marRight w:val="0"/>
          <w:marTop w:val="0"/>
          <w:marBottom w:val="0"/>
          <w:divBdr>
            <w:top w:val="none" w:sz="0" w:space="0" w:color="auto"/>
            <w:left w:val="none" w:sz="0" w:space="0" w:color="auto"/>
            <w:bottom w:val="none" w:sz="0" w:space="0" w:color="auto"/>
            <w:right w:val="none" w:sz="0" w:space="0" w:color="auto"/>
          </w:divBdr>
        </w:div>
        <w:div w:id="97677125">
          <w:marLeft w:val="0"/>
          <w:marRight w:val="0"/>
          <w:marTop w:val="0"/>
          <w:marBottom w:val="0"/>
          <w:divBdr>
            <w:top w:val="none" w:sz="0" w:space="0" w:color="auto"/>
            <w:left w:val="none" w:sz="0" w:space="0" w:color="auto"/>
            <w:bottom w:val="none" w:sz="0" w:space="0" w:color="auto"/>
            <w:right w:val="none" w:sz="0" w:space="0" w:color="auto"/>
          </w:divBdr>
        </w:div>
      </w:divsChild>
    </w:div>
    <w:div w:id="1430734276">
      <w:bodyDiv w:val="1"/>
      <w:marLeft w:val="0"/>
      <w:marRight w:val="0"/>
      <w:marTop w:val="0"/>
      <w:marBottom w:val="0"/>
      <w:divBdr>
        <w:top w:val="none" w:sz="0" w:space="0" w:color="auto"/>
        <w:left w:val="none" w:sz="0" w:space="0" w:color="auto"/>
        <w:bottom w:val="none" w:sz="0" w:space="0" w:color="auto"/>
        <w:right w:val="none" w:sz="0" w:space="0" w:color="auto"/>
      </w:divBdr>
      <w:divsChild>
        <w:div w:id="879584794">
          <w:marLeft w:val="0"/>
          <w:marRight w:val="0"/>
          <w:marTop w:val="0"/>
          <w:marBottom w:val="0"/>
          <w:divBdr>
            <w:top w:val="none" w:sz="0" w:space="0" w:color="auto"/>
            <w:left w:val="none" w:sz="0" w:space="0" w:color="auto"/>
            <w:bottom w:val="none" w:sz="0" w:space="0" w:color="auto"/>
            <w:right w:val="none" w:sz="0" w:space="0" w:color="auto"/>
          </w:divBdr>
        </w:div>
        <w:div w:id="308021508">
          <w:marLeft w:val="0"/>
          <w:marRight w:val="0"/>
          <w:marTop w:val="0"/>
          <w:marBottom w:val="0"/>
          <w:divBdr>
            <w:top w:val="none" w:sz="0" w:space="0" w:color="auto"/>
            <w:left w:val="none" w:sz="0" w:space="0" w:color="auto"/>
            <w:bottom w:val="none" w:sz="0" w:space="0" w:color="auto"/>
            <w:right w:val="none" w:sz="0" w:space="0" w:color="auto"/>
          </w:divBdr>
        </w:div>
        <w:div w:id="2060544944">
          <w:marLeft w:val="0"/>
          <w:marRight w:val="0"/>
          <w:marTop w:val="0"/>
          <w:marBottom w:val="0"/>
          <w:divBdr>
            <w:top w:val="none" w:sz="0" w:space="0" w:color="auto"/>
            <w:left w:val="none" w:sz="0" w:space="0" w:color="auto"/>
            <w:bottom w:val="none" w:sz="0" w:space="0" w:color="auto"/>
            <w:right w:val="none" w:sz="0" w:space="0" w:color="auto"/>
          </w:divBdr>
        </w:div>
        <w:div w:id="1536654520">
          <w:marLeft w:val="0"/>
          <w:marRight w:val="0"/>
          <w:marTop w:val="0"/>
          <w:marBottom w:val="0"/>
          <w:divBdr>
            <w:top w:val="none" w:sz="0" w:space="0" w:color="auto"/>
            <w:left w:val="none" w:sz="0" w:space="0" w:color="auto"/>
            <w:bottom w:val="none" w:sz="0" w:space="0" w:color="auto"/>
            <w:right w:val="none" w:sz="0" w:space="0" w:color="auto"/>
          </w:divBdr>
        </w:div>
      </w:divsChild>
    </w:div>
    <w:div w:id="1456951009">
      <w:bodyDiv w:val="1"/>
      <w:marLeft w:val="0"/>
      <w:marRight w:val="0"/>
      <w:marTop w:val="0"/>
      <w:marBottom w:val="0"/>
      <w:divBdr>
        <w:top w:val="none" w:sz="0" w:space="0" w:color="auto"/>
        <w:left w:val="none" w:sz="0" w:space="0" w:color="auto"/>
        <w:bottom w:val="none" w:sz="0" w:space="0" w:color="auto"/>
        <w:right w:val="none" w:sz="0" w:space="0" w:color="auto"/>
      </w:divBdr>
      <w:divsChild>
        <w:div w:id="892154251">
          <w:marLeft w:val="0"/>
          <w:marRight w:val="0"/>
          <w:marTop w:val="0"/>
          <w:marBottom w:val="0"/>
          <w:divBdr>
            <w:top w:val="none" w:sz="0" w:space="0" w:color="auto"/>
            <w:left w:val="none" w:sz="0" w:space="0" w:color="auto"/>
            <w:bottom w:val="none" w:sz="0" w:space="0" w:color="auto"/>
            <w:right w:val="none" w:sz="0" w:space="0" w:color="auto"/>
          </w:divBdr>
          <w:divsChild>
            <w:div w:id="513808784">
              <w:marLeft w:val="0"/>
              <w:marRight w:val="0"/>
              <w:marTop w:val="0"/>
              <w:marBottom w:val="0"/>
              <w:divBdr>
                <w:top w:val="none" w:sz="0" w:space="0" w:color="auto"/>
                <w:left w:val="none" w:sz="0" w:space="0" w:color="auto"/>
                <w:bottom w:val="none" w:sz="0" w:space="0" w:color="auto"/>
                <w:right w:val="none" w:sz="0" w:space="0" w:color="auto"/>
              </w:divBdr>
            </w:div>
          </w:divsChild>
        </w:div>
        <w:div w:id="1698578605">
          <w:marLeft w:val="0"/>
          <w:marRight w:val="0"/>
          <w:marTop w:val="0"/>
          <w:marBottom w:val="0"/>
          <w:divBdr>
            <w:top w:val="none" w:sz="0" w:space="0" w:color="auto"/>
            <w:left w:val="none" w:sz="0" w:space="0" w:color="auto"/>
            <w:bottom w:val="none" w:sz="0" w:space="0" w:color="auto"/>
            <w:right w:val="none" w:sz="0" w:space="0" w:color="auto"/>
          </w:divBdr>
          <w:divsChild>
            <w:div w:id="1030377189">
              <w:marLeft w:val="0"/>
              <w:marRight w:val="0"/>
              <w:marTop w:val="0"/>
              <w:marBottom w:val="0"/>
              <w:divBdr>
                <w:top w:val="none" w:sz="0" w:space="0" w:color="auto"/>
                <w:left w:val="none" w:sz="0" w:space="0" w:color="auto"/>
                <w:bottom w:val="none" w:sz="0" w:space="0" w:color="auto"/>
                <w:right w:val="none" w:sz="0" w:space="0" w:color="auto"/>
              </w:divBdr>
            </w:div>
            <w:div w:id="1273591441">
              <w:marLeft w:val="0"/>
              <w:marRight w:val="0"/>
              <w:marTop w:val="0"/>
              <w:marBottom w:val="0"/>
              <w:divBdr>
                <w:top w:val="none" w:sz="0" w:space="0" w:color="auto"/>
                <w:left w:val="none" w:sz="0" w:space="0" w:color="auto"/>
                <w:bottom w:val="none" w:sz="0" w:space="0" w:color="auto"/>
                <w:right w:val="none" w:sz="0" w:space="0" w:color="auto"/>
              </w:divBdr>
            </w:div>
          </w:divsChild>
        </w:div>
        <w:div w:id="1188327735">
          <w:marLeft w:val="0"/>
          <w:marRight w:val="0"/>
          <w:marTop w:val="0"/>
          <w:marBottom w:val="0"/>
          <w:divBdr>
            <w:top w:val="none" w:sz="0" w:space="0" w:color="auto"/>
            <w:left w:val="none" w:sz="0" w:space="0" w:color="auto"/>
            <w:bottom w:val="none" w:sz="0" w:space="0" w:color="auto"/>
            <w:right w:val="none" w:sz="0" w:space="0" w:color="auto"/>
          </w:divBdr>
          <w:divsChild>
            <w:div w:id="421606096">
              <w:marLeft w:val="0"/>
              <w:marRight w:val="0"/>
              <w:marTop w:val="0"/>
              <w:marBottom w:val="0"/>
              <w:divBdr>
                <w:top w:val="none" w:sz="0" w:space="0" w:color="auto"/>
                <w:left w:val="none" w:sz="0" w:space="0" w:color="auto"/>
                <w:bottom w:val="none" w:sz="0" w:space="0" w:color="auto"/>
                <w:right w:val="none" w:sz="0" w:space="0" w:color="auto"/>
              </w:divBdr>
            </w:div>
          </w:divsChild>
        </w:div>
        <w:div w:id="451633303">
          <w:marLeft w:val="0"/>
          <w:marRight w:val="0"/>
          <w:marTop w:val="0"/>
          <w:marBottom w:val="0"/>
          <w:divBdr>
            <w:top w:val="none" w:sz="0" w:space="0" w:color="auto"/>
            <w:left w:val="none" w:sz="0" w:space="0" w:color="auto"/>
            <w:bottom w:val="none" w:sz="0" w:space="0" w:color="auto"/>
            <w:right w:val="none" w:sz="0" w:space="0" w:color="auto"/>
          </w:divBdr>
          <w:divsChild>
            <w:div w:id="2134014970">
              <w:marLeft w:val="0"/>
              <w:marRight w:val="0"/>
              <w:marTop w:val="0"/>
              <w:marBottom w:val="0"/>
              <w:divBdr>
                <w:top w:val="none" w:sz="0" w:space="0" w:color="auto"/>
                <w:left w:val="none" w:sz="0" w:space="0" w:color="auto"/>
                <w:bottom w:val="none" w:sz="0" w:space="0" w:color="auto"/>
                <w:right w:val="none" w:sz="0" w:space="0" w:color="auto"/>
              </w:divBdr>
            </w:div>
          </w:divsChild>
        </w:div>
        <w:div w:id="443111303">
          <w:marLeft w:val="0"/>
          <w:marRight w:val="0"/>
          <w:marTop w:val="0"/>
          <w:marBottom w:val="0"/>
          <w:divBdr>
            <w:top w:val="none" w:sz="0" w:space="0" w:color="auto"/>
            <w:left w:val="none" w:sz="0" w:space="0" w:color="auto"/>
            <w:bottom w:val="none" w:sz="0" w:space="0" w:color="auto"/>
            <w:right w:val="none" w:sz="0" w:space="0" w:color="auto"/>
          </w:divBdr>
          <w:divsChild>
            <w:div w:id="485048738">
              <w:marLeft w:val="0"/>
              <w:marRight w:val="0"/>
              <w:marTop w:val="0"/>
              <w:marBottom w:val="0"/>
              <w:divBdr>
                <w:top w:val="none" w:sz="0" w:space="0" w:color="auto"/>
                <w:left w:val="none" w:sz="0" w:space="0" w:color="auto"/>
                <w:bottom w:val="none" w:sz="0" w:space="0" w:color="auto"/>
                <w:right w:val="none" w:sz="0" w:space="0" w:color="auto"/>
              </w:divBdr>
            </w:div>
          </w:divsChild>
        </w:div>
        <w:div w:id="1840731775">
          <w:marLeft w:val="0"/>
          <w:marRight w:val="0"/>
          <w:marTop w:val="0"/>
          <w:marBottom w:val="0"/>
          <w:divBdr>
            <w:top w:val="none" w:sz="0" w:space="0" w:color="auto"/>
            <w:left w:val="none" w:sz="0" w:space="0" w:color="auto"/>
            <w:bottom w:val="none" w:sz="0" w:space="0" w:color="auto"/>
            <w:right w:val="none" w:sz="0" w:space="0" w:color="auto"/>
          </w:divBdr>
          <w:divsChild>
            <w:div w:id="1882788644">
              <w:marLeft w:val="0"/>
              <w:marRight w:val="0"/>
              <w:marTop w:val="0"/>
              <w:marBottom w:val="0"/>
              <w:divBdr>
                <w:top w:val="none" w:sz="0" w:space="0" w:color="auto"/>
                <w:left w:val="none" w:sz="0" w:space="0" w:color="auto"/>
                <w:bottom w:val="none" w:sz="0" w:space="0" w:color="auto"/>
                <w:right w:val="none" w:sz="0" w:space="0" w:color="auto"/>
              </w:divBdr>
            </w:div>
            <w:div w:id="1407192936">
              <w:marLeft w:val="0"/>
              <w:marRight w:val="0"/>
              <w:marTop w:val="0"/>
              <w:marBottom w:val="0"/>
              <w:divBdr>
                <w:top w:val="none" w:sz="0" w:space="0" w:color="auto"/>
                <w:left w:val="none" w:sz="0" w:space="0" w:color="auto"/>
                <w:bottom w:val="none" w:sz="0" w:space="0" w:color="auto"/>
                <w:right w:val="none" w:sz="0" w:space="0" w:color="auto"/>
              </w:divBdr>
            </w:div>
          </w:divsChild>
        </w:div>
        <w:div w:id="1459644679">
          <w:marLeft w:val="0"/>
          <w:marRight w:val="0"/>
          <w:marTop w:val="0"/>
          <w:marBottom w:val="0"/>
          <w:divBdr>
            <w:top w:val="none" w:sz="0" w:space="0" w:color="auto"/>
            <w:left w:val="none" w:sz="0" w:space="0" w:color="auto"/>
            <w:bottom w:val="none" w:sz="0" w:space="0" w:color="auto"/>
            <w:right w:val="none" w:sz="0" w:space="0" w:color="auto"/>
          </w:divBdr>
          <w:divsChild>
            <w:div w:id="1527982198">
              <w:marLeft w:val="0"/>
              <w:marRight w:val="0"/>
              <w:marTop w:val="0"/>
              <w:marBottom w:val="0"/>
              <w:divBdr>
                <w:top w:val="none" w:sz="0" w:space="0" w:color="auto"/>
                <w:left w:val="none" w:sz="0" w:space="0" w:color="auto"/>
                <w:bottom w:val="none" w:sz="0" w:space="0" w:color="auto"/>
                <w:right w:val="none" w:sz="0" w:space="0" w:color="auto"/>
              </w:divBdr>
            </w:div>
            <w:div w:id="961225697">
              <w:marLeft w:val="0"/>
              <w:marRight w:val="0"/>
              <w:marTop w:val="0"/>
              <w:marBottom w:val="0"/>
              <w:divBdr>
                <w:top w:val="none" w:sz="0" w:space="0" w:color="auto"/>
                <w:left w:val="none" w:sz="0" w:space="0" w:color="auto"/>
                <w:bottom w:val="none" w:sz="0" w:space="0" w:color="auto"/>
                <w:right w:val="none" w:sz="0" w:space="0" w:color="auto"/>
              </w:divBdr>
            </w:div>
            <w:div w:id="338852747">
              <w:marLeft w:val="0"/>
              <w:marRight w:val="0"/>
              <w:marTop w:val="0"/>
              <w:marBottom w:val="0"/>
              <w:divBdr>
                <w:top w:val="none" w:sz="0" w:space="0" w:color="auto"/>
                <w:left w:val="none" w:sz="0" w:space="0" w:color="auto"/>
                <w:bottom w:val="none" w:sz="0" w:space="0" w:color="auto"/>
                <w:right w:val="none" w:sz="0" w:space="0" w:color="auto"/>
              </w:divBdr>
            </w:div>
          </w:divsChild>
        </w:div>
        <w:div w:id="316879443">
          <w:marLeft w:val="0"/>
          <w:marRight w:val="0"/>
          <w:marTop w:val="0"/>
          <w:marBottom w:val="0"/>
          <w:divBdr>
            <w:top w:val="none" w:sz="0" w:space="0" w:color="auto"/>
            <w:left w:val="none" w:sz="0" w:space="0" w:color="auto"/>
            <w:bottom w:val="none" w:sz="0" w:space="0" w:color="auto"/>
            <w:right w:val="none" w:sz="0" w:space="0" w:color="auto"/>
          </w:divBdr>
          <w:divsChild>
            <w:div w:id="657613666">
              <w:marLeft w:val="0"/>
              <w:marRight w:val="0"/>
              <w:marTop w:val="0"/>
              <w:marBottom w:val="0"/>
              <w:divBdr>
                <w:top w:val="none" w:sz="0" w:space="0" w:color="auto"/>
                <w:left w:val="none" w:sz="0" w:space="0" w:color="auto"/>
                <w:bottom w:val="none" w:sz="0" w:space="0" w:color="auto"/>
                <w:right w:val="none" w:sz="0" w:space="0" w:color="auto"/>
              </w:divBdr>
            </w:div>
          </w:divsChild>
        </w:div>
        <w:div w:id="1810245187">
          <w:marLeft w:val="0"/>
          <w:marRight w:val="0"/>
          <w:marTop w:val="0"/>
          <w:marBottom w:val="0"/>
          <w:divBdr>
            <w:top w:val="none" w:sz="0" w:space="0" w:color="auto"/>
            <w:left w:val="none" w:sz="0" w:space="0" w:color="auto"/>
            <w:bottom w:val="none" w:sz="0" w:space="0" w:color="auto"/>
            <w:right w:val="none" w:sz="0" w:space="0" w:color="auto"/>
          </w:divBdr>
          <w:divsChild>
            <w:div w:id="1521352788">
              <w:marLeft w:val="0"/>
              <w:marRight w:val="0"/>
              <w:marTop w:val="0"/>
              <w:marBottom w:val="0"/>
              <w:divBdr>
                <w:top w:val="none" w:sz="0" w:space="0" w:color="auto"/>
                <w:left w:val="none" w:sz="0" w:space="0" w:color="auto"/>
                <w:bottom w:val="none" w:sz="0" w:space="0" w:color="auto"/>
                <w:right w:val="none" w:sz="0" w:space="0" w:color="auto"/>
              </w:divBdr>
            </w:div>
          </w:divsChild>
        </w:div>
        <w:div w:id="925765147">
          <w:marLeft w:val="0"/>
          <w:marRight w:val="0"/>
          <w:marTop w:val="0"/>
          <w:marBottom w:val="0"/>
          <w:divBdr>
            <w:top w:val="none" w:sz="0" w:space="0" w:color="auto"/>
            <w:left w:val="none" w:sz="0" w:space="0" w:color="auto"/>
            <w:bottom w:val="none" w:sz="0" w:space="0" w:color="auto"/>
            <w:right w:val="none" w:sz="0" w:space="0" w:color="auto"/>
          </w:divBdr>
          <w:divsChild>
            <w:div w:id="1770464979">
              <w:marLeft w:val="0"/>
              <w:marRight w:val="0"/>
              <w:marTop w:val="0"/>
              <w:marBottom w:val="0"/>
              <w:divBdr>
                <w:top w:val="none" w:sz="0" w:space="0" w:color="auto"/>
                <w:left w:val="none" w:sz="0" w:space="0" w:color="auto"/>
                <w:bottom w:val="none" w:sz="0" w:space="0" w:color="auto"/>
                <w:right w:val="none" w:sz="0" w:space="0" w:color="auto"/>
              </w:divBdr>
            </w:div>
            <w:div w:id="2137403665">
              <w:marLeft w:val="0"/>
              <w:marRight w:val="0"/>
              <w:marTop w:val="0"/>
              <w:marBottom w:val="0"/>
              <w:divBdr>
                <w:top w:val="none" w:sz="0" w:space="0" w:color="auto"/>
                <w:left w:val="none" w:sz="0" w:space="0" w:color="auto"/>
                <w:bottom w:val="none" w:sz="0" w:space="0" w:color="auto"/>
                <w:right w:val="none" w:sz="0" w:space="0" w:color="auto"/>
              </w:divBdr>
            </w:div>
            <w:div w:id="1911962871">
              <w:marLeft w:val="0"/>
              <w:marRight w:val="0"/>
              <w:marTop w:val="0"/>
              <w:marBottom w:val="0"/>
              <w:divBdr>
                <w:top w:val="none" w:sz="0" w:space="0" w:color="auto"/>
                <w:left w:val="none" w:sz="0" w:space="0" w:color="auto"/>
                <w:bottom w:val="none" w:sz="0" w:space="0" w:color="auto"/>
                <w:right w:val="none" w:sz="0" w:space="0" w:color="auto"/>
              </w:divBdr>
            </w:div>
            <w:div w:id="1592591163">
              <w:marLeft w:val="0"/>
              <w:marRight w:val="0"/>
              <w:marTop w:val="0"/>
              <w:marBottom w:val="0"/>
              <w:divBdr>
                <w:top w:val="none" w:sz="0" w:space="0" w:color="auto"/>
                <w:left w:val="none" w:sz="0" w:space="0" w:color="auto"/>
                <w:bottom w:val="none" w:sz="0" w:space="0" w:color="auto"/>
                <w:right w:val="none" w:sz="0" w:space="0" w:color="auto"/>
              </w:divBdr>
            </w:div>
            <w:div w:id="1801726488">
              <w:marLeft w:val="0"/>
              <w:marRight w:val="0"/>
              <w:marTop w:val="0"/>
              <w:marBottom w:val="0"/>
              <w:divBdr>
                <w:top w:val="none" w:sz="0" w:space="0" w:color="auto"/>
                <w:left w:val="none" w:sz="0" w:space="0" w:color="auto"/>
                <w:bottom w:val="none" w:sz="0" w:space="0" w:color="auto"/>
                <w:right w:val="none" w:sz="0" w:space="0" w:color="auto"/>
              </w:divBdr>
            </w:div>
            <w:div w:id="2042780164">
              <w:marLeft w:val="0"/>
              <w:marRight w:val="0"/>
              <w:marTop w:val="0"/>
              <w:marBottom w:val="0"/>
              <w:divBdr>
                <w:top w:val="none" w:sz="0" w:space="0" w:color="auto"/>
                <w:left w:val="none" w:sz="0" w:space="0" w:color="auto"/>
                <w:bottom w:val="none" w:sz="0" w:space="0" w:color="auto"/>
                <w:right w:val="none" w:sz="0" w:space="0" w:color="auto"/>
              </w:divBdr>
            </w:div>
          </w:divsChild>
        </w:div>
        <w:div w:id="729573693">
          <w:marLeft w:val="0"/>
          <w:marRight w:val="0"/>
          <w:marTop w:val="0"/>
          <w:marBottom w:val="0"/>
          <w:divBdr>
            <w:top w:val="none" w:sz="0" w:space="0" w:color="auto"/>
            <w:left w:val="none" w:sz="0" w:space="0" w:color="auto"/>
            <w:bottom w:val="none" w:sz="0" w:space="0" w:color="auto"/>
            <w:right w:val="none" w:sz="0" w:space="0" w:color="auto"/>
          </w:divBdr>
          <w:divsChild>
            <w:div w:id="538514223">
              <w:marLeft w:val="0"/>
              <w:marRight w:val="0"/>
              <w:marTop w:val="0"/>
              <w:marBottom w:val="0"/>
              <w:divBdr>
                <w:top w:val="none" w:sz="0" w:space="0" w:color="auto"/>
                <w:left w:val="none" w:sz="0" w:space="0" w:color="auto"/>
                <w:bottom w:val="none" w:sz="0" w:space="0" w:color="auto"/>
                <w:right w:val="none" w:sz="0" w:space="0" w:color="auto"/>
              </w:divBdr>
            </w:div>
            <w:div w:id="213349562">
              <w:marLeft w:val="0"/>
              <w:marRight w:val="0"/>
              <w:marTop w:val="0"/>
              <w:marBottom w:val="0"/>
              <w:divBdr>
                <w:top w:val="none" w:sz="0" w:space="0" w:color="auto"/>
                <w:left w:val="none" w:sz="0" w:space="0" w:color="auto"/>
                <w:bottom w:val="none" w:sz="0" w:space="0" w:color="auto"/>
                <w:right w:val="none" w:sz="0" w:space="0" w:color="auto"/>
              </w:divBdr>
            </w:div>
            <w:div w:id="1040589762">
              <w:marLeft w:val="0"/>
              <w:marRight w:val="0"/>
              <w:marTop w:val="0"/>
              <w:marBottom w:val="0"/>
              <w:divBdr>
                <w:top w:val="none" w:sz="0" w:space="0" w:color="auto"/>
                <w:left w:val="none" w:sz="0" w:space="0" w:color="auto"/>
                <w:bottom w:val="none" w:sz="0" w:space="0" w:color="auto"/>
                <w:right w:val="none" w:sz="0" w:space="0" w:color="auto"/>
              </w:divBdr>
            </w:div>
            <w:div w:id="1399092637">
              <w:marLeft w:val="0"/>
              <w:marRight w:val="0"/>
              <w:marTop w:val="0"/>
              <w:marBottom w:val="0"/>
              <w:divBdr>
                <w:top w:val="none" w:sz="0" w:space="0" w:color="auto"/>
                <w:left w:val="none" w:sz="0" w:space="0" w:color="auto"/>
                <w:bottom w:val="none" w:sz="0" w:space="0" w:color="auto"/>
                <w:right w:val="none" w:sz="0" w:space="0" w:color="auto"/>
              </w:divBdr>
            </w:div>
          </w:divsChild>
        </w:div>
        <w:div w:id="379214210">
          <w:marLeft w:val="0"/>
          <w:marRight w:val="0"/>
          <w:marTop w:val="0"/>
          <w:marBottom w:val="0"/>
          <w:divBdr>
            <w:top w:val="none" w:sz="0" w:space="0" w:color="auto"/>
            <w:left w:val="none" w:sz="0" w:space="0" w:color="auto"/>
            <w:bottom w:val="none" w:sz="0" w:space="0" w:color="auto"/>
            <w:right w:val="none" w:sz="0" w:space="0" w:color="auto"/>
          </w:divBdr>
          <w:divsChild>
            <w:div w:id="33964391">
              <w:marLeft w:val="0"/>
              <w:marRight w:val="0"/>
              <w:marTop w:val="0"/>
              <w:marBottom w:val="0"/>
              <w:divBdr>
                <w:top w:val="none" w:sz="0" w:space="0" w:color="auto"/>
                <w:left w:val="none" w:sz="0" w:space="0" w:color="auto"/>
                <w:bottom w:val="none" w:sz="0" w:space="0" w:color="auto"/>
                <w:right w:val="none" w:sz="0" w:space="0" w:color="auto"/>
              </w:divBdr>
            </w:div>
            <w:div w:id="9285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4054">
      <w:bodyDiv w:val="1"/>
      <w:marLeft w:val="0"/>
      <w:marRight w:val="0"/>
      <w:marTop w:val="0"/>
      <w:marBottom w:val="0"/>
      <w:divBdr>
        <w:top w:val="none" w:sz="0" w:space="0" w:color="auto"/>
        <w:left w:val="none" w:sz="0" w:space="0" w:color="auto"/>
        <w:bottom w:val="none" w:sz="0" w:space="0" w:color="auto"/>
        <w:right w:val="none" w:sz="0" w:space="0" w:color="auto"/>
      </w:divBdr>
      <w:divsChild>
        <w:div w:id="1347712818">
          <w:marLeft w:val="0"/>
          <w:marRight w:val="0"/>
          <w:marTop w:val="0"/>
          <w:marBottom w:val="0"/>
          <w:divBdr>
            <w:top w:val="none" w:sz="0" w:space="0" w:color="auto"/>
            <w:left w:val="none" w:sz="0" w:space="0" w:color="auto"/>
            <w:bottom w:val="none" w:sz="0" w:space="0" w:color="auto"/>
            <w:right w:val="none" w:sz="0" w:space="0" w:color="auto"/>
          </w:divBdr>
        </w:div>
      </w:divsChild>
    </w:div>
    <w:div w:id="1503471253">
      <w:bodyDiv w:val="1"/>
      <w:marLeft w:val="0"/>
      <w:marRight w:val="0"/>
      <w:marTop w:val="0"/>
      <w:marBottom w:val="0"/>
      <w:divBdr>
        <w:top w:val="none" w:sz="0" w:space="0" w:color="auto"/>
        <w:left w:val="none" w:sz="0" w:space="0" w:color="auto"/>
        <w:bottom w:val="none" w:sz="0" w:space="0" w:color="auto"/>
        <w:right w:val="none" w:sz="0" w:space="0" w:color="auto"/>
      </w:divBdr>
      <w:divsChild>
        <w:div w:id="884483568">
          <w:marLeft w:val="0"/>
          <w:marRight w:val="0"/>
          <w:marTop w:val="0"/>
          <w:marBottom w:val="0"/>
          <w:divBdr>
            <w:top w:val="none" w:sz="0" w:space="0" w:color="auto"/>
            <w:left w:val="none" w:sz="0" w:space="0" w:color="auto"/>
            <w:bottom w:val="none" w:sz="0" w:space="0" w:color="auto"/>
            <w:right w:val="none" w:sz="0" w:space="0" w:color="auto"/>
          </w:divBdr>
          <w:divsChild>
            <w:div w:id="610943693">
              <w:marLeft w:val="0"/>
              <w:marRight w:val="0"/>
              <w:marTop w:val="0"/>
              <w:marBottom w:val="0"/>
              <w:divBdr>
                <w:top w:val="none" w:sz="0" w:space="0" w:color="auto"/>
                <w:left w:val="none" w:sz="0" w:space="0" w:color="auto"/>
                <w:bottom w:val="none" w:sz="0" w:space="0" w:color="auto"/>
                <w:right w:val="none" w:sz="0" w:space="0" w:color="auto"/>
              </w:divBdr>
            </w:div>
          </w:divsChild>
        </w:div>
        <w:div w:id="1033918915">
          <w:marLeft w:val="0"/>
          <w:marRight w:val="0"/>
          <w:marTop w:val="0"/>
          <w:marBottom w:val="0"/>
          <w:divBdr>
            <w:top w:val="none" w:sz="0" w:space="0" w:color="auto"/>
            <w:left w:val="none" w:sz="0" w:space="0" w:color="auto"/>
            <w:bottom w:val="none" w:sz="0" w:space="0" w:color="auto"/>
            <w:right w:val="none" w:sz="0" w:space="0" w:color="auto"/>
          </w:divBdr>
          <w:divsChild>
            <w:div w:id="2083991079">
              <w:marLeft w:val="0"/>
              <w:marRight w:val="0"/>
              <w:marTop w:val="0"/>
              <w:marBottom w:val="0"/>
              <w:divBdr>
                <w:top w:val="none" w:sz="0" w:space="0" w:color="auto"/>
                <w:left w:val="none" w:sz="0" w:space="0" w:color="auto"/>
                <w:bottom w:val="none" w:sz="0" w:space="0" w:color="auto"/>
                <w:right w:val="none" w:sz="0" w:space="0" w:color="auto"/>
              </w:divBdr>
            </w:div>
            <w:div w:id="738748878">
              <w:marLeft w:val="0"/>
              <w:marRight w:val="0"/>
              <w:marTop w:val="0"/>
              <w:marBottom w:val="0"/>
              <w:divBdr>
                <w:top w:val="none" w:sz="0" w:space="0" w:color="auto"/>
                <w:left w:val="none" w:sz="0" w:space="0" w:color="auto"/>
                <w:bottom w:val="none" w:sz="0" w:space="0" w:color="auto"/>
                <w:right w:val="none" w:sz="0" w:space="0" w:color="auto"/>
              </w:divBdr>
            </w:div>
            <w:div w:id="655494870">
              <w:marLeft w:val="0"/>
              <w:marRight w:val="0"/>
              <w:marTop w:val="0"/>
              <w:marBottom w:val="0"/>
              <w:divBdr>
                <w:top w:val="none" w:sz="0" w:space="0" w:color="auto"/>
                <w:left w:val="none" w:sz="0" w:space="0" w:color="auto"/>
                <w:bottom w:val="none" w:sz="0" w:space="0" w:color="auto"/>
                <w:right w:val="none" w:sz="0" w:space="0" w:color="auto"/>
              </w:divBdr>
            </w:div>
          </w:divsChild>
        </w:div>
        <w:div w:id="1688630424">
          <w:marLeft w:val="0"/>
          <w:marRight w:val="0"/>
          <w:marTop w:val="0"/>
          <w:marBottom w:val="0"/>
          <w:divBdr>
            <w:top w:val="none" w:sz="0" w:space="0" w:color="auto"/>
            <w:left w:val="none" w:sz="0" w:space="0" w:color="auto"/>
            <w:bottom w:val="none" w:sz="0" w:space="0" w:color="auto"/>
            <w:right w:val="none" w:sz="0" w:space="0" w:color="auto"/>
          </w:divBdr>
          <w:divsChild>
            <w:div w:id="735516816">
              <w:marLeft w:val="0"/>
              <w:marRight w:val="0"/>
              <w:marTop w:val="0"/>
              <w:marBottom w:val="0"/>
              <w:divBdr>
                <w:top w:val="none" w:sz="0" w:space="0" w:color="auto"/>
                <w:left w:val="none" w:sz="0" w:space="0" w:color="auto"/>
                <w:bottom w:val="none" w:sz="0" w:space="0" w:color="auto"/>
                <w:right w:val="none" w:sz="0" w:space="0" w:color="auto"/>
              </w:divBdr>
            </w:div>
            <w:div w:id="1659111740">
              <w:marLeft w:val="0"/>
              <w:marRight w:val="0"/>
              <w:marTop w:val="0"/>
              <w:marBottom w:val="0"/>
              <w:divBdr>
                <w:top w:val="none" w:sz="0" w:space="0" w:color="auto"/>
                <w:left w:val="none" w:sz="0" w:space="0" w:color="auto"/>
                <w:bottom w:val="none" w:sz="0" w:space="0" w:color="auto"/>
                <w:right w:val="none" w:sz="0" w:space="0" w:color="auto"/>
              </w:divBdr>
            </w:div>
            <w:div w:id="1504861551">
              <w:marLeft w:val="0"/>
              <w:marRight w:val="0"/>
              <w:marTop w:val="0"/>
              <w:marBottom w:val="0"/>
              <w:divBdr>
                <w:top w:val="none" w:sz="0" w:space="0" w:color="auto"/>
                <w:left w:val="none" w:sz="0" w:space="0" w:color="auto"/>
                <w:bottom w:val="none" w:sz="0" w:space="0" w:color="auto"/>
                <w:right w:val="none" w:sz="0" w:space="0" w:color="auto"/>
              </w:divBdr>
            </w:div>
          </w:divsChild>
        </w:div>
        <w:div w:id="1912933364">
          <w:marLeft w:val="0"/>
          <w:marRight w:val="0"/>
          <w:marTop w:val="0"/>
          <w:marBottom w:val="0"/>
          <w:divBdr>
            <w:top w:val="none" w:sz="0" w:space="0" w:color="auto"/>
            <w:left w:val="none" w:sz="0" w:space="0" w:color="auto"/>
            <w:bottom w:val="none" w:sz="0" w:space="0" w:color="auto"/>
            <w:right w:val="none" w:sz="0" w:space="0" w:color="auto"/>
          </w:divBdr>
          <w:divsChild>
            <w:div w:id="175507740">
              <w:marLeft w:val="0"/>
              <w:marRight w:val="0"/>
              <w:marTop w:val="0"/>
              <w:marBottom w:val="0"/>
              <w:divBdr>
                <w:top w:val="none" w:sz="0" w:space="0" w:color="auto"/>
                <w:left w:val="none" w:sz="0" w:space="0" w:color="auto"/>
                <w:bottom w:val="none" w:sz="0" w:space="0" w:color="auto"/>
                <w:right w:val="none" w:sz="0" w:space="0" w:color="auto"/>
              </w:divBdr>
            </w:div>
            <w:div w:id="1926456185">
              <w:marLeft w:val="0"/>
              <w:marRight w:val="0"/>
              <w:marTop w:val="0"/>
              <w:marBottom w:val="0"/>
              <w:divBdr>
                <w:top w:val="none" w:sz="0" w:space="0" w:color="auto"/>
                <w:left w:val="none" w:sz="0" w:space="0" w:color="auto"/>
                <w:bottom w:val="none" w:sz="0" w:space="0" w:color="auto"/>
                <w:right w:val="none" w:sz="0" w:space="0" w:color="auto"/>
              </w:divBdr>
            </w:div>
            <w:div w:id="820537207">
              <w:marLeft w:val="0"/>
              <w:marRight w:val="0"/>
              <w:marTop w:val="0"/>
              <w:marBottom w:val="0"/>
              <w:divBdr>
                <w:top w:val="none" w:sz="0" w:space="0" w:color="auto"/>
                <w:left w:val="none" w:sz="0" w:space="0" w:color="auto"/>
                <w:bottom w:val="none" w:sz="0" w:space="0" w:color="auto"/>
                <w:right w:val="none" w:sz="0" w:space="0" w:color="auto"/>
              </w:divBdr>
            </w:div>
            <w:div w:id="1671324287">
              <w:marLeft w:val="0"/>
              <w:marRight w:val="0"/>
              <w:marTop w:val="0"/>
              <w:marBottom w:val="0"/>
              <w:divBdr>
                <w:top w:val="none" w:sz="0" w:space="0" w:color="auto"/>
                <w:left w:val="none" w:sz="0" w:space="0" w:color="auto"/>
                <w:bottom w:val="none" w:sz="0" w:space="0" w:color="auto"/>
                <w:right w:val="none" w:sz="0" w:space="0" w:color="auto"/>
              </w:divBdr>
            </w:div>
            <w:div w:id="1516921127">
              <w:marLeft w:val="0"/>
              <w:marRight w:val="0"/>
              <w:marTop w:val="0"/>
              <w:marBottom w:val="0"/>
              <w:divBdr>
                <w:top w:val="none" w:sz="0" w:space="0" w:color="auto"/>
                <w:left w:val="none" w:sz="0" w:space="0" w:color="auto"/>
                <w:bottom w:val="none" w:sz="0" w:space="0" w:color="auto"/>
                <w:right w:val="none" w:sz="0" w:space="0" w:color="auto"/>
              </w:divBdr>
            </w:div>
            <w:div w:id="959922607">
              <w:marLeft w:val="0"/>
              <w:marRight w:val="0"/>
              <w:marTop w:val="0"/>
              <w:marBottom w:val="0"/>
              <w:divBdr>
                <w:top w:val="none" w:sz="0" w:space="0" w:color="auto"/>
                <w:left w:val="none" w:sz="0" w:space="0" w:color="auto"/>
                <w:bottom w:val="none" w:sz="0" w:space="0" w:color="auto"/>
                <w:right w:val="none" w:sz="0" w:space="0" w:color="auto"/>
              </w:divBdr>
            </w:div>
          </w:divsChild>
        </w:div>
        <w:div w:id="505553568">
          <w:marLeft w:val="0"/>
          <w:marRight w:val="0"/>
          <w:marTop w:val="0"/>
          <w:marBottom w:val="0"/>
          <w:divBdr>
            <w:top w:val="none" w:sz="0" w:space="0" w:color="auto"/>
            <w:left w:val="none" w:sz="0" w:space="0" w:color="auto"/>
            <w:bottom w:val="none" w:sz="0" w:space="0" w:color="auto"/>
            <w:right w:val="none" w:sz="0" w:space="0" w:color="auto"/>
          </w:divBdr>
          <w:divsChild>
            <w:div w:id="752506010">
              <w:marLeft w:val="0"/>
              <w:marRight w:val="0"/>
              <w:marTop w:val="0"/>
              <w:marBottom w:val="0"/>
              <w:divBdr>
                <w:top w:val="none" w:sz="0" w:space="0" w:color="auto"/>
                <w:left w:val="none" w:sz="0" w:space="0" w:color="auto"/>
                <w:bottom w:val="none" w:sz="0" w:space="0" w:color="auto"/>
                <w:right w:val="none" w:sz="0" w:space="0" w:color="auto"/>
              </w:divBdr>
            </w:div>
            <w:div w:id="73435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00017">
      <w:bodyDiv w:val="1"/>
      <w:marLeft w:val="0"/>
      <w:marRight w:val="0"/>
      <w:marTop w:val="0"/>
      <w:marBottom w:val="0"/>
      <w:divBdr>
        <w:top w:val="none" w:sz="0" w:space="0" w:color="auto"/>
        <w:left w:val="none" w:sz="0" w:space="0" w:color="auto"/>
        <w:bottom w:val="none" w:sz="0" w:space="0" w:color="auto"/>
        <w:right w:val="none" w:sz="0" w:space="0" w:color="auto"/>
      </w:divBdr>
    </w:div>
    <w:div w:id="1573393088">
      <w:bodyDiv w:val="1"/>
      <w:marLeft w:val="0"/>
      <w:marRight w:val="0"/>
      <w:marTop w:val="0"/>
      <w:marBottom w:val="0"/>
      <w:divBdr>
        <w:top w:val="none" w:sz="0" w:space="0" w:color="auto"/>
        <w:left w:val="none" w:sz="0" w:space="0" w:color="auto"/>
        <w:bottom w:val="none" w:sz="0" w:space="0" w:color="auto"/>
        <w:right w:val="none" w:sz="0" w:space="0" w:color="auto"/>
      </w:divBdr>
      <w:divsChild>
        <w:div w:id="1267929698">
          <w:marLeft w:val="0"/>
          <w:marRight w:val="0"/>
          <w:marTop w:val="0"/>
          <w:marBottom w:val="0"/>
          <w:divBdr>
            <w:top w:val="none" w:sz="0" w:space="0" w:color="auto"/>
            <w:left w:val="none" w:sz="0" w:space="0" w:color="auto"/>
            <w:bottom w:val="none" w:sz="0" w:space="0" w:color="auto"/>
            <w:right w:val="none" w:sz="0" w:space="0" w:color="auto"/>
          </w:divBdr>
          <w:divsChild>
            <w:div w:id="1809782282">
              <w:marLeft w:val="0"/>
              <w:marRight w:val="0"/>
              <w:marTop w:val="0"/>
              <w:marBottom w:val="0"/>
              <w:divBdr>
                <w:top w:val="none" w:sz="0" w:space="0" w:color="auto"/>
                <w:left w:val="none" w:sz="0" w:space="0" w:color="auto"/>
                <w:bottom w:val="none" w:sz="0" w:space="0" w:color="auto"/>
                <w:right w:val="none" w:sz="0" w:space="0" w:color="auto"/>
              </w:divBdr>
            </w:div>
            <w:div w:id="2129659875">
              <w:marLeft w:val="0"/>
              <w:marRight w:val="0"/>
              <w:marTop w:val="0"/>
              <w:marBottom w:val="0"/>
              <w:divBdr>
                <w:top w:val="none" w:sz="0" w:space="0" w:color="auto"/>
                <w:left w:val="none" w:sz="0" w:space="0" w:color="auto"/>
                <w:bottom w:val="none" w:sz="0" w:space="0" w:color="auto"/>
                <w:right w:val="none" w:sz="0" w:space="0" w:color="auto"/>
              </w:divBdr>
            </w:div>
            <w:div w:id="716009934">
              <w:marLeft w:val="0"/>
              <w:marRight w:val="0"/>
              <w:marTop w:val="0"/>
              <w:marBottom w:val="0"/>
              <w:divBdr>
                <w:top w:val="none" w:sz="0" w:space="0" w:color="auto"/>
                <w:left w:val="none" w:sz="0" w:space="0" w:color="auto"/>
                <w:bottom w:val="none" w:sz="0" w:space="0" w:color="auto"/>
                <w:right w:val="none" w:sz="0" w:space="0" w:color="auto"/>
              </w:divBdr>
            </w:div>
            <w:div w:id="148788812">
              <w:marLeft w:val="0"/>
              <w:marRight w:val="0"/>
              <w:marTop w:val="0"/>
              <w:marBottom w:val="0"/>
              <w:divBdr>
                <w:top w:val="none" w:sz="0" w:space="0" w:color="auto"/>
                <w:left w:val="none" w:sz="0" w:space="0" w:color="auto"/>
                <w:bottom w:val="none" w:sz="0" w:space="0" w:color="auto"/>
                <w:right w:val="none" w:sz="0" w:space="0" w:color="auto"/>
              </w:divBdr>
            </w:div>
          </w:divsChild>
        </w:div>
        <w:div w:id="720446986">
          <w:marLeft w:val="0"/>
          <w:marRight w:val="0"/>
          <w:marTop w:val="0"/>
          <w:marBottom w:val="0"/>
          <w:divBdr>
            <w:top w:val="none" w:sz="0" w:space="0" w:color="auto"/>
            <w:left w:val="none" w:sz="0" w:space="0" w:color="auto"/>
            <w:bottom w:val="none" w:sz="0" w:space="0" w:color="auto"/>
            <w:right w:val="none" w:sz="0" w:space="0" w:color="auto"/>
          </w:divBdr>
          <w:divsChild>
            <w:div w:id="1259827669">
              <w:marLeft w:val="0"/>
              <w:marRight w:val="0"/>
              <w:marTop w:val="0"/>
              <w:marBottom w:val="0"/>
              <w:divBdr>
                <w:top w:val="none" w:sz="0" w:space="0" w:color="auto"/>
                <w:left w:val="none" w:sz="0" w:space="0" w:color="auto"/>
                <w:bottom w:val="none" w:sz="0" w:space="0" w:color="auto"/>
                <w:right w:val="none" w:sz="0" w:space="0" w:color="auto"/>
              </w:divBdr>
            </w:div>
            <w:div w:id="6738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345">
      <w:bodyDiv w:val="1"/>
      <w:marLeft w:val="0"/>
      <w:marRight w:val="0"/>
      <w:marTop w:val="0"/>
      <w:marBottom w:val="0"/>
      <w:divBdr>
        <w:top w:val="none" w:sz="0" w:space="0" w:color="auto"/>
        <w:left w:val="none" w:sz="0" w:space="0" w:color="auto"/>
        <w:bottom w:val="none" w:sz="0" w:space="0" w:color="auto"/>
        <w:right w:val="none" w:sz="0" w:space="0" w:color="auto"/>
      </w:divBdr>
    </w:div>
    <w:div w:id="1591308874">
      <w:bodyDiv w:val="1"/>
      <w:marLeft w:val="0"/>
      <w:marRight w:val="0"/>
      <w:marTop w:val="0"/>
      <w:marBottom w:val="0"/>
      <w:divBdr>
        <w:top w:val="none" w:sz="0" w:space="0" w:color="auto"/>
        <w:left w:val="none" w:sz="0" w:space="0" w:color="auto"/>
        <w:bottom w:val="none" w:sz="0" w:space="0" w:color="auto"/>
        <w:right w:val="none" w:sz="0" w:space="0" w:color="auto"/>
      </w:divBdr>
      <w:divsChild>
        <w:div w:id="2141266278">
          <w:marLeft w:val="0"/>
          <w:marRight w:val="0"/>
          <w:marTop w:val="0"/>
          <w:marBottom w:val="0"/>
          <w:divBdr>
            <w:top w:val="none" w:sz="0" w:space="0" w:color="auto"/>
            <w:left w:val="none" w:sz="0" w:space="0" w:color="auto"/>
            <w:bottom w:val="none" w:sz="0" w:space="0" w:color="auto"/>
            <w:right w:val="none" w:sz="0" w:space="0" w:color="auto"/>
          </w:divBdr>
          <w:divsChild>
            <w:div w:id="898394766">
              <w:marLeft w:val="0"/>
              <w:marRight w:val="0"/>
              <w:marTop w:val="0"/>
              <w:marBottom w:val="0"/>
              <w:divBdr>
                <w:top w:val="none" w:sz="0" w:space="0" w:color="auto"/>
                <w:left w:val="none" w:sz="0" w:space="0" w:color="auto"/>
                <w:bottom w:val="none" w:sz="0" w:space="0" w:color="auto"/>
                <w:right w:val="none" w:sz="0" w:space="0" w:color="auto"/>
              </w:divBdr>
            </w:div>
          </w:divsChild>
        </w:div>
        <w:div w:id="1915628779">
          <w:marLeft w:val="0"/>
          <w:marRight w:val="0"/>
          <w:marTop w:val="0"/>
          <w:marBottom w:val="0"/>
          <w:divBdr>
            <w:top w:val="none" w:sz="0" w:space="0" w:color="auto"/>
            <w:left w:val="none" w:sz="0" w:space="0" w:color="auto"/>
            <w:bottom w:val="none" w:sz="0" w:space="0" w:color="auto"/>
            <w:right w:val="none" w:sz="0" w:space="0" w:color="auto"/>
          </w:divBdr>
          <w:divsChild>
            <w:div w:id="1292638756">
              <w:marLeft w:val="0"/>
              <w:marRight w:val="0"/>
              <w:marTop w:val="0"/>
              <w:marBottom w:val="0"/>
              <w:divBdr>
                <w:top w:val="none" w:sz="0" w:space="0" w:color="auto"/>
                <w:left w:val="none" w:sz="0" w:space="0" w:color="auto"/>
                <w:bottom w:val="none" w:sz="0" w:space="0" w:color="auto"/>
                <w:right w:val="none" w:sz="0" w:space="0" w:color="auto"/>
              </w:divBdr>
            </w:div>
          </w:divsChild>
        </w:div>
        <w:div w:id="1588923318">
          <w:marLeft w:val="0"/>
          <w:marRight w:val="0"/>
          <w:marTop w:val="0"/>
          <w:marBottom w:val="0"/>
          <w:divBdr>
            <w:top w:val="none" w:sz="0" w:space="0" w:color="auto"/>
            <w:left w:val="none" w:sz="0" w:space="0" w:color="auto"/>
            <w:bottom w:val="none" w:sz="0" w:space="0" w:color="auto"/>
            <w:right w:val="none" w:sz="0" w:space="0" w:color="auto"/>
          </w:divBdr>
          <w:divsChild>
            <w:div w:id="1253584955">
              <w:marLeft w:val="0"/>
              <w:marRight w:val="0"/>
              <w:marTop w:val="0"/>
              <w:marBottom w:val="0"/>
              <w:divBdr>
                <w:top w:val="none" w:sz="0" w:space="0" w:color="auto"/>
                <w:left w:val="none" w:sz="0" w:space="0" w:color="auto"/>
                <w:bottom w:val="none" w:sz="0" w:space="0" w:color="auto"/>
                <w:right w:val="none" w:sz="0" w:space="0" w:color="auto"/>
              </w:divBdr>
            </w:div>
          </w:divsChild>
        </w:div>
        <w:div w:id="2023512467">
          <w:marLeft w:val="0"/>
          <w:marRight w:val="0"/>
          <w:marTop w:val="0"/>
          <w:marBottom w:val="0"/>
          <w:divBdr>
            <w:top w:val="none" w:sz="0" w:space="0" w:color="auto"/>
            <w:left w:val="none" w:sz="0" w:space="0" w:color="auto"/>
            <w:bottom w:val="none" w:sz="0" w:space="0" w:color="auto"/>
            <w:right w:val="none" w:sz="0" w:space="0" w:color="auto"/>
          </w:divBdr>
          <w:divsChild>
            <w:div w:id="1594048371">
              <w:marLeft w:val="0"/>
              <w:marRight w:val="0"/>
              <w:marTop w:val="0"/>
              <w:marBottom w:val="0"/>
              <w:divBdr>
                <w:top w:val="none" w:sz="0" w:space="0" w:color="auto"/>
                <w:left w:val="none" w:sz="0" w:space="0" w:color="auto"/>
                <w:bottom w:val="none" w:sz="0" w:space="0" w:color="auto"/>
                <w:right w:val="none" w:sz="0" w:space="0" w:color="auto"/>
              </w:divBdr>
            </w:div>
            <w:div w:id="1243025232">
              <w:marLeft w:val="0"/>
              <w:marRight w:val="0"/>
              <w:marTop w:val="0"/>
              <w:marBottom w:val="0"/>
              <w:divBdr>
                <w:top w:val="none" w:sz="0" w:space="0" w:color="auto"/>
                <w:left w:val="none" w:sz="0" w:space="0" w:color="auto"/>
                <w:bottom w:val="none" w:sz="0" w:space="0" w:color="auto"/>
                <w:right w:val="none" w:sz="0" w:space="0" w:color="auto"/>
              </w:divBdr>
            </w:div>
            <w:div w:id="2082174296">
              <w:marLeft w:val="0"/>
              <w:marRight w:val="0"/>
              <w:marTop w:val="0"/>
              <w:marBottom w:val="0"/>
              <w:divBdr>
                <w:top w:val="none" w:sz="0" w:space="0" w:color="auto"/>
                <w:left w:val="none" w:sz="0" w:space="0" w:color="auto"/>
                <w:bottom w:val="none" w:sz="0" w:space="0" w:color="auto"/>
                <w:right w:val="none" w:sz="0" w:space="0" w:color="auto"/>
              </w:divBdr>
            </w:div>
            <w:div w:id="1529954258">
              <w:marLeft w:val="0"/>
              <w:marRight w:val="0"/>
              <w:marTop w:val="0"/>
              <w:marBottom w:val="0"/>
              <w:divBdr>
                <w:top w:val="none" w:sz="0" w:space="0" w:color="auto"/>
                <w:left w:val="none" w:sz="0" w:space="0" w:color="auto"/>
                <w:bottom w:val="none" w:sz="0" w:space="0" w:color="auto"/>
                <w:right w:val="none" w:sz="0" w:space="0" w:color="auto"/>
              </w:divBdr>
            </w:div>
          </w:divsChild>
        </w:div>
        <w:div w:id="1950358047">
          <w:marLeft w:val="0"/>
          <w:marRight w:val="0"/>
          <w:marTop w:val="0"/>
          <w:marBottom w:val="0"/>
          <w:divBdr>
            <w:top w:val="none" w:sz="0" w:space="0" w:color="auto"/>
            <w:left w:val="none" w:sz="0" w:space="0" w:color="auto"/>
            <w:bottom w:val="none" w:sz="0" w:space="0" w:color="auto"/>
            <w:right w:val="none" w:sz="0" w:space="0" w:color="auto"/>
          </w:divBdr>
          <w:divsChild>
            <w:div w:id="1870139139">
              <w:marLeft w:val="0"/>
              <w:marRight w:val="0"/>
              <w:marTop w:val="0"/>
              <w:marBottom w:val="0"/>
              <w:divBdr>
                <w:top w:val="none" w:sz="0" w:space="0" w:color="auto"/>
                <w:left w:val="none" w:sz="0" w:space="0" w:color="auto"/>
                <w:bottom w:val="none" w:sz="0" w:space="0" w:color="auto"/>
                <w:right w:val="none" w:sz="0" w:space="0" w:color="auto"/>
              </w:divBdr>
            </w:div>
            <w:div w:id="1919485299">
              <w:marLeft w:val="0"/>
              <w:marRight w:val="0"/>
              <w:marTop w:val="0"/>
              <w:marBottom w:val="0"/>
              <w:divBdr>
                <w:top w:val="none" w:sz="0" w:space="0" w:color="auto"/>
                <w:left w:val="none" w:sz="0" w:space="0" w:color="auto"/>
                <w:bottom w:val="none" w:sz="0" w:space="0" w:color="auto"/>
                <w:right w:val="none" w:sz="0" w:space="0" w:color="auto"/>
              </w:divBdr>
            </w:div>
            <w:div w:id="520437060">
              <w:marLeft w:val="0"/>
              <w:marRight w:val="0"/>
              <w:marTop w:val="0"/>
              <w:marBottom w:val="0"/>
              <w:divBdr>
                <w:top w:val="none" w:sz="0" w:space="0" w:color="auto"/>
                <w:left w:val="none" w:sz="0" w:space="0" w:color="auto"/>
                <w:bottom w:val="none" w:sz="0" w:space="0" w:color="auto"/>
                <w:right w:val="none" w:sz="0" w:space="0" w:color="auto"/>
              </w:divBdr>
            </w:div>
            <w:div w:id="17045176">
              <w:marLeft w:val="0"/>
              <w:marRight w:val="0"/>
              <w:marTop w:val="0"/>
              <w:marBottom w:val="0"/>
              <w:divBdr>
                <w:top w:val="none" w:sz="0" w:space="0" w:color="auto"/>
                <w:left w:val="none" w:sz="0" w:space="0" w:color="auto"/>
                <w:bottom w:val="none" w:sz="0" w:space="0" w:color="auto"/>
                <w:right w:val="none" w:sz="0" w:space="0" w:color="auto"/>
              </w:divBdr>
            </w:div>
            <w:div w:id="240287549">
              <w:marLeft w:val="0"/>
              <w:marRight w:val="0"/>
              <w:marTop w:val="0"/>
              <w:marBottom w:val="0"/>
              <w:divBdr>
                <w:top w:val="none" w:sz="0" w:space="0" w:color="auto"/>
                <w:left w:val="none" w:sz="0" w:space="0" w:color="auto"/>
                <w:bottom w:val="none" w:sz="0" w:space="0" w:color="auto"/>
                <w:right w:val="none" w:sz="0" w:space="0" w:color="auto"/>
              </w:divBdr>
            </w:div>
          </w:divsChild>
        </w:div>
        <w:div w:id="988945390">
          <w:marLeft w:val="0"/>
          <w:marRight w:val="0"/>
          <w:marTop w:val="0"/>
          <w:marBottom w:val="0"/>
          <w:divBdr>
            <w:top w:val="none" w:sz="0" w:space="0" w:color="auto"/>
            <w:left w:val="none" w:sz="0" w:space="0" w:color="auto"/>
            <w:bottom w:val="none" w:sz="0" w:space="0" w:color="auto"/>
            <w:right w:val="none" w:sz="0" w:space="0" w:color="auto"/>
          </w:divBdr>
          <w:divsChild>
            <w:div w:id="347408137">
              <w:marLeft w:val="0"/>
              <w:marRight w:val="0"/>
              <w:marTop w:val="0"/>
              <w:marBottom w:val="0"/>
              <w:divBdr>
                <w:top w:val="none" w:sz="0" w:space="0" w:color="auto"/>
                <w:left w:val="none" w:sz="0" w:space="0" w:color="auto"/>
                <w:bottom w:val="none" w:sz="0" w:space="0" w:color="auto"/>
                <w:right w:val="none" w:sz="0" w:space="0" w:color="auto"/>
              </w:divBdr>
            </w:div>
            <w:div w:id="1531802804">
              <w:marLeft w:val="0"/>
              <w:marRight w:val="0"/>
              <w:marTop w:val="0"/>
              <w:marBottom w:val="0"/>
              <w:divBdr>
                <w:top w:val="none" w:sz="0" w:space="0" w:color="auto"/>
                <w:left w:val="none" w:sz="0" w:space="0" w:color="auto"/>
                <w:bottom w:val="none" w:sz="0" w:space="0" w:color="auto"/>
                <w:right w:val="none" w:sz="0" w:space="0" w:color="auto"/>
              </w:divBdr>
            </w:div>
            <w:div w:id="1175801611">
              <w:marLeft w:val="0"/>
              <w:marRight w:val="0"/>
              <w:marTop w:val="0"/>
              <w:marBottom w:val="0"/>
              <w:divBdr>
                <w:top w:val="none" w:sz="0" w:space="0" w:color="auto"/>
                <w:left w:val="none" w:sz="0" w:space="0" w:color="auto"/>
                <w:bottom w:val="none" w:sz="0" w:space="0" w:color="auto"/>
                <w:right w:val="none" w:sz="0" w:space="0" w:color="auto"/>
              </w:divBdr>
            </w:div>
            <w:div w:id="1934970826">
              <w:marLeft w:val="0"/>
              <w:marRight w:val="0"/>
              <w:marTop w:val="0"/>
              <w:marBottom w:val="0"/>
              <w:divBdr>
                <w:top w:val="none" w:sz="0" w:space="0" w:color="auto"/>
                <w:left w:val="none" w:sz="0" w:space="0" w:color="auto"/>
                <w:bottom w:val="none" w:sz="0" w:space="0" w:color="auto"/>
                <w:right w:val="none" w:sz="0" w:space="0" w:color="auto"/>
              </w:divBdr>
            </w:div>
            <w:div w:id="581372974">
              <w:marLeft w:val="0"/>
              <w:marRight w:val="0"/>
              <w:marTop w:val="0"/>
              <w:marBottom w:val="0"/>
              <w:divBdr>
                <w:top w:val="none" w:sz="0" w:space="0" w:color="auto"/>
                <w:left w:val="none" w:sz="0" w:space="0" w:color="auto"/>
                <w:bottom w:val="none" w:sz="0" w:space="0" w:color="auto"/>
                <w:right w:val="none" w:sz="0" w:space="0" w:color="auto"/>
              </w:divBdr>
            </w:div>
          </w:divsChild>
        </w:div>
        <w:div w:id="906185391">
          <w:marLeft w:val="0"/>
          <w:marRight w:val="0"/>
          <w:marTop w:val="0"/>
          <w:marBottom w:val="0"/>
          <w:divBdr>
            <w:top w:val="none" w:sz="0" w:space="0" w:color="auto"/>
            <w:left w:val="none" w:sz="0" w:space="0" w:color="auto"/>
            <w:bottom w:val="none" w:sz="0" w:space="0" w:color="auto"/>
            <w:right w:val="none" w:sz="0" w:space="0" w:color="auto"/>
          </w:divBdr>
          <w:divsChild>
            <w:div w:id="2019505125">
              <w:marLeft w:val="0"/>
              <w:marRight w:val="0"/>
              <w:marTop w:val="0"/>
              <w:marBottom w:val="0"/>
              <w:divBdr>
                <w:top w:val="none" w:sz="0" w:space="0" w:color="auto"/>
                <w:left w:val="none" w:sz="0" w:space="0" w:color="auto"/>
                <w:bottom w:val="none" w:sz="0" w:space="0" w:color="auto"/>
                <w:right w:val="none" w:sz="0" w:space="0" w:color="auto"/>
              </w:divBdr>
            </w:div>
            <w:div w:id="1842574606">
              <w:marLeft w:val="0"/>
              <w:marRight w:val="0"/>
              <w:marTop w:val="0"/>
              <w:marBottom w:val="0"/>
              <w:divBdr>
                <w:top w:val="none" w:sz="0" w:space="0" w:color="auto"/>
                <w:left w:val="none" w:sz="0" w:space="0" w:color="auto"/>
                <w:bottom w:val="none" w:sz="0" w:space="0" w:color="auto"/>
                <w:right w:val="none" w:sz="0" w:space="0" w:color="auto"/>
              </w:divBdr>
            </w:div>
          </w:divsChild>
        </w:div>
        <w:div w:id="1698770771">
          <w:marLeft w:val="0"/>
          <w:marRight w:val="0"/>
          <w:marTop w:val="0"/>
          <w:marBottom w:val="0"/>
          <w:divBdr>
            <w:top w:val="none" w:sz="0" w:space="0" w:color="auto"/>
            <w:left w:val="none" w:sz="0" w:space="0" w:color="auto"/>
            <w:bottom w:val="none" w:sz="0" w:space="0" w:color="auto"/>
            <w:right w:val="none" w:sz="0" w:space="0" w:color="auto"/>
          </w:divBdr>
          <w:divsChild>
            <w:div w:id="991101891">
              <w:marLeft w:val="0"/>
              <w:marRight w:val="0"/>
              <w:marTop w:val="0"/>
              <w:marBottom w:val="0"/>
              <w:divBdr>
                <w:top w:val="none" w:sz="0" w:space="0" w:color="auto"/>
                <w:left w:val="none" w:sz="0" w:space="0" w:color="auto"/>
                <w:bottom w:val="none" w:sz="0" w:space="0" w:color="auto"/>
                <w:right w:val="none" w:sz="0" w:space="0" w:color="auto"/>
              </w:divBdr>
            </w:div>
          </w:divsChild>
        </w:div>
        <w:div w:id="475991305">
          <w:marLeft w:val="0"/>
          <w:marRight w:val="0"/>
          <w:marTop w:val="0"/>
          <w:marBottom w:val="0"/>
          <w:divBdr>
            <w:top w:val="none" w:sz="0" w:space="0" w:color="auto"/>
            <w:left w:val="none" w:sz="0" w:space="0" w:color="auto"/>
            <w:bottom w:val="none" w:sz="0" w:space="0" w:color="auto"/>
            <w:right w:val="none" w:sz="0" w:space="0" w:color="auto"/>
          </w:divBdr>
          <w:divsChild>
            <w:div w:id="445394074">
              <w:marLeft w:val="0"/>
              <w:marRight w:val="0"/>
              <w:marTop w:val="0"/>
              <w:marBottom w:val="0"/>
              <w:divBdr>
                <w:top w:val="none" w:sz="0" w:space="0" w:color="auto"/>
                <w:left w:val="none" w:sz="0" w:space="0" w:color="auto"/>
                <w:bottom w:val="none" w:sz="0" w:space="0" w:color="auto"/>
                <w:right w:val="none" w:sz="0" w:space="0" w:color="auto"/>
              </w:divBdr>
            </w:div>
          </w:divsChild>
        </w:div>
        <w:div w:id="460806506">
          <w:marLeft w:val="0"/>
          <w:marRight w:val="0"/>
          <w:marTop w:val="0"/>
          <w:marBottom w:val="0"/>
          <w:divBdr>
            <w:top w:val="none" w:sz="0" w:space="0" w:color="auto"/>
            <w:left w:val="none" w:sz="0" w:space="0" w:color="auto"/>
            <w:bottom w:val="none" w:sz="0" w:space="0" w:color="auto"/>
            <w:right w:val="none" w:sz="0" w:space="0" w:color="auto"/>
          </w:divBdr>
          <w:divsChild>
            <w:div w:id="237905918">
              <w:marLeft w:val="0"/>
              <w:marRight w:val="0"/>
              <w:marTop w:val="0"/>
              <w:marBottom w:val="0"/>
              <w:divBdr>
                <w:top w:val="none" w:sz="0" w:space="0" w:color="auto"/>
                <w:left w:val="none" w:sz="0" w:space="0" w:color="auto"/>
                <w:bottom w:val="none" w:sz="0" w:space="0" w:color="auto"/>
                <w:right w:val="none" w:sz="0" w:space="0" w:color="auto"/>
              </w:divBdr>
            </w:div>
            <w:div w:id="1481921009">
              <w:marLeft w:val="0"/>
              <w:marRight w:val="0"/>
              <w:marTop w:val="0"/>
              <w:marBottom w:val="0"/>
              <w:divBdr>
                <w:top w:val="none" w:sz="0" w:space="0" w:color="auto"/>
                <w:left w:val="none" w:sz="0" w:space="0" w:color="auto"/>
                <w:bottom w:val="none" w:sz="0" w:space="0" w:color="auto"/>
                <w:right w:val="none" w:sz="0" w:space="0" w:color="auto"/>
              </w:divBdr>
            </w:div>
          </w:divsChild>
        </w:div>
        <w:div w:id="80152038">
          <w:marLeft w:val="0"/>
          <w:marRight w:val="0"/>
          <w:marTop w:val="0"/>
          <w:marBottom w:val="0"/>
          <w:divBdr>
            <w:top w:val="none" w:sz="0" w:space="0" w:color="auto"/>
            <w:left w:val="none" w:sz="0" w:space="0" w:color="auto"/>
            <w:bottom w:val="none" w:sz="0" w:space="0" w:color="auto"/>
            <w:right w:val="none" w:sz="0" w:space="0" w:color="auto"/>
          </w:divBdr>
          <w:divsChild>
            <w:div w:id="1719664665">
              <w:marLeft w:val="0"/>
              <w:marRight w:val="0"/>
              <w:marTop w:val="0"/>
              <w:marBottom w:val="0"/>
              <w:divBdr>
                <w:top w:val="none" w:sz="0" w:space="0" w:color="auto"/>
                <w:left w:val="none" w:sz="0" w:space="0" w:color="auto"/>
                <w:bottom w:val="none" w:sz="0" w:space="0" w:color="auto"/>
                <w:right w:val="none" w:sz="0" w:space="0" w:color="auto"/>
              </w:divBdr>
            </w:div>
            <w:div w:id="1163081659">
              <w:marLeft w:val="0"/>
              <w:marRight w:val="0"/>
              <w:marTop w:val="0"/>
              <w:marBottom w:val="0"/>
              <w:divBdr>
                <w:top w:val="none" w:sz="0" w:space="0" w:color="auto"/>
                <w:left w:val="none" w:sz="0" w:space="0" w:color="auto"/>
                <w:bottom w:val="none" w:sz="0" w:space="0" w:color="auto"/>
                <w:right w:val="none" w:sz="0" w:space="0" w:color="auto"/>
              </w:divBdr>
            </w:div>
            <w:div w:id="711730759">
              <w:marLeft w:val="0"/>
              <w:marRight w:val="0"/>
              <w:marTop w:val="0"/>
              <w:marBottom w:val="0"/>
              <w:divBdr>
                <w:top w:val="none" w:sz="0" w:space="0" w:color="auto"/>
                <w:left w:val="none" w:sz="0" w:space="0" w:color="auto"/>
                <w:bottom w:val="none" w:sz="0" w:space="0" w:color="auto"/>
                <w:right w:val="none" w:sz="0" w:space="0" w:color="auto"/>
              </w:divBdr>
            </w:div>
          </w:divsChild>
        </w:div>
        <w:div w:id="1803843981">
          <w:marLeft w:val="0"/>
          <w:marRight w:val="0"/>
          <w:marTop w:val="0"/>
          <w:marBottom w:val="0"/>
          <w:divBdr>
            <w:top w:val="none" w:sz="0" w:space="0" w:color="auto"/>
            <w:left w:val="none" w:sz="0" w:space="0" w:color="auto"/>
            <w:bottom w:val="none" w:sz="0" w:space="0" w:color="auto"/>
            <w:right w:val="none" w:sz="0" w:space="0" w:color="auto"/>
          </w:divBdr>
          <w:divsChild>
            <w:div w:id="1364477862">
              <w:marLeft w:val="0"/>
              <w:marRight w:val="0"/>
              <w:marTop w:val="0"/>
              <w:marBottom w:val="0"/>
              <w:divBdr>
                <w:top w:val="none" w:sz="0" w:space="0" w:color="auto"/>
                <w:left w:val="none" w:sz="0" w:space="0" w:color="auto"/>
                <w:bottom w:val="none" w:sz="0" w:space="0" w:color="auto"/>
                <w:right w:val="none" w:sz="0" w:space="0" w:color="auto"/>
              </w:divBdr>
            </w:div>
            <w:div w:id="1065566546">
              <w:marLeft w:val="0"/>
              <w:marRight w:val="0"/>
              <w:marTop w:val="0"/>
              <w:marBottom w:val="0"/>
              <w:divBdr>
                <w:top w:val="none" w:sz="0" w:space="0" w:color="auto"/>
                <w:left w:val="none" w:sz="0" w:space="0" w:color="auto"/>
                <w:bottom w:val="none" w:sz="0" w:space="0" w:color="auto"/>
                <w:right w:val="none" w:sz="0" w:space="0" w:color="auto"/>
              </w:divBdr>
            </w:div>
            <w:div w:id="2124492942">
              <w:marLeft w:val="0"/>
              <w:marRight w:val="0"/>
              <w:marTop w:val="0"/>
              <w:marBottom w:val="0"/>
              <w:divBdr>
                <w:top w:val="none" w:sz="0" w:space="0" w:color="auto"/>
                <w:left w:val="none" w:sz="0" w:space="0" w:color="auto"/>
                <w:bottom w:val="none" w:sz="0" w:space="0" w:color="auto"/>
                <w:right w:val="none" w:sz="0" w:space="0" w:color="auto"/>
              </w:divBdr>
            </w:div>
            <w:div w:id="1316034707">
              <w:marLeft w:val="0"/>
              <w:marRight w:val="0"/>
              <w:marTop w:val="0"/>
              <w:marBottom w:val="0"/>
              <w:divBdr>
                <w:top w:val="none" w:sz="0" w:space="0" w:color="auto"/>
                <w:left w:val="none" w:sz="0" w:space="0" w:color="auto"/>
                <w:bottom w:val="none" w:sz="0" w:space="0" w:color="auto"/>
                <w:right w:val="none" w:sz="0" w:space="0" w:color="auto"/>
              </w:divBdr>
            </w:div>
            <w:div w:id="1543909005">
              <w:marLeft w:val="0"/>
              <w:marRight w:val="0"/>
              <w:marTop w:val="0"/>
              <w:marBottom w:val="0"/>
              <w:divBdr>
                <w:top w:val="none" w:sz="0" w:space="0" w:color="auto"/>
                <w:left w:val="none" w:sz="0" w:space="0" w:color="auto"/>
                <w:bottom w:val="none" w:sz="0" w:space="0" w:color="auto"/>
                <w:right w:val="none" w:sz="0" w:space="0" w:color="auto"/>
              </w:divBdr>
            </w:div>
          </w:divsChild>
        </w:div>
        <w:div w:id="989139290">
          <w:marLeft w:val="0"/>
          <w:marRight w:val="0"/>
          <w:marTop w:val="0"/>
          <w:marBottom w:val="0"/>
          <w:divBdr>
            <w:top w:val="none" w:sz="0" w:space="0" w:color="auto"/>
            <w:left w:val="none" w:sz="0" w:space="0" w:color="auto"/>
            <w:bottom w:val="none" w:sz="0" w:space="0" w:color="auto"/>
            <w:right w:val="none" w:sz="0" w:space="0" w:color="auto"/>
          </w:divBdr>
          <w:divsChild>
            <w:div w:id="1364400752">
              <w:marLeft w:val="0"/>
              <w:marRight w:val="0"/>
              <w:marTop w:val="0"/>
              <w:marBottom w:val="0"/>
              <w:divBdr>
                <w:top w:val="none" w:sz="0" w:space="0" w:color="auto"/>
                <w:left w:val="none" w:sz="0" w:space="0" w:color="auto"/>
                <w:bottom w:val="none" w:sz="0" w:space="0" w:color="auto"/>
                <w:right w:val="none" w:sz="0" w:space="0" w:color="auto"/>
              </w:divBdr>
            </w:div>
            <w:div w:id="1297686230">
              <w:marLeft w:val="0"/>
              <w:marRight w:val="0"/>
              <w:marTop w:val="0"/>
              <w:marBottom w:val="0"/>
              <w:divBdr>
                <w:top w:val="none" w:sz="0" w:space="0" w:color="auto"/>
                <w:left w:val="none" w:sz="0" w:space="0" w:color="auto"/>
                <w:bottom w:val="none" w:sz="0" w:space="0" w:color="auto"/>
                <w:right w:val="none" w:sz="0" w:space="0" w:color="auto"/>
              </w:divBdr>
            </w:div>
            <w:div w:id="2022471159">
              <w:marLeft w:val="0"/>
              <w:marRight w:val="0"/>
              <w:marTop w:val="0"/>
              <w:marBottom w:val="0"/>
              <w:divBdr>
                <w:top w:val="none" w:sz="0" w:space="0" w:color="auto"/>
                <w:left w:val="none" w:sz="0" w:space="0" w:color="auto"/>
                <w:bottom w:val="none" w:sz="0" w:space="0" w:color="auto"/>
                <w:right w:val="none" w:sz="0" w:space="0" w:color="auto"/>
              </w:divBdr>
            </w:div>
          </w:divsChild>
        </w:div>
        <w:div w:id="1157381804">
          <w:marLeft w:val="0"/>
          <w:marRight w:val="0"/>
          <w:marTop w:val="0"/>
          <w:marBottom w:val="0"/>
          <w:divBdr>
            <w:top w:val="none" w:sz="0" w:space="0" w:color="auto"/>
            <w:left w:val="none" w:sz="0" w:space="0" w:color="auto"/>
            <w:bottom w:val="none" w:sz="0" w:space="0" w:color="auto"/>
            <w:right w:val="none" w:sz="0" w:space="0" w:color="auto"/>
          </w:divBdr>
          <w:divsChild>
            <w:div w:id="1041245305">
              <w:marLeft w:val="0"/>
              <w:marRight w:val="0"/>
              <w:marTop w:val="0"/>
              <w:marBottom w:val="0"/>
              <w:divBdr>
                <w:top w:val="none" w:sz="0" w:space="0" w:color="auto"/>
                <w:left w:val="none" w:sz="0" w:space="0" w:color="auto"/>
                <w:bottom w:val="none" w:sz="0" w:space="0" w:color="auto"/>
                <w:right w:val="none" w:sz="0" w:space="0" w:color="auto"/>
              </w:divBdr>
            </w:div>
            <w:div w:id="1091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637513">
      <w:bodyDiv w:val="1"/>
      <w:marLeft w:val="0"/>
      <w:marRight w:val="0"/>
      <w:marTop w:val="0"/>
      <w:marBottom w:val="0"/>
      <w:divBdr>
        <w:top w:val="none" w:sz="0" w:space="0" w:color="auto"/>
        <w:left w:val="none" w:sz="0" w:space="0" w:color="auto"/>
        <w:bottom w:val="none" w:sz="0" w:space="0" w:color="auto"/>
        <w:right w:val="none" w:sz="0" w:space="0" w:color="auto"/>
      </w:divBdr>
      <w:divsChild>
        <w:div w:id="1793017141">
          <w:marLeft w:val="0"/>
          <w:marRight w:val="0"/>
          <w:marTop w:val="0"/>
          <w:marBottom w:val="0"/>
          <w:divBdr>
            <w:top w:val="none" w:sz="0" w:space="0" w:color="auto"/>
            <w:left w:val="none" w:sz="0" w:space="0" w:color="auto"/>
            <w:bottom w:val="none" w:sz="0" w:space="0" w:color="auto"/>
            <w:right w:val="none" w:sz="0" w:space="0" w:color="auto"/>
          </w:divBdr>
          <w:divsChild>
            <w:div w:id="1676957351">
              <w:marLeft w:val="0"/>
              <w:marRight w:val="0"/>
              <w:marTop w:val="0"/>
              <w:marBottom w:val="0"/>
              <w:divBdr>
                <w:top w:val="none" w:sz="0" w:space="0" w:color="auto"/>
                <w:left w:val="none" w:sz="0" w:space="0" w:color="auto"/>
                <w:bottom w:val="none" w:sz="0" w:space="0" w:color="auto"/>
                <w:right w:val="none" w:sz="0" w:space="0" w:color="auto"/>
              </w:divBdr>
            </w:div>
          </w:divsChild>
        </w:div>
        <w:div w:id="700670380">
          <w:marLeft w:val="0"/>
          <w:marRight w:val="0"/>
          <w:marTop w:val="0"/>
          <w:marBottom w:val="0"/>
          <w:divBdr>
            <w:top w:val="none" w:sz="0" w:space="0" w:color="auto"/>
            <w:left w:val="none" w:sz="0" w:space="0" w:color="auto"/>
            <w:bottom w:val="none" w:sz="0" w:space="0" w:color="auto"/>
            <w:right w:val="none" w:sz="0" w:space="0" w:color="auto"/>
          </w:divBdr>
          <w:divsChild>
            <w:div w:id="664632353">
              <w:marLeft w:val="0"/>
              <w:marRight w:val="0"/>
              <w:marTop w:val="0"/>
              <w:marBottom w:val="0"/>
              <w:divBdr>
                <w:top w:val="none" w:sz="0" w:space="0" w:color="auto"/>
                <w:left w:val="none" w:sz="0" w:space="0" w:color="auto"/>
                <w:bottom w:val="none" w:sz="0" w:space="0" w:color="auto"/>
                <w:right w:val="none" w:sz="0" w:space="0" w:color="auto"/>
              </w:divBdr>
            </w:div>
            <w:div w:id="525677711">
              <w:marLeft w:val="0"/>
              <w:marRight w:val="0"/>
              <w:marTop w:val="0"/>
              <w:marBottom w:val="0"/>
              <w:divBdr>
                <w:top w:val="none" w:sz="0" w:space="0" w:color="auto"/>
                <w:left w:val="none" w:sz="0" w:space="0" w:color="auto"/>
                <w:bottom w:val="none" w:sz="0" w:space="0" w:color="auto"/>
                <w:right w:val="none" w:sz="0" w:space="0" w:color="auto"/>
              </w:divBdr>
            </w:div>
            <w:div w:id="1833136643">
              <w:marLeft w:val="0"/>
              <w:marRight w:val="0"/>
              <w:marTop w:val="0"/>
              <w:marBottom w:val="0"/>
              <w:divBdr>
                <w:top w:val="none" w:sz="0" w:space="0" w:color="auto"/>
                <w:left w:val="none" w:sz="0" w:space="0" w:color="auto"/>
                <w:bottom w:val="none" w:sz="0" w:space="0" w:color="auto"/>
                <w:right w:val="none" w:sz="0" w:space="0" w:color="auto"/>
              </w:divBdr>
            </w:div>
            <w:div w:id="44262236">
              <w:marLeft w:val="0"/>
              <w:marRight w:val="0"/>
              <w:marTop w:val="0"/>
              <w:marBottom w:val="0"/>
              <w:divBdr>
                <w:top w:val="none" w:sz="0" w:space="0" w:color="auto"/>
                <w:left w:val="none" w:sz="0" w:space="0" w:color="auto"/>
                <w:bottom w:val="none" w:sz="0" w:space="0" w:color="auto"/>
                <w:right w:val="none" w:sz="0" w:space="0" w:color="auto"/>
              </w:divBdr>
            </w:div>
          </w:divsChild>
        </w:div>
        <w:div w:id="1720207518">
          <w:marLeft w:val="0"/>
          <w:marRight w:val="0"/>
          <w:marTop w:val="0"/>
          <w:marBottom w:val="0"/>
          <w:divBdr>
            <w:top w:val="none" w:sz="0" w:space="0" w:color="auto"/>
            <w:left w:val="none" w:sz="0" w:space="0" w:color="auto"/>
            <w:bottom w:val="none" w:sz="0" w:space="0" w:color="auto"/>
            <w:right w:val="none" w:sz="0" w:space="0" w:color="auto"/>
          </w:divBdr>
          <w:divsChild>
            <w:div w:id="892425111">
              <w:marLeft w:val="0"/>
              <w:marRight w:val="0"/>
              <w:marTop w:val="0"/>
              <w:marBottom w:val="0"/>
              <w:divBdr>
                <w:top w:val="none" w:sz="0" w:space="0" w:color="auto"/>
                <w:left w:val="none" w:sz="0" w:space="0" w:color="auto"/>
                <w:bottom w:val="none" w:sz="0" w:space="0" w:color="auto"/>
                <w:right w:val="none" w:sz="0" w:space="0" w:color="auto"/>
              </w:divBdr>
            </w:div>
            <w:div w:id="1763642248">
              <w:marLeft w:val="0"/>
              <w:marRight w:val="0"/>
              <w:marTop w:val="0"/>
              <w:marBottom w:val="0"/>
              <w:divBdr>
                <w:top w:val="none" w:sz="0" w:space="0" w:color="auto"/>
                <w:left w:val="none" w:sz="0" w:space="0" w:color="auto"/>
                <w:bottom w:val="none" w:sz="0" w:space="0" w:color="auto"/>
                <w:right w:val="none" w:sz="0" w:space="0" w:color="auto"/>
              </w:divBdr>
            </w:div>
          </w:divsChild>
        </w:div>
        <w:div w:id="1057624773">
          <w:marLeft w:val="0"/>
          <w:marRight w:val="0"/>
          <w:marTop w:val="0"/>
          <w:marBottom w:val="0"/>
          <w:divBdr>
            <w:top w:val="none" w:sz="0" w:space="0" w:color="auto"/>
            <w:left w:val="none" w:sz="0" w:space="0" w:color="auto"/>
            <w:bottom w:val="none" w:sz="0" w:space="0" w:color="auto"/>
            <w:right w:val="none" w:sz="0" w:space="0" w:color="auto"/>
          </w:divBdr>
          <w:divsChild>
            <w:div w:id="2048598208">
              <w:marLeft w:val="0"/>
              <w:marRight w:val="0"/>
              <w:marTop w:val="0"/>
              <w:marBottom w:val="0"/>
              <w:divBdr>
                <w:top w:val="none" w:sz="0" w:space="0" w:color="auto"/>
                <w:left w:val="none" w:sz="0" w:space="0" w:color="auto"/>
                <w:bottom w:val="none" w:sz="0" w:space="0" w:color="auto"/>
                <w:right w:val="none" w:sz="0" w:space="0" w:color="auto"/>
              </w:divBdr>
            </w:div>
            <w:div w:id="21014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4489">
      <w:bodyDiv w:val="1"/>
      <w:marLeft w:val="0"/>
      <w:marRight w:val="0"/>
      <w:marTop w:val="0"/>
      <w:marBottom w:val="0"/>
      <w:divBdr>
        <w:top w:val="none" w:sz="0" w:space="0" w:color="auto"/>
        <w:left w:val="none" w:sz="0" w:space="0" w:color="auto"/>
        <w:bottom w:val="none" w:sz="0" w:space="0" w:color="auto"/>
        <w:right w:val="none" w:sz="0" w:space="0" w:color="auto"/>
      </w:divBdr>
      <w:divsChild>
        <w:div w:id="2039625526">
          <w:marLeft w:val="0"/>
          <w:marRight w:val="0"/>
          <w:marTop w:val="0"/>
          <w:marBottom w:val="0"/>
          <w:divBdr>
            <w:top w:val="none" w:sz="0" w:space="0" w:color="auto"/>
            <w:left w:val="none" w:sz="0" w:space="0" w:color="auto"/>
            <w:bottom w:val="none" w:sz="0" w:space="0" w:color="auto"/>
            <w:right w:val="none" w:sz="0" w:space="0" w:color="auto"/>
          </w:divBdr>
        </w:div>
        <w:div w:id="691882352">
          <w:marLeft w:val="0"/>
          <w:marRight w:val="0"/>
          <w:marTop w:val="0"/>
          <w:marBottom w:val="0"/>
          <w:divBdr>
            <w:top w:val="none" w:sz="0" w:space="0" w:color="auto"/>
            <w:left w:val="none" w:sz="0" w:space="0" w:color="auto"/>
            <w:bottom w:val="none" w:sz="0" w:space="0" w:color="auto"/>
            <w:right w:val="none" w:sz="0" w:space="0" w:color="auto"/>
          </w:divBdr>
        </w:div>
        <w:div w:id="1896619956">
          <w:marLeft w:val="0"/>
          <w:marRight w:val="0"/>
          <w:marTop w:val="0"/>
          <w:marBottom w:val="0"/>
          <w:divBdr>
            <w:top w:val="none" w:sz="0" w:space="0" w:color="auto"/>
            <w:left w:val="none" w:sz="0" w:space="0" w:color="auto"/>
            <w:bottom w:val="none" w:sz="0" w:space="0" w:color="auto"/>
            <w:right w:val="none" w:sz="0" w:space="0" w:color="auto"/>
          </w:divBdr>
        </w:div>
        <w:div w:id="1610507241">
          <w:marLeft w:val="0"/>
          <w:marRight w:val="0"/>
          <w:marTop w:val="0"/>
          <w:marBottom w:val="0"/>
          <w:divBdr>
            <w:top w:val="none" w:sz="0" w:space="0" w:color="auto"/>
            <w:left w:val="none" w:sz="0" w:space="0" w:color="auto"/>
            <w:bottom w:val="none" w:sz="0" w:space="0" w:color="auto"/>
            <w:right w:val="none" w:sz="0" w:space="0" w:color="auto"/>
          </w:divBdr>
        </w:div>
        <w:div w:id="1964190665">
          <w:marLeft w:val="0"/>
          <w:marRight w:val="0"/>
          <w:marTop w:val="0"/>
          <w:marBottom w:val="0"/>
          <w:divBdr>
            <w:top w:val="none" w:sz="0" w:space="0" w:color="auto"/>
            <w:left w:val="none" w:sz="0" w:space="0" w:color="auto"/>
            <w:bottom w:val="none" w:sz="0" w:space="0" w:color="auto"/>
            <w:right w:val="none" w:sz="0" w:space="0" w:color="auto"/>
          </w:divBdr>
          <w:divsChild>
            <w:div w:id="19509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55421">
      <w:bodyDiv w:val="1"/>
      <w:marLeft w:val="0"/>
      <w:marRight w:val="0"/>
      <w:marTop w:val="0"/>
      <w:marBottom w:val="0"/>
      <w:divBdr>
        <w:top w:val="none" w:sz="0" w:space="0" w:color="auto"/>
        <w:left w:val="none" w:sz="0" w:space="0" w:color="auto"/>
        <w:bottom w:val="none" w:sz="0" w:space="0" w:color="auto"/>
        <w:right w:val="none" w:sz="0" w:space="0" w:color="auto"/>
      </w:divBdr>
      <w:divsChild>
        <w:div w:id="134954672">
          <w:marLeft w:val="0"/>
          <w:marRight w:val="0"/>
          <w:marTop w:val="0"/>
          <w:marBottom w:val="0"/>
          <w:divBdr>
            <w:top w:val="none" w:sz="0" w:space="0" w:color="auto"/>
            <w:left w:val="none" w:sz="0" w:space="0" w:color="auto"/>
            <w:bottom w:val="none" w:sz="0" w:space="0" w:color="auto"/>
            <w:right w:val="none" w:sz="0" w:space="0" w:color="auto"/>
          </w:divBdr>
        </w:div>
        <w:div w:id="1150243432">
          <w:marLeft w:val="0"/>
          <w:marRight w:val="0"/>
          <w:marTop w:val="0"/>
          <w:marBottom w:val="0"/>
          <w:divBdr>
            <w:top w:val="none" w:sz="0" w:space="0" w:color="auto"/>
            <w:left w:val="none" w:sz="0" w:space="0" w:color="auto"/>
            <w:bottom w:val="none" w:sz="0" w:space="0" w:color="auto"/>
            <w:right w:val="none" w:sz="0" w:space="0" w:color="auto"/>
          </w:divBdr>
        </w:div>
        <w:div w:id="2130585730">
          <w:marLeft w:val="0"/>
          <w:marRight w:val="0"/>
          <w:marTop w:val="0"/>
          <w:marBottom w:val="0"/>
          <w:divBdr>
            <w:top w:val="none" w:sz="0" w:space="0" w:color="auto"/>
            <w:left w:val="none" w:sz="0" w:space="0" w:color="auto"/>
            <w:bottom w:val="none" w:sz="0" w:space="0" w:color="auto"/>
            <w:right w:val="none" w:sz="0" w:space="0" w:color="auto"/>
          </w:divBdr>
        </w:div>
      </w:divsChild>
    </w:div>
    <w:div w:id="1734812871">
      <w:bodyDiv w:val="1"/>
      <w:marLeft w:val="0"/>
      <w:marRight w:val="0"/>
      <w:marTop w:val="0"/>
      <w:marBottom w:val="0"/>
      <w:divBdr>
        <w:top w:val="none" w:sz="0" w:space="0" w:color="auto"/>
        <w:left w:val="none" w:sz="0" w:space="0" w:color="auto"/>
        <w:bottom w:val="none" w:sz="0" w:space="0" w:color="auto"/>
        <w:right w:val="none" w:sz="0" w:space="0" w:color="auto"/>
      </w:divBdr>
      <w:divsChild>
        <w:div w:id="1138035173">
          <w:marLeft w:val="0"/>
          <w:marRight w:val="0"/>
          <w:marTop w:val="0"/>
          <w:marBottom w:val="0"/>
          <w:divBdr>
            <w:top w:val="none" w:sz="0" w:space="0" w:color="auto"/>
            <w:left w:val="none" w:sz="0" w:space="0" w:color="auto"/>
            <w:bottom w:val="none" w:sz="0" w:space="0" w:color="auto"/>
            <w:right w:val="none" w:sz="0" w:space="0" w:color="auto"/>
          </w:divBdr>
          <w:divsChild>
            <w:div w:id="891424817">
              <w:marLeft w:val="0"/>
              <w:marRight w:val="0"/>
              <w:marTop w:val="0"/>
              <w:marBottom w:val="0"/>
              <w:divBdr>
                <w:top w:val="none" w:sz="0" w:space="0" w:color="auto"/>
                <w:left w:val="none" w:sz="0" w:space="0" w:color="auto"/>
                <w:bottom w:val="none" w:sz="0" w:space="0" w:color="auto"/>
                <w:right w:val="none" w:sz="0" w:space="0" w:color="auto"/>
              </w:divBdr>
            </w:div>
          </w:divsChild>
        </w:div>
        <w:div w:id="981694365">
          <w:marLeft w:val="0"/>
          <w:marRight w:val="0"/>
          <w:marTop w:val="0"/>
          <w:marBottom w:val="0"/>
          <w:divBdr>
            <w:top w:val="none" w:sz="0" w:space="0" w:color="auto"/>
            <w:left w:val="none" w:sz="0" w:space="0" w:color="auto"/>
            <w:bottom w:val="none" w:sz="0" w:space="0" w:color="auto"/>
            <w:right w:val="none" w:sz="0" w:space="0" w:color="auto"/>
          </w:divBdr>
          <w:divsChild>
            <w:div w:id="309527078">
              <w:marLeft w:val="0"/>
              <w:marRight w:val="0"/>
              <w:marTop w:val="0"/>
              <w:marBottom w:val="0"/>
              <w:divBdr>
                <w:top w:val="none" w:sz="0" w:space="0" w:color="auto"/>
                <w:left w:val="none" w:sz="0" w:space="0" w:color="auto"/>
                <w:bottom w:val="none" w:sz="0" w:space="0" w:color="auto"/>
                <w:right w:val="none" w:sz="0" w:space="0" w:color="auto"/>
              </w:divBdr>
            </w:div>
            <w:div w:id="1705710127">
              <w:marLeft w:val="0"/>
              <w:marRight w:val="0"/>
              <w:marTop w:val="0"/>
              <w:marBottom w:val="0"/>
              <w:divBdr>
                <w:top w:val="none" w:sz="0" w:space="0" w:color="auto"/>
                <w:left w:val="none" w:sz="0" w:space="0" w:color="auto"/>
                <w:bottom w:val="none" w:sz="0" w:space="0" w:color="auto"/>
                <w:right w:val="none" w:sz="0" w:space="0" w:color="auto"/>
              </w:divBdr>
            </w:div>
          </w:divsChild>
        </w:div>
        <w:div w:id="1407724856">
          <w:marLeft w:val="0"/>
          <w:marRight w:val="0"/>
          <w:marTop w:val="0"/>
          <w:marBottom w:val="0"/>
          <w:divBdr>
            <w:top w:val="none" w:sz="0" w:space="0" w:color="auto"/>
            <w:left w:val="none" w:sz="0" w:space="0" w:color="auto"/>
            <w:bottom w:val="none" w:sz="0" w:space="0" w:color="auto"/>
            <w:right w:val="none" w:sz="0" w:space="0" w:color="auto"/>
          </w:divBdr>
          <w:divsChild>
            <w:div w:id="2000499366">
              <w:marLeft w:val="0"/>
              <w:marRight w:val="0"/>
              <w:marTop w:val="0"/>
              <w:marBottom w:val="0"/>
              <w:divBdr>
                <w:top w:val="none" w:sz="0" w:space="0" w:color="auto"/>
                <w:left w:val="none" w:sz="0" w:space="0" w:color="auto"/>
                <w:bottom w:val="none" w:sz="0" w:space="0" w:color="auto"/>
                <w:right w:val="none" w:sz="0" w:space="0" w:color="auto"/>
              </w:divBdr>
            </w:div>
            <w:div w:id="730077992">
              <w:marLeft w:val="0"/>
              <w:marRight w:val="0"/>
              <w:marTop w:val="0"/>
              <w:marBottom w:val="0"/>
              <w:divBdr>
                <w:top w:val="none" w:sz="0" w:space="0" w:color="auto"/>
                <w:left w:val="none" w:sz="0" w:space="0" w:color="auto"/>
                <w:bottom w:val="none" w:sz="0" w:space="0" w:color="auto"/>
                <w:right w:val="none" w:sz="0" w:space="0" w:color="auto"/>
              </w:divBdr>
            </w:div>
          </w:divsChild>
        </w:div>
        <w:div w:id="1448818277">
          <w:marLeft w:val="0"/>
          <w:marRight w:val="0"/>
          <w:marTop w:val="0"/>
          <w:marBottom w:val="0"/>
          <w:divBdr>
            <w:top w:val="none" w:sz="0" w:space="0" w:color="auto"/>
            <w:left w:val="none" w:sz="0" w:space="0" w:color="auto"/>
            <w:bottom w:val="none" w:sz="0" w:space="0" w:color="auto"/>
            <w:right w:val="none" w:sz="0" w:space="0" w:color="auto"/>
          </w:divBdr>
          <w:divsChild>
            <w:div w:id="1474329425">
              <w:marLeft w:val="0"/>
              <w:marRight w:val="0"/>
              <w:marTop w:val="0"/>
              <w:marBottom w:val="0"/>
              <w:divBdr>
                <w:top w:val="none" w:sz="0" w:space="0" w:color="auto"/>
                <w:left w:val="none" w:sz="0" w:space="0" w:color="auto"/>
                <w:bottom w:val="none" w:sz="0" w:space="0" w:color="auto"/>
                <w:right w:val="none" w:sz="0" w:space="0" w:color="auto"/>
              </w:divBdr>
            </w:div>
            <w:div w:id="2133088923">
              <w:marLeft w:val="0"/>
              <w:marRight w:val="0"/>
              <w:marTop w:val="0"/>
              <w:marBottom w:val="0"/>
              <w:divBdr>
                <w:top w:val="none" w:sz="0" w:space="0" w:color="auto"/>
                <w:left w:val="none" w:sz="0" w:space="0" w:color="auto"/>
                <w:bottom w:val="none" w:sz="0" w:space="0" w:color="auto"/>
                <w:right w:val="none" w:sz="0" w:space="0" w:color="auto"/>
              </w:divBdr>
            </w:div>
            <w:div w:id="47167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31894">
      <w:bodyDiv w:val="1"/>
      <w:marLeft w:val="0"/>
      <w:marRight w:val="0"/>
      <w:marTop w:val="0"/>
      <w:marBottom w:val="0"/>
      <w:divBdr>
        <w:top w:val="none" w:sz="0" w:space="0" w:color="auto"/>
        <w:left w:val="none" w:sz="0" w:space="0" w:color="auto"/>
        <w:bottom w:val="none" w:sz="0" w:space="0" w:color="auto"/>
        <w:right w:val="none" w:sz="0" w:space="0" w:color="auto"/>
      </w:divBdr>
      <w:divsChild>
        <w:div w:id="822770539">
          <w:marLeft w:val="0"/>
          <w:marRight w:val="0"/>
          <w:marTop w:val="0"/>
          <w:marBottom w:val="0"/>
          <w:divBdr>
            <w:top w:val="none" w:sz="0" w:space="0" w:color="auto"/>
            <w:left w:val="none" w:sz="0" w:space="0" w:color="auto"/>
            <w:bottom w:val="none" w:sz="0" w:space="0" w:color="auto"/>
            <w:right w:val="none" w:sz="0" w:space="0" w:color="auto"/>
          </w:divBdr>
          <w:divsChild>
            <w:div w:id="2059619445">
              <w:marLeft w:val="0"/>
              <w:marRight w:val="0"/>
              <w:marTop w:val="0"/>
              <w:marBottom w:val="0"/>
              <w:divBdr>
                <w:top w:val="none" w:sz="0" w:space="0" w:color="auto"/>
                <w:left w:val="none" w:sz="0" w:space="0" w:color="auto"/>
                <w:bottom w:val="none" w:sz="0" w:space="0" w:color="auto"/>
                <w:right w:val="none" w:sz="0" w:space="0" w:color="auto"/>
              </w:divBdr>
            </w:div>
          </w:divsChild>
        </w:div>
        <w:div w:id="371420040">
          <w:marLeft w:val="0"/>
          <w:marRight w:val="0"/>
          <w:marTop w:val="0"/>
          <w:marBottom w:val="0"/>
          <w:divBdr>
            <w:top w:val="none" w:sz="0" w:space="0" w:color="auto"/>
            <w:left w:val="none" w:sz="0" w:space="0" w:color="auto"/>
            <w:bottom w:val="none" w:sz="0" w:space="0" w:color="auto"/>
            <w:right w:val="none" w:sz="0" w:space="0" w:color="auto"/>
          </w:divBdr>
          <w:divsChild>
            <w:div w:id="1406338527">
              <w:marLeft w:val="0"/>
              <w:marRight w:val="0"/>
              <w:marTop w:val="0"/>
              <w:marBottom w:val="0"/>
              <w:divBdr>
                <w:top w:val="none" w:sz="0" w:space="0" w:color="auto"/>
                <w:left w:val="none" w:sz="0" w:space="0" w:color="auto"/>
                <w:bottom w:val="none" w:sz="0" w:space="0" w:color="auto"/>
                <w:right w:val="none" w:sz="0" w:space="0" w:color="auto"/>
              </w:divBdr>
            </w:div>
            <w:div w:id="1129863141">
              <w:marLeft w:val="0"/>
              <w:marRight w:val="0"/>
              <w:marTop w:val="0"/>
              <w:marBottom w:val="0"/>
              <w:divBdr>
                <w:top w:val="none" w:sz="0" w:space="0" w:color="auto"/>
                <w:left w:val="none" w:sz="0" w:space="0" w:color="auto"/>
                <w:bottom w:val="none" w:sz="0" w:space="0" w:color="auto"/>
                <w:right w:val="none" w:sz="0" w:space="0" w:color="auto"/>
              </w:divBdr>
            </w:div>
          </w:divsChild>
        </w:div>
        <w:div w:id="479006404">
          <w:marLeft w:val="0"/>
          <w:marRight w:val="0"/>
          <w:marTop w:val="0"/>
          <w:marBottom w:val="0"/>
          <w:divBdr>
            <w:top w:val="none" w:sz="0" w:space="0" w:color="auto"/>
            <w:left w:val="none" w:sz="0" w:space="0" w:color="auto"/>
            <w:bottom w:val="none" w:sz="0" w:space="0" w:color="auto"/>
            <w:right w:val="none" w:sz="0" w:space="0" w:color="auto"/>
          </w:divBdr>
          <w:divsChild>
            <w:div w:id="1938784165">
              <w:marLeft w:val="0"/>
              <w:marRight w:val="0"/>
              <w:marTop w:val="0"/>
              <w:marBottom w:val="0"/>
              <w:divBdr>
                <w:top w:val="none" w:sz="0" w:space="0" w:color="auto"/>
                <w:left w:val="none" w:sz="0" w:space="0" w:color="auto"/>
                <w:bottom w:val="none" w:sz="0" w:space="0" w:color="auto"/>
                <w:right w:val="none" w:sz="0" w:space="0" w:color="auto"/>
              </w:divBdr>
            </w:div>
          </w:divsChild>
        </w:div>
        <w:div w:id="1987709082">
          <w:marLeft w:val="0"/>
          <w:marRight w:val="0"/>
          <w:marTop w:val="0"/>
          <w:marBottom w:val="0"/>
          <w:divBdr>
            <w:top w:val="none" w:sz="0" w:space="0" w:color="auto"/>
            <w:left w:val="none" w:sz="0" w:space="0" w:color="auto"/>
            <w:bottom w:val="none" w:sz="0" w:space="0" w:color="auto"/>
            <w:right w:val="none" w:sz="0" w:space="0" w:color="auto"/>
          </w:divBdr>
          <w:divsChild>
            <w:div w:id="138310790">
              <w:marLeft w:val="0"/>
              <w:marRight w:val="0"/>
              <w:marTop w:val="0"/>
              <w:marBottom w:val="0"/>
              <w:divBdr>
                <w:top w:val="none" w:sz="0" w:space="0" w:color="auto"/>
                <w:left w:val="none" w:sz="0" w:space="0" w:color="auto"/>
                <w:bottom w:val="none" w:sz="0" w:space="0" w:color="auto"/>
                <w:right w:val="none" w:sz="0" w:space="0" w:color="auto"/>
              </w:divBdr>
            </w:div>
            <w:div w:id="1727683879">
              <w:marLeft w:val="0"/>
              <w:marRight w:val="0"/>
              <w:marTop w:val="0"/>
              <w:marBottom w:val="0"/>
              <w:divBdr>
                <w:top w:val="none" w:sz="0" w:space="0" w:color="auto"/>
                <w:left w:val="none" w:sz="0" w:space="0" w:color="auto"/>
                <w:bottom w:val="none" w:sz="0" w:space="0" w:color="auto"/>
                <w:right w:val="none" w:sz="0" w:space="0" w:color="auto"/>
              </w:divBdr>
            </w:div>
            <w:div w:id="1172336104">
              <w:marLeft w:val="0"/>
              <w:marRight w:val="0"/>
              <w:marTop w:val="0"/>
              <w:marBottom w:val="0"/>
              <w:divBdr>
                <w:top w:val="none" w:sz="0" w:space="0" w:color="auto"/>
                <w:left w:val="none" w:sz="0" w:space="0" w:color="auto"/>
                <w:bottom w:val="none" w:sz="0" w:space="0" w:color="auto"/>
                <w:right w:val="none" w:sz="0" w:space="0" w:color="auto"/>
              </w:divBdr>
            </w:div>
            <w:div w:id="1952012067">
              <w:marLeft w:val="0"/>
              <w:marRight w:val="0"/>
              <w:marTop w:val="0"/>
              <w:marBottom w:val="0"/>
              <w:divBdr>
                <w:top w:val="none" w:sz="0" w:space="0" w:color="auto"/>
                <w:left w:val="none" w:sz="0" w:space="0" w:color="auto"/>
                <w:bottom w:val="none" w:sz="0" w:space="0" w:color="auto"/>
                <w:right w:val="none" w:sz="0" w:space="0" w:color="auto"/>
              </w:divBdr>
            </w:div>
          </w:divsChild>
        </w:div>
        <w:div w:id="515190786">
          <w:marLeft w:val="0"/>
          <w:marRight w:val="0"/>
          <w:marTop w:val="0"/>
          <w:marBottom w:val="0"/>
          <w:divBdr>
            <w:top w:val="none" w:sz="0" w:space="0" w:color="auto"/>
            <w:left w:val="none" w:sz="0" w:space="0" w:color="auto"/>
            <w:bottom w:val="none" w:sz="0" w:space="0" w:color="auto"/>
            <w:right w:val="none" w:sz="0" w:space="0" w:color="auto"/>
          </w:divBdr>
          <w:divsChild>
            <w:div w:id="335765374">
              <w:marLeft w:val="0"/>
              <w:marRight w:val="0"/>
              <w:marTop w:val="0"/>
              <w:marBottom w:val="0"/>
              <w:divBdr>
                <w:top w:val="none" w:sz="0" w:space="0" w:color="auto"/>
                <w:left w:val="none" w:sz="0" w:space="0" w:color="auto"/>
                <w:bottom w:val="none" w:sz="0" w:space="0" w:color="auto"/>
                <w:right w:val="none" w:sz="0" w:space="0" w:color="auto"/>
              </w:divBdr>
            </w:div>
            <w:div w:id="429857740">
              <w:marLeft w:val="0"/>
              <w:marRight w:val="0"/>
              <w:marTop w:val="0"/>
              <w:marBottom w:val="0"/>
              <w:divBdr>
                <w:top w:val="none" w:sz="0" w:space="0" w:color="auto"/>
                <w:left w:val="none" w:sz="0" w:space="0" w:color="auto"/>
                <w:bottom w:val="none" w:sz="0" w:space="0" w:color="auto"/>
                <w:right w:val="none" w:sz="0" w:space="0" w:color="auto"/>
              </w:divBdr>
            </w:div>
            <w:div w:id="1961185685">
              <w:marLeft w:val="0"/>
              <w:marRight w:val="0"/>
              <w:marTop w:val="0"/>
              <w:marBottom w:val="0"/>
              <w:divBdr>
                <w:top w:val="none" w:sz="0" w:space="0" w:color="auto"/>
                <w:left w:val="none" w:sz="0" w:space="0" w:color="auto"/>
                <w:bottom w:val="none" w:sz="0" w:space="0" w:color="auto"/>
                <w:right w:val="none" w:sz="0" w:space="0" w:color="auto"/>
              </w:divBdr>
            </w:div>
            <w:div w:id="1883976415">
              <w:marLeft w:val="0"/>
              <w:marRight w:val="0"/>
              <w:marTop w:val="0"/>
              <w:marBottom w:val="0"/>
              <w:divBdr>
                <w:top w:val="none" w:sz="0" w:space="0" w:color="auto"/>
                <w:left w:val="none" w:sz="0" w:space="0" w:color="auto"/>
                <w:bottom w:val="none" w:sz="0" w:space="0" w:color="auto"/>
                <w:right w:val="none" w:sz="0" w:space="0" w:color="auto"/>
              </w:divBdr>
            </w:div>
          </w:divsChild>
        </w:div>
        <w:div w:id="1303001257">
          <w:marLeft w:val="0"/>
          <w:marRight w:val="0"/>
          <w:marTop w:val="0"/>
          <w:marBottom w:val="0"/>
          <w:divBdr>
            <w:top w:val="none" w:sz="0" w:space="0" w:color="auto"/>
            <w:left w:val="none" w:sz="0" w:space="0" w:color="auto"/>
            <w:bottom w:val="none" w:sz="0" w:space="0" w:color="auto"/>
            <w:right w:val="none" w:sz="0" w:space="0" w:color="auto"/>
          </w:divBdr>
          <w:divsChild>
            <w:div w:id="1489398249">
              <w:marLeft w:val="0"/>
              <w:marRight w:val="0"/>
              <w:marTop w:val="0"/>
              <w:marBottom w:val="0"/>
              <w:divBdr>
                <w:top w:val="none" w:sz="0" w:space="0" w:color="auto"/>
                <w:left w:val="none" w:sz="0" w:space="0" w:color="auto"/>
                <w:bottom w:val="none" w:sz="0" w:space="0" w:color="auto"/>
                <w:right w:val="none" w:sz="0" w:space="0" w:color="auto"/>
              </w:divBdr>
            </w:div>
            <w:div w:id="1232740001">
              <w:marLeft w:val="0"/>
              <w:marRight w:val="0"/>
              <w:marTop w:val="0"/>
              <w:marBottom w:val="0"/>
              <w:divBdr>
                <w:top w:val="none" w:sz="0" w:space="0" w:color="auto"/>
                <w:left w:val="none" w:sz="0" w:space="0" w:color="auto"/>
                <w:bottom w:val="none" w:sz="0" w:space="0" w:color="auto"/>
                <w:right w:val="none" w:sz="0" w:space="0" w:color="auto"/>
              </w:divBdr>
            </w:div>
            <w:div w:id="130709443">
              <w:marLeft w:val="0"/>
              <w:marRight w:val="0"/>
              <w:marTop w:val="0"/>
              <w:marBottom w:val="0"/>
              <w:divBdr>
                <w:top w:val="none" w:sz="0" w:space="0" w:color="auto"/>
                <w:left w:val="none" w:sz="0" w:space="0" w:color="auto"/>
                <w:bottom w:val="none" w:sz="0" w:space="0" w:color="auto"/>
                <w:right w:val="none" w:sz="0" w:space="0" w:color="auto"/>
              </w:divBdr>
            </w:div>
            <w:div w:id="616180720">
              <w:marLeft w:val="0"/>
              <w:marRight w:val="0"/>
              <w:marTop w:val="0"/>
              <w:marBottom w:val="0"/>
              <w:divBdr>
                <w:top w:val="none" w:sz="0" w:space="0" w:color="auto"/>
                <w:left w:val="none" w:sz="0" w:space="0" w:color="auto"/>
                <w:bottom w:val="none" w:sz="0" w:space="0" w:color="auto"/>
                <w:right w:val="none" w:sz="0" w:space="0" w:color="auto"/>
              </w:divBdr>
            </w:div>
            <w:div w:id="491681658">
              <w:marLeft w:val="0"/>
              <w:marRight w:val="0"/>
              <w:marTop w:val="0"/>
              <w:marBottom w:val="0"/>
              <w:divBdr>
                <w:top w:val="none" w:sz="0" w:space="0" w:color="auto"/>
                <w:left w:val="none" w:sz="0" w:space="0" w:color="auto"/>
                <w:bottom w:val="none" w:sz="0" w:space="0" w:color="auto"/>
                <w:right w:val="none" w:sz="0" w:space="0" w:color="auto"/>
              </w:divBdr>
            </w:div>
            <w:div w:id="775445774">
              <w:marLeft w:val="0"/>
              <w:marRight w:val="0"/>
              <w:marTop w:val="0"/>
              <w:marBottom w:val="0"/>
              <w:divBdr>
                <w:top w:val="none" w:sz="0" w:space="0" w:color="auto"/>
                <w:left w:val="none" w:sz="0" w:space="0" w:color="auto"/>
                <w:bottom w:val="none" w:sz="0" w:space="0" w:color="auto"/>
                <w:right w:val="none" w:sz="0" w:space="0" w:color="auto"/>
              </w:divBdr>
            </w:div>
            <w:div w:id="1996759958">
              <w:marLeft w:val="0"/>
              <w:marRight w:val="0"/>
              <w:marTop w:val="0"/>
              <w:marBottom w:val="0"/>
              <w:divBdr>
                <w:top w:val="none" w:sz="0" w:space="0" w:color="auto"/>
                <w:left w:val="none" w:sz="0" w:space="0" w:color="auto"/>
                <w:bottom w:val="none" w:sz="0" w:space="0" w:color="auto"/>
                <w:right w:val="none" w:sz="0" w:space="0" w:color="auto"/>
              </w:divBdr>
            </w:div>
          </w:divsChild>
        </w:div>
        <w:div w:id="125976549">
          <w:marLeft w:val="0"/>
          <w:marRight w:val="0"/>
          <w:marTop w:val="0"/>
          <w:marBottom w:val="0"/>
          <w:divBdr>
            <w:top w:val="none" w:sz="0" w:space="0" w:color="auto"/>
            <w:left w:val="none" w:sz="0" w:space="0" w:color="auto"/>
            <w:bottom w:val="none" w:sz="0" w:space="0" w:color="auto"/>
            <w:right w:val="none" w:sz="0" w:space="0" w:color="auto"/>
          </w:divBdr>
          <w:divsChild>
            <w:div w:id="1229682638">
              <w:marLeft w:val="0"/>
              <w:marRight w:val="0"/>
              <w:marTop w:val="0"/>
              <w:marBottom w:val="0"/>
              <w:divBdr>
                <w:top w:val="none" w:sz="0" w:space="0" w:color="auto"/>
                <w:left w:val="none" w:sz="0" w:space="0" w:color="auto"/>
                <w:bottom w:val="none" w:sz="0" w:space="0" w:color="auto"/>
                <w:right w:val="none" w:sz="0" w:space="0" w:color="auto"/>
              </w:divBdr>
            </w:div>
            <w:div w:id="1318221723">
              <w:marLeft w:val="0"/>
              <w:marRight w:val="0"/>
              <w:marTop w:val="0"/>
              <w:marBottom w:val="0"/>
              <w:divBdr>
                <w:top w:val="none" w:sz="0" w:space="0" w:color="auto"/>
                <w:left w:val="none" w:sz="0" w:space="0" w:color="auto"/>
                <w:bottom w:val="none" w:sz="0" w:space="0" w:color="auto"/>
                <w:right w:val="none" w:sz="0" w:space="0" w:color="auto"/>
              </w:divBdr>
            </w:div>
            <w:div w:id="7610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42352">
      <w:bodyDiv w:val="1"/>
      <w:marLeft w:val="0"/>
      <w:marRight w:val="0"/>
      <w:marTop w:val="0"/>
      <w:marBottom w:val="0"/>
      <w:divBdr>
        <w:top w:val="none" w:sz="0" w:space="0" w:color="auto"/>
        <w:left w:val="none" w:sz="0" w:space="0" w:color="auto"/>
        <w:bottom w:val="none" w:sz="0" w:space="0" w:color="auto"/>
        <w:right w:val="none" w:sz="0" w:space="0" w:color="auto"/>
      </w:divBdr>
    </w:div>
    <w:div w:id="1835222894">
      <w:bodyDiv w:val="1"/>
      <w:marLeft w:val="0"/>
      <w:marRight w:val="0"/>
      <w:marTop w:val="0"/>
      <w:marBottom w:val="0"/>
      <w:divBdr>
        <w:top w:val="none" w:sz="0" w:space="0" w:color="auto"/>
        <w:left w:val="none" w:sz="0" w:space="0" w:color="auto"/>
        <w:bottom w:val="none" w:sz="0" w:space="0" w:color="auto"/>
        <w:right w:val="none" w:sz="0" w:space="0" w:color="auto"/>
      </w:divBdr>
    </w:div>
    <w:div w:id="1845053870">
      <w:bodyDiv w:val="1"/>
      <w:marLeft w:val="0"/>
      <w:marRight w:val="0"/>
      <w:marTop w:val="0"/>
      <w:marBottom w:val="0"/>
      <w:divBdr>
        <w:top w:val="none" w:sz="0" w:space="0" w:color="auto"/>
        <w:left w:val="none" w:sz="0" w:space="0" w:color="auto"/>
        <w:bottom w:val="none" w:sz="0" w:space="0" w:color="auto"/>
        <w:right w:val="none" w:sz="0" w:space="0" w:color="auto"/>
      </w:divBdr>
      <w:divsChild>
        <w:div w:id="1700201712">
          <w:marLeft w:val="0"/>
          <w:marRight w:val="0"/>
          <w:marTop w:val="0"/>
          <w:marBottom w:val="0"/>
          <w:divBdr>
            <w:top w:val="none" w:sz="0" w:space="0" w:color="auto"/>
            <w:left w:val="none" w:sz="0" w:space="0" w:color="auto"/>
            <w:bottom w:val="none" w:sz="0" w:space="0" w:color="auto"/>
            <w:right w:val="none" w:sz="0" w:space="0" w:color="auto"/>
          </w:divBdr>
          <w:divsChild>
            <w:div w:id="1720401902">
              <w:marLeft w:val="0"/>
              <w:marRight w:val="0"/>
              <w:marTop w:val="0"/>
              <w:marBottom w:val="0"/>
              <w:divBdr>
                <w:top w:val="none" w:sz="0" w:space="0" w:color="auto"/>
                <w:left w:val="none" w:sz="0" w:space="0" w:color="auto"/>
                <w:bottom w:val="none" w:sz="0" w:space="0" w:color="auto"/>
                <w:right w:val="none" w:sz="0" w:space="0" w:color="auto"/>
              </w:divBdr>
            </w:div>
          </w:divsChild>
        </w:div>
        <w:div w:id="708916025">
          <w:marLeft w:val="0"/>
          <w:marRight w:val="0"/>
          <w:marTop w:val="0"/>
          <w:marBottom w:val="0"/>
          <w:divBdr>
            <w:top w:val="none" w:sz="0" w:space="0" w:color="auto"/>
            <w:left w:val="none" w:sz="0" w:space="0" w:color="auto"/>
            <w:bottom w:val="none" w:sz="0" w:space="0" w:color="auto"/>
            <w:right w:val="none" w:sz="0" w:space="0" w:color="auto"/>
          </w:divBdr>
          <w:divsChild>
            <w:div w:id="1485508164">
              <w:marLeft w:val="0"/>
              <w:marRight w:val="0"/>
              <w:marTop w:val="0"/>
              <w:marBottom w:val="0"/>
              <w:divBdr>
                <w:top w:val="none" w:sz="0" w:space="0" w:color="auto"/>
                <w:left w:val="none" w:sz="0" w:space="0" w:color="auto"/>
                <w:bottom w:val="none" w:sz="0" w:space="0" w:color="auto"/>
                <w:right w:val="none" w:sz="0" w:space="0" w:color="auto"/>
              </w:divBdr>
            </w:div>
            <w:div w:id="1500002205">
              <w:marLeft w:val="0"/>
              <w:marRight w:val="0"/>
              <w:marTop w:val="0"/>
              <w:marBottom w:val="0"/>
              <w:divBdr>
                <w:top w:val="none" w:sz="0" w:space="0" w:color="auto"/>
                <w:left w:val="none" w:sz="0" w:space="0" w:color="auto"/>
                <w:bottom w:val="none" w:sz="0" w:space="0" w:color="auto"/>
                <w:right w:val="none" w:sz="0" w:space="0" w:color="auto"/>
              </w:divBdr>
            </w:div>
            <w:div w:id="697201035">
              <w:marLeft w:val="0"/>
              <w:marRight w:val="0"/>
              <w:marTop w:val="0"/>
              <w:marBottom w:val="0"/>
              <w:divBdr>
                <w:top w:val="none" w:sz="0" w:space="0" w:color="auto"/>
                <w:left w:val="none" w:sz="0" w:space="0" w:color="auto"/>
                <w:bottom w:val="none" w:sz="0" w:space="0" w:color="auto"/>
                <w:right w:val="none" w:sz="0" w:space="0" w:color="auto"/>
              </w:divBdr>
            </w:div>
          </w:divsChild>
        </w:div>
        <w:div w:id="647826222">
          <w:marLeft w:val="0"/>
          <w:marRight w:val="0"/>
          <w:marTop w:val="0"/>
          <w:marBottom w:val="0"/>
          <w:divBdr>
            <w:top w:val="none" w:sz="0" w:space="0" w:color="auto"/>
            <w:left w:val="none" w:sz="0" w:space="0" w:color="auto"/>
            <w:bottom w:val="none" w:sz="0" w:space="0" w:color="auto"/>
            <w:right w:val="none" w:sz="0" w:space="0" w:color="auto"/>
          </w:divBdr>
          <w:divsChild>
            <w:div w:id="817579220">
              <w:marLeft w:val="0"/>
              <w:marRight w:val="0"/>
              <w:marTop w:val="0"/>
              <w:marBottom w:val="0"/>
              <w:divBdr>
                <w:top w:val="none" w:sz="0" w:space="0" w:color="auto"/>
                <w:left w:val="none" w:sz="0" w:space="0" w:color="auto"/>
                <w:bottom w:val="none" w:sz="0" w:space="0" w:color="auto"/>
                <w:right w:val="none" w:sz="0" w:space="0" w:color="auto"/>
              </w:divBdr>
            </w:div>
            <w:div w:id="219634236">
              <w:marLeft w:val="0"/>
              <w:marRight w:val="0"/>
              <w:marTop w:val="0"/>
              <w:marBottom w:val="0"/>
              <w:divBdr>
                <w:top w:val="none" w:sz="0" w:space="0" w:color="auto"/>
                <w:left w:val="none" w:sz="0" w:space="0" w:color="auto"/>
                <w:bottom w:val="none" w:sz="0" w:space="0" w:color="auto"/>
                <w:right w:val="none" w:sz="0" w:space="0" w:color="auto"/>
              </w:divBdr>
            </w:div>
            <w:div w:id="1238593256">
              <w:marLeft w:val="0"/>
              <w:marRight w:val="0"/>
              <w:marTop w:val="0"/>
              <w:marBottom w:val="0"/>
              <w:divBdr>
                <w:top w:val="none" w:sz="0" w:space="0" w:color="auto"/>
                <w:left w:val="none" w:sz="0" w:space="0" w:color="auto"/>
                <w:bottom w:val="none" w:sz="0" w:space="0" w:color="auto"/>
                <w:right w:val="none" w:sz="0" w:space="0" w:color="auto"/>
              </w:divBdr>
            </w:div>
          </w:divsChild>
        </w:div>
        <w:div w:id="555555570">
          <w:marLeft w:val="0"/>
          <w:marRight w:val="0"/>
          <w:marTop w:val="0"/>
          <w:marBottom w:val="0"/>
          <w:divBdr>
            <w:top w:val="none" w:sz="0" w:space="0" w:color="auto"/>
            <w:left w:val="none" w:sz="0" w:space="0" w:color="auto"/>
            <w:bottom w:val="none" w:sz="0" w:space="0" w:color="auto"/>
            <w:right w:val="none" w:sz="0" w:space="0" w:color="auto"/>
          </w:divBdr>
          <w:divsChild>
            <w:div w:id="16339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8918">
      <w:bodyDiv w:val="1"/>
      <w:marLeft w:val="0"/>
      <w:marRight w:val="0"/>
      <w:marTop w:val="0"/>
      <w:marBottom w:val="0"/>
      <w:divBdr>
        <w:top w:val="none" w:sz="0" w:space="0" w:color="auto"/>
        <w:left w:val="none" w:sz="0" w:space="0" w:color="auto"/>
        <w:bottom w:val="none" w:sz="0" w:space="0" w:color="auto"/>
        <w:right w:val="none" w:sz="0" w:space="0" w:color="auto"/>
      </w:divBdr>
      <w:divsChild>
        <w:div w:id="195048161">
          <w:marLeft w:val="0"/>
          <w:marRight w:val="0"/>
          <w:marTop w:val="0"/>
          <w:marBottom w:val="0"/>
          <w:divBdr>
            <w:top w:val="none" w:sz="0" w:space="0" w:color="auto"/>
            <w:left w:val="none" w:sz="0" w:space="0" w:color="auto"/>
            <w:bottom w:val="none" w:sz="0" w:space="0" w:color="auto"/>
            <w:right w:val="none" w:sz="0" w:space="0" w:color="auto"/>
          </w:divBdr>
          <w:divsChild>
            <w:div w:id="59911303">
              <w:marLeft w:val="0"/>
              <w:marRight w:val="0"/>
              <w:marTop w:val="0"/>
              <w:marBottom w:val="0"/>
              <w:divBdr>
                <w:top w:val="none" w:sz="0" w:space="0" w:color="auto"/>
                <w:left w:val="none" w:sz="0" w:space="0" w:color="auto"/>
                <w:bottom w:val="none" w:sz="0" w:space="0" w:color="auto"/>
                <w:right w:val="none" w:sz="0" w:space="0" w:color="auto"/>
              </w:divBdr>
            </w:div>
            <w:div w:id="1274020962">
              <w:marLeft w:val="0"/>
              <w:marRight w:val="0"/>
              <w:marTop w:val="0"/>
              <w:marBottom w:val="0"/>
              <w:divBdr>
                <w:top w:val="none" w:sz="0" w:space="0" w:color="auto"/>
                <w:left w:val="none" w:sz="0" w:space="0" w:color="auto"/>
                <w:bottom w:val="none" w:sz="0" w:space="0" w:color="auto"/>
                <w:right w:val="none" w:sz="0" w:space="0" w:color="auto"/>
              </w:divBdr>
            </w:div>
            <w:div w:id="877661992">
              <w:marLeft w:val="0"/>
              <w:marRight w:val="0"/>
              <w:marTop w:val="0"/>
              <w:marBottom w:val="0"/>
              <w:divBdr>
                <w:top w:val="none" w:sz="0" w:space="0" w:color="auto"/>
                <w:left w:val="none" w:sz="0" w:space="0" w:color="auto"/>
                <w:bottom w:val="none" w:sz="0" w:space="0" w:color="auto"/>
                <w:right w:val="none" w:sz="0" w:space="0" w:color="auto"/>
              </w:divBdr>
            </w:div>
            <w:div w:id="2014651091">
              <w:marLeft w:val="0"/>
              <w:marRight w:val="0"/>
              <w:marTop w:val="0"/>
              <w:marBottom w:val="0"/>
              <w:divBdr>
                <w:top w:val="none" w:sz="0" w:space="0" w:color="auto"/>
                <w:left w:val="none" w:sz="0" w:space="0" w:color="auto"/>
                <w:bottom w:val="none" w:sz="0" w:space="0" w:color="auto"/>
                <w:right w:val="none" w:sz="0" w:space="0" w:color="auto"/>
              </w:divBdr>
            </w:div>
          </w:divsChild>
        </w:div>
        <w:div w:id="760880803">
          <w:marLeft w:val="0"/>
          <w:marRight w:val="0"/>
          <w:marTop w:val="0"/>
          <w:marBottom w:val="0"/>
          <w:divBdr>
            <w:top w:val="none" w:sz="0" w:space="0" w:color="auto"/>
            <w:left w:val="none" w:sz="0" w:space="0" w:color="auto"/>
            <w:bottom w:val="none" w:sz="0" w:space="0" w:color="auto"/>
            <w:right w:val="none" w:sz="0" w:space="0" w:color="auto"/>
          </w:divBdr>
          <w:divsChild>
            <w:div w:id="1945264614">
              <w:marLeft w:val="0"/>
              <w:marRight w:val="0"/>
              <w:marTop w:val="0"/>
              <w:marBottom w:val="0"/>
              <w:divBdr>
                <w:top w:val="none" w:sz="0" w:space="0" w:color="auto"/>
                <w:left w:val="none" w:sz="0" w:space="0" w:color="auto"/>
                <w:bottom w:val="none" w:sz="0" w:space="0" w:color="auto"/>
                <w:right w:val="none" w:sz="0" w:space="0" w:color="auto"/>
              </w:divBdr>
            </w:div>
            <w:div w:id="1702168262">
              <w:marLeft w:val="0"/>
              <w:marRight w:val="0"/>
              <w:marTop w:val="0"/>
              <w:marBottom w:val="0"/>
              <w:divBdr>
                <w:top w:val="none" w:sz="0" w:space="0" w:color="auto"/>
                <w:left w:val="none" w:sz="0" w:space="0" w:color="auto"/>
                <w:bottom w:val="none" w:sz="0" w:space="0" w:color="auto"/>
                <w:right w:val="none" w:sz="0" w:space="0" w:color="auto"/>
              </w:divBdr>
            </w:div>
          </w:divsChild>
        </w:div>
        <w:div w:id="186256523">
          <w:marLeft w:val="0"/>
          <w:marRight w:val="0"/>
          <w:marTop w:val="0"/>
          <w:marBottom w:val="0"/>
          <w:divBdr>
            <w:top w:val="none" w:sz="0" w:space="0" w:color="auto"/>
            <w:left w:val="none" w:sz="0" w:space="0" w:color="auto"/>
            <w:bottom w:val="none" w:sz="0" w:space="0" w:color="auto"/>
            <w:right w:val="none" w:sz="0" w:space="0" w:color="auto"/>
          </w:divBdr>
          <w:divsChild>
            <w:div w:id="1394892629">
              <w:marLeft w:val="0"/>
              <w:marRight w:val="0"/>
              <w:marTop w:val="0"/>
              <w:marBottom w:val="0"/>
              <w:divBdr>
                <w:top w:val="none" w:sz="0" w:space="0" w:color="auto"/>
                <w:left w:val="none" w:sz="0" w:space="0" w:color="auto"/>
                <w:bottom w:val="none" w:sz="0" w:space="0" w:color="auto"/>
                <w:right w:val="none" w:sz="0" w:space="0" w:color="auto"/>
              </w:divBdr>
            </w:div>
            <w:div w:id="1619291599">
              <w:marLeft w:val="0"/>
              <w:marRight w:val="0"/>
              <w:marTop w:val="0"/>
              <w:marBottom w:val="0"/>
              <w:divBdr>
                <w:top w:val="none" w:sz="0" w:space="0" w:color="auto"/>
                <w:left w:val="none" w:sz="0" w:space="0" w:color="auto"/>
                <w:bottom w:val="none" w:sz="0" w:space="0" w:color="auto"/>
                <w:right w:val="none" w:sz="0" w:space="0" w:color="auto"/>
              </w:divBdr>
            </w:div>
          </w:divsChild>
        </w:div>
        <w:div w:id="37097139">
          <w:marLeft w:val="0"/>
          <w:marRight w:val="0"/>
          <w:marTop w:val="0"/>
          <w:marBottom w:val="0"/>
          <w:divBdr>
            <w:top w:val="none" w:sz="0" w:space="0" w:color="auto"/>
            <w:left w:val="none" w:sz="0" w:space="0" w:color="auto"/>
            <w:bottom w:val="none" w:sz="0" w:space="0" w:color="auto"/>
            <w:right w:val="none" w:sz="0" w:space="0" w:color="auto"/>
          </w:divBdr>
          <w:divsChild>
            <w:div w:id="735707304">
              <w:marLeft w:val="0"/>
              <w:marRight w:val="0"/>
              <w:marTop w:val="0"/>
              <w:marBottom w:val="0"/>
              <w:divBdr>
                <w:top w:val="none" w:sz="0" w:space="0" w:color="auto"/>
                <w:left w:val="none" w:sz="0" w:space="0" w:color="auto"/>
                <w:bottom w:val="none" w:sz="0" w:space="0" w:color="auto"/>
                <w:right w:val="none" w:sz="0" w:space="0" w:color="auto"/>
              </w:divBdr>
            </w:div>
            <w:div w:id="714235879">
              <w:marLeft w:val="0"/>
              <w:marRight w:val="0"/>
              <w:marTop w:val="0"/>
              <w:marBottom w:val="0"/>
              <w:divBdr>
                <w:top w:val="none" w:sz="0" w:space="0" w:color="auto"/>
                <w:left w:val="none" w:sz="0" w:space="0" w:color="auto"/>
                <w:bottom w:val="none" w:sz="0" w:space="0" w:color="auto"/>
                <w:right w:val="none" w:sz="0" w:space="0" w:color="auto"/>
              </w:divBdr>
            </w:div>
          </w:divsChild>
        </w:div>
        <w:div w:id="1579752048">
          <w:marLeft w:val="0"/>
          <w:marRight w:val="0"/>
          <w:marTop w:val="0"/>
          <w:marBottom w:val="0"/>
          <w:divBdr>
            <w:top w:val="none" w:sz="0" w:space="0" w:color="auto"/>
            <w:left w:val="none" w:sz="0" w:space="0" w:color="auto"/>
            <w:bottom w:val="none" w:sz="0" w:space="0" w:color="auto"/>
            <w:right w:val="none" w:sz="0" w:space="0" w:color="auto"/>
          </w:divBdr>
          <w:divsChild>
            <w:div w:id="26807081">
              <w:marLeft w:val="0"/>
              <w:marRight w:val="0"/>
              <w:marTop w:val="0"/>
              <w:marBottom w:val="0"/>
              <w:divBdr>
                <w:top w:val="none" w:sz="0" w:space="0" w:color="auto"/>
                <w:left w:val="none" w:sz="0" w:space="0" w:color="auto"/>
                <w:bottom w:val="none" w:sz="0" w:space="0" w:color="auto"/>
                <w:right w:val="none" w:sz="0" w:space="0" w:color="auto"/>
              </w:divBdr>
            </w:div>
            <w:div w:id="587155409">
              <w:marLeft w:val="0"/>
              <w:marRight w:val="0"/>
              <w:marTop w:val="0"/>
              <w:marBottom w:val="0"/>
              <w:divBdr>
                <w:top w:val="none" w:sz="0" w:space="0" w:color="auto"/>
                <w:left w:val="none" w:sz="0" w:space="0" w:color="auto"/>
                <w:bottom w:val="none" w:sz="0" w:space="0" w:color="auto"/>
                <w:right w:val="none" w:sz="0" w:space="0" w:color="auto"/>
              </w:divBdr>
            </w:div>
            <w:div w:id="947933661">
              <w:marLeft w:val="0"/>
              <w:marRight w:val="0"/>
              <w:marTop w:val="0"/>
              <w:marBottom w:val="0"/>
              <w:divBdr>
                <w:top w:val="none" w:sz="0" w:space="0" w:color="auto"/>
                <w:left w:val="none" w:sz="0" w:space="0" w:color="auto"/>
                <w:bottom w:val="none" w:sz="0" w:space="0" w:color="auto"/>
                <w:right w:val="none" w:sz="0" w:space="0" w:color="auto"/>
              </w:divBdr>
            </w:div>
            <w:div w:id="7031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23717">
      <w:bodyDiv w:val="1"/>
      <w:marLeft w:val="0"/>
      <w:marRight w:val="0"/>
      <w:marTop w:val="0"/>
      <w:marBottom w:val="0"/>
      <w:divBdr>
        <w:top w:val="none" w:sz="0" w:space="0" w:color="auto"/>
        <w:left w:val="none" w:sz="0" w:space="0" w:color="auto"/>
        <w:bottom w:val="none" w:sz="0" w:space="0" w:color="auto"/>
        <w:right w:val="none" w:sz="0" w:space="0" w:color="auto"/>
      </w:divBdr>
    </w:div>
    <w:div w:id="1925020913">
      <w:bodyDiv w:val="1"/>
      <w:marLeft w:val="0"/>
      <w:marRight w:val="0"/>
      <w:marTop w:val="0"/>
      <w:marBottom w:val="0"/>
      <w:divBdr>
        <w:top w:val="none" w:sz="0" w:space="0" w:color="auto"/>
        <w:left w:val="none" w:sz="0" w:space="0" w:color="auto"/>
        <w:bottom w:val="none" w:sz="0" w:space="0" w:color="auto"/>
        <w:right w:val="none" w:sz="0" w:space="0" w:color="auto"/>
      </w:divBdr>
    </w:div>
    <w:div w:id="1934047078">
      <w:bodyDiv w:val="1"/>
      <w:marLeft w:val="0"/>
      <w:marRight w:val="0"/>
      <w:marTop w:val="0"/>
      <w:marBottom w:val="0"/>
      <w:divBdr>
        <w:top w:val="none" w:sz="0" w:space="0" w:color="auto"/>
        <w:left w:val="none" w:sz="0" w:space="0" w:color="auto"/>
        <w:bottom w:val="none" w:sz="0" w:space="0" w:color="auto"/>
        <w:right w:val="none" w:sz="0" w:space="0" w:color="auto"/>
      </w:divBdr>
      <w:divsChild>
        <w:div w:id="194001213">
          <w:marLeft w:val="600"/>
          <w:marRight w:val="0"/>
          <w:marTop w:val="0"/>
          <w:marBottom w:val="0"/>
          <w:divBdr>
            <w:top w:val="none" w:sz="0" w:space="0" w:color="auto"/>
            <w:left w:val="none" w:sz="0" w:space="0" w:color="auto"/>
            <w:bottom w:val="none" w:sz="0" w:space="0" w:color="auto"/>
            <w:right w:val="none" w:sz="0" w:space="0" w:color="auto"/>
          </w:divBdr>
        </w:div>
        <w:div w:id="34351326">
          <w:marLeft w:val="600"/>
          <w:marRight w:val="0"/>
          <w:marTop w:val="0"/>
          <w:marBottom w:val="0"/>
          <w:divBdr>
            <w:top w:val="none" w:sz="0" w:space="0" w:color="auto"/>
            <w:left w:val="none" w:sz="0" w:space="0" w:color="auto"/>
            <w:bottom w:val="none" w:sz="0" w:space="0" w:color="auto"/>
            <w:right w:val="none" w:sz="0" w:space="0" w:color="auto"/>
          </w:divBdr>
        </w:div>
      </w:divsChild>
    </w:div>
    <w:div w:id="1981767924">
      <w:bodyDiv w:val="1"/>
      <w:marLeft w:val="0"/>
      <w:marRight w:val="0"/>
      <w:marTop w:val="0"/>
      <w:marBottom w:val="0"/>
      <w:divBdr>
        <w:top w:val="none" w:sz="0" w:space="0" w:color="auto"/>
        <w:left w:val="none" w:sz="0" w:space="0" w:color="auto"/>
        <w:bottom w:val="none" w:sz="0" w:space="0" w:color="auto"/>
        <w:right w:val="none" w:sz="0" w:space="0" w:color="auto"/>
      </w:divBdr>
      <w:divsChild>
        <w:div w:id="265626187">
          <w:marLeft w:val="0"/>
          <w:marRight w:val="0"/>
          <w:marTop w:val="0"/>
          <w:marBottom w:val="0"/>
          <w:divBdr>
            <w:top w:val="none" w:sz="0" w:space="0" w:color="auto"/>
            <w:left w:val="none" w:sz="0" w:space="0" w:color="auto"/>
            <w:bottom w:val="none" w:sz="0" w:space="0" w:color="auto"/>
            <w:right w:val="none" w:sz="0" w:space="0" w:color="auto"/>
          </w:divBdr>
        </w:div>
        <w:div w:id="704133016">
          <w:marLeft w:val="0"/>
          <w:marRight w:val="0"/>
          <w:marTop w:val="0"/>
          <w:marBottom w:val="0"/>
          <w:divBdr>
            <w:top w:val="none" w:sz="0" w:space="0" w:color="auto"/>
            <w:left w:val="none" w:sz="0" w:space="0" w:color="auto"/>
            <w:bottom w:val="none" w:sz="0" w:space="0" w:color="auto"/>
            <w:right w:val="none" w:sz="0" w:space="0" w:color="auto"/>
          </w:divBdr>
        </w:div>
        <w:div w:id="1213923593">
          <w:marLeft w:val="0"/>
          <w:marRight w:val="0"/>
          <w:marTop w:val="0"/>
          <w:marBottom w:val="0"/>
          <w:divBdr>
            <w:top w:val="none" w:sz="0" w:space="0" w:color="auto"/>
            <w:left w:val="none" w:sz="0" w:space="0" w:color="auto"/>
            <w:bottom w:val="none" w:sz="0" w:space="0" w:color="auto"/>
            <w:right w:val="none" w:sz="0" w:space="0" w:color="auto"/>
          </w:divBdr>
        </w:div>
        <w:div w:id="1206871757">
          <w:marLeft w:val="0"/>
          <w:marRight w:val="0"/>
          <w:marTop w:val="0"/>
          <w:marBottom w:val="0"/>
          <w:divBdr>
            <w:top w:val="none" w:sz="0" w:space="0" w:color="auto"/>
            <w:left w:val="none" w:sz="0" w:space="0" w:color="auto"/>
            <w:bottom w:val="none" w:sz="0" w:space="0" w:color="auto"/>
            <w:right w:val="none" w:sz="0" w:space="0" w:color="auto"/>
          </w:divBdr>
        </w:div>
        <w:div w:id="1731613684">
          <w:marLeft w:val="0"/>
          <w:marRight w:val="0"/>
          <w:marTop w:val="0"/>
          <w:marBottom w:val="0"/>
          <w:divBdr>
            <w:top w:val="none" w:sz="0" w:space="0" w:color="auto"/>
            <w:left w:val="none" w:sz="0" w:space="0" w:color="auto"/>
            <w:bottom w:val="none" w:sz="0" w:space="0" w:color="auto"/>
            <w:right w:val="none" w:sz="0" w:space="0" w:color="auto"/>
          </w:divBdr>
        </w:div>
        <w:div w:id="1304504463">
          <w:marLeft w:val="0"/>
          <w:marRight w:val="0"/>
          <w:marTop w:val="0"/>
          <w:marBottom w:val="0"/>
          <w:divBdr>
            <w:top w:val="none" w:sz="0" w:space="0" w:color="auto"/>
            <w:left w:val="none" w:sz="0" w:space="0" w:color="auto"/>
            <w:bottom w:val="none" w:sz="0" w:space="0" w:color="auto"/>
            <w:right w:val="none" w:sz="0" w:space="0" w:color="auto"/>
          </w:divBdr>
        </w:div>
        <w:div w:id="255360491">
          <w:marLeft w:val="0"/>
          <w:marRight w:val="0"/>
          <w:marTop w:val="0"/>
          <w:marBottom w:val="0"/>
          <w:divBdr>
            <w:top w:val="none" w:sz="0" w:space="0" w:color="auto"/>
            <w:left w:val="none" w:sz="0" w:space="0" w:color="auto"/>
            <w:bottom w:val="none" w:sz="0" w:space="0" w:color="auto"/>
            <w:right w:val="none" w:sz="0" w:space="0" w:color="auto"/>
          </w:divBdr>
        </w:div>
        <w:div w:id="1253201015">
          <w:marLeft w:val="0"/>
          <w:marRight w:val="0"/>
          <w:marTop w:val="0"/>
          <w:marBottom w:val="0"/>
          <w:divBdr>
            <w:top w:val="none" w:sz="0" w:space="0" w:color="auto"/>
            <w:left w:val="none" w:sz="0" w:space="0" w:color="auto"/>
            <w:bottom w:val="none" w:sz="0" w:space="0" w:color="auto"/>
            <w:right w:val="none" w:sz="0" w:space="0" w:color="auto"/>
          </w:divBdr>
        </w:div>
      </w:divsChild>
    </w:div>
    <w:div w:id="2043895630">
      <w:bodyDiv w:val="1"/>
      <w:marLeft w:val="0"/>
      <w:marRight w:val="0"/>
      <w:marTop w:val="0"/>
      <w:marBottom w:val="0"/>
      <w:divBdr>
        <w:top w:val="none" w:sz="0" w:space="0" w:color="auto"/>
        <w:left w:val="none" w:sz="0" w:space="0" w:color="auto"/>
        <w:bottom w:val="none" w:sz="0" w:space="0" w:color="auto"/>
        <w:right w:val="none" w:sz="0" w:space="0" w:color="auto"/>
      </w:divBdr>
      <w:divsChild>
        <w:div w:id="1808282037">
          <w:marLeft w:val="0"/>
          <w:marRight w:val="0"/>
          <w:marTop w:val="0"/>
          <w:marBottom w:val="0"/>
          <w:divBdr>
            <w:top w:val="none" w:sz="0" w:space="0" w:color="auto"/>
            <w:left w:val="none" w:sz="0" w:space="0" w:color="auto"/>
            <w:bottom w:val="none" w:sz="0" w:space="0" w:color="auto"/>
            <w:right w:val="none" w:sz="0" w:space="0" w:color="auto"/>
          </w:divBdr>
          <w:divsChild>
            <w:div w:id="597178538">
              <w:marLeft w:val="0"/>
              <w:marRight w:val="0"/>
              <w:marTop w:val="0"/>
              <w:marBottom w:val="0"/>
              <w:divBdr>
                <w:top w:val="none" w:sz="0" w:space="0" w:color="auto"/>
                <w:left w:val="none" w:sz="0" w:space="0" w:color="auto"/>
                <w:bottom w:val="none" w:sz="0" w:space="0" w:color="auto"/>
                <w:right w:val="none" w:sz="0" w:space="0" w:color="auto"/>
              </w:divBdr>
            </w:div>
            <w:div w:id="1510950479">
              <w:marLeft w:val="0"/>
              <w:marRight w:val="0"/>
              <w:marTop w:val="0"/>
              <w:marBottom w:val="0"/>
              <w:divBdr>
                <w:top w:val="none" w:sz="0" w:space="0" w:color="auto"/>
                <w:left w:val="none" w:sz="0" w:space="0" w:color="auto"/>
                <w:bottom w:val="none" w:sz="0" w:space="0" w:color="auto"/>
                <w:right w:val="none" w:sz="0" w:space="0" w:color="auto"/>
              </w:divBdr>
            </w:div>
            <w:div w:id="1470904775">
              <w:marLeft w:val="0"/>
              <w:marRight w:val="0"/>
              <w:marTop w:val="0"/>
              <w:marBottom w:val="0"/>
              <w:divBdr>
                <w:top w:val="none" w:sz="0" w:space="0" w:color="auto"/>
                <w:left w:val="none" w:sz="0" w:space="0" w:color="auto"/>
                <w:bottom w:val="none" w:sz="0" w:space="0" w:color="auto"/>
                <w:right w:val="none" w:sz="0" w:space="0" w:color="auto"/>
              </w:divBdr>
            </w:div>
            <w:div w:id="554200367">
              <w:marLeft w:val="0"/>
              <w:marRight w:val="0"/>
              <w:marTop w:val="0"/>
              <w:marBottom w:val="0"/>
              <w:divBdr>
                <w:top w:val="none" w:sz="0" w:space="0" w:color="auto"/>
                <w:left w:val="none" w:sz="0" w:space="0" w:color="auto"/>
                <w:bottom w:val="none" w:sz="0" w:space="0" w:color="auto"/>
                <w:right w:val="none" w:sz="0" w:space="0" w:color="auto"/>
              </w:divBdr>
            </w:div>
            <w:div w:id="68624634">
              <w:marLeft w:val="0"/>
              <w:marRight w:val="0"/>
              <w:marTop w:val="0"/>
              <w:marBottom w:val="0"/>
              <w:divBdr>
                <w:top w:val="none" w:sz="0" w:space="0" w:color="auto"/>
                <w:left w:val="none" w:sz="0" w:space="0" w:color="auto"/>
                <w:bottom w:val="none" w:sz="0" w:space="0" w:color="auto"/>
                <w:right w:val="none" w:sz="0" w:space="0" w:color="auto"/>
              </w:divBdr>
            </w:div>
          </w:divsChild>
        </w:div>
        <w:div w:id="766847402">
          <w:marLeft w:val="0"/>
          <w:marRight w:val="0"/>
          <w:marTop w:val="0"/>
          <w:marBottom w:val="0"/>
          <w:divBdr>
            <w:top w:val="none" w:sz="0" w:space="0" w:color="auto"/>
            <w:left w:val="none" w:sz="0" w:space="0" w:color="auto"/>
            <w:bottom w:val="none" w:sz="0" w:space="0" w:color="auto"/>
            <w:right w:val="none" w:sz="0" w:space="0" w:color="auto"/>
          </w:divBdr>
          <w:divsChild>
            <w:div w:id="2136364717">
              <w:marLeft w:val="0"/>
              <w:marRight w:val="0"/>
              <w:marTop w:val="0"/>
              <w:marBottom w:val="0"/>
              <w:divBdr>
                <w:top w:val="none" w:sz="0" w:space="0" w:color="auto"/>
                <w:left w:val="none" w:sz="0" w:space="0" w:color="auto"/>
                <w:bottom w:val="none" w:sz="0" w:space="0" w:color="auto"/>
                <w:right w:val="none" w:sz="0" w:space="0" w:color="auto"/>
              </w:divBdr>
            </w:div>
            <w:div w:id="1120564314">
              <w:marLeft w:val="0"/>
              <w:marRight w:val="0"/>
              <w:marTop w:val="0"/>
              <w:marBottom w:val="0"/>
              <w:divBdr>
                <w:top w:val="none" w:sz="0" w:space="0" w:color="auto"/>
                <w:left w:val="none" w:sz="0" w:space="0" w:color="auto"/>
                <w:bottom w:val="none" w:sz="0" w:space="0" w:color="auto"/>
                <w:right w:val="none" w:sz="0" w:space="0" w:color="auto"/>
              </w:divBdr>
            </w:div>
            <w:div w:id="1542283377">
              <w:marLeft w:val="0"/>
              <w:marRight w:val="0"/>
              <w:marTop w:val="0"/>
              <w:marBottom w:val="0"/>
              <w:divBdr>
                <w:top w:val="none" w:sz="0" w:space="0" w:color="auto"/>
                <w:left w:val="none" w:sz="0" w:space="0" w:color="auto"/>
                <w:bottom w:val="none" w:sz="0" w:space="0" w:color="auto"/>
                <w:right w:val="none" w:sz="0" w:space="0" w:color="auto"/>
              </w:divBdr>
            </w:div>
            <w:div w:id="1684166021">
              <w:marLeft w:val="0"/>
              <w:marRight w:val="0"/>
              <w:marTop w:val="0"/>
              <w:marBottom w:val="0"/>
              <w:divBdr>
                <w:top w:val="none" w:sz="0" w:space="0" w:color="auto"/>
                <w:left w:val="none" w:sz="0" w:space="0" w:color="auto"/>
                <w:bottom w:val="none" w:sz="0" w:space="0" w:color="auto"/>
                <w:right w:val="none" w:sz="0" w:space="0" w:color="auto"/>
              </w:divBdr>
            </w:div>
          </w:divsChild>
        </w:div>
        <w:div w:id="1683892320">
          <w:marLeft w:val="0"/>
          <w:marRight w:val="0"/>
          <w:marTop w:val="0"/>
          <w:marBottom w:val="0"/>
          <w:divBdr>
            <w:top w:val="none" w:sz="0" w:space="0" w:color="auto"/>
            <w:left w:val="none" w:sz="0" w:space="0" w:color="auto"/>
            <w:bottom w:val="none" w:sz="0" w:space="0" w:color="auto"/>
            <w:right w:val="none" w:sz="0" w:space="0" w:color="auto"/>
          </w:divBdr>
          <w:divsChild>
            <w:div w:id="1966694715">
              <w:marLeft w:val="0"/>
              <w:marRight w:val="0"/>
              <w:marTop w:val="0"/>
              <w:marBottom w:val="0"/>
              <w:divBdr>
                <w:top w:val="none" w:sz="0" w:space="0" w:color="auto"/>
                <w:left w:val="none" w:sz="0" w:space="0" w:color="auto"/>
                <w:bottom w:val="none" w:sz="0" w:space="0" w:color="auto"/>
                <w:right w:val="none" w:sz="0" w:space="0" w:color="auto"/>
              </w:divBdr>
            </w:div>
            <w:div w:id="668365071">
              <w:marLeft w:val="0"/>
              <w:marRight w:val="0"/>
              <w:marTop w:val="0"/>
              <w:marBottom w:val="0"/>
              <w:divBdr>
                <w:top w:val="none" w:sz="0" w:space="0" w:color="auto"/>
                <w:left w:val="none" w:sz="0" w:space="0" w:color="auto"/>
                <w:bottom w:val="none" w:sz="0" w:space="0" w:color="auto"/>
                <w:right w:val="none" w:sz="0" w:space="0" w:color="auto"/>
              </w:divBdr>
            </w:div>
          </w:divsChild>
        </w:div>
        <w:div w:id="1169128952">
          <w:marLeft w:val="0"/>
          <w:marRight w:val="0"/>
          <w:marTop w:val="0"/>
          <w:marBottom w:val="0"/>
          <w:divBdr>
            <w:top w:val="none" w:sz="0" w:space="0" w:color="auto"/>
            <w:left w:val="none" w:sz="0" w:space="0" w:color="auto"/>
            <w:bottom w:val="none" w:sz="0" w:space="0" w:color="auto"/>
            <w:right w:val="none" w:sz="0" w:space="0" w:color="auto"/>
          </w:divBdr>
          <w:divsChild>
            <w:div w:id="201213740">
              <w:marLeft w:val="0"/>
              <w:marRight w:val="0"/>
              <w:marTop w:val="0"/>
              <w:marBottom w:val="0"/>
              <w:divBdr>
                <w:top w:val="none" w:sz="0" w:space="0" w:color="auto"/>
                <w:left w:val="none" w:sz="0" w:space="0" w:color="auto"/>
                <w:bottom w:val="none" w:sz="0" w:space="0" w:color="auto"/>
                <w:right w:val="none" w:sz="0" w:space="0" w:color="auto"/>
              </w:divBdr>
            </w:div>
            <w:div w:id="268977996">
              <w:marLeft w:val="0"/>
              <w:marRight w:val="0"/>
              <w:marTop w:val="0"/>
              <w:marBottom w:val="0"/>
              <w:divBdr>
                <w:top w:val="none" w:sz="0" w:space="0" w:color="auto"/>
                <w:left w:val="none" w:sz="0" w:space="0" w:color="auto"/>
                <w:bottom w:val="none" w:sz="0" w:space="0" w:color="auto"/>
                <w:right w:val="none" w:sz="0" w:space="0" w:color="auto"/>
              </w:divBdr>
            </w:div>
            <w:div w:id="1536652547">
              <w:marLeft w:val="0"/>
              <w:marRight w:val="0"/>
              <w:marTop w:val="0"/>
              <w:marBottom w:val="0"/>
              <w:divBdr>
                <w:top w:val="none" w:sz="0" w:space="0" w:color="auto"/>
                <w:left w:val="none" w:sz="0" w:space="0" w:color="auto"/>
                <w:bottom w:val="none" w:sz="0" w:space="0" w:color="auto"/>
                <w:right w:val="none" w:sz="0" w:space="0" w:color="auto"/>
              </w:divBdr>
            </w:div>
            <w:div w:id="591857469">
              <w:marLeft w:val="0"/>
              <w:marRight w:val="0"/>
              <w:marTop w:val="0"/>
              <w:marBottom w:val="0"/>
              <w:divBdr>
                <w:top w:val="none" w:sz="0" w:space="0" w:color="auto"/>
                <w:left w:val="none" w:sz="0" w:space="0" w:color="auto"/>
                <w:bottom w:val="none" w:sz="0" w:space="0" w:color="auto"/>
                <w:right w:val="none" w:sz="0" w:space="0" w:color="auto"/>
              </w:divBdr>
            </w:div>
          </w:divsChild>
        </w:div>
        <w:div w:id="343021053">
          <w:marLeft w:val="0"/>
          <w:marRight w:val="0"/>
          <w:marTop w:val="0"/>
          <w:marBottom w:val="0"/>
          <w:divBdr>
            <w:top w:val="none" w:sz="0" w:space="0" w:color="auto"/>
            <w:left w:val="none" w:sz="0" w:space="0" w:color="auto"/>
            <w:bottom w:val="none" w:sz="0" w:space="0" w:color="auto"/>
            <w:right w:val="none" w:sz="0" w:space="0" w:color="auto"/>
          </w:divBdr>
          <w:divsChild>
            <w:div w:id="1226456813">
              <w:marLeft w:val="0"/>
              <w:marRight w:val="0"/>
              <w:marTop w:val="0"/>
              <w:marBottom w:val="0"/>
              <w:divBdr>
                <w:top w:val="none" w:sz="0" w:space="0" w:color="auto"/>
                <w:left w:val="none" w:sz="0" w:space="0" w:color="auto"/>
                <w:bottom w:val="none" w:sz="0" w:space="0" w:color="auto"/>
                <w:right w:val="none" w:sz="0" w:space="0" w:color="auto"/>
              </w:divBdr>
            </w:div>
            <w:div w:id="6624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3089">
      <w:bodyDiv w:val="1"/>
      <w:marLeft w:val="0"/>
      <w:marRight w:val="0"/>
      <w:marTop w:val="0"/>
      <w:marBottom w:val="0"/>
      <w:divBdr>
        <w:top w:val="none" w:sz="0" w:space="0" w:color="auto"/>
        <w:left w:val="none" w:sz="0" w:space="0" w:color="auto"/>
        <w:bottom w:val="none" w:sz="0" w:space="0" w:color="auto"/>
        <w:right w:val="none" w:sz="0" w:space="0" w:color="auto"/>
      </w:divBdr>
    </w:div>
    <w:div w:id="2061663184">
      <w:bodyDiv w:val="1"/>
      <w:marLeft w:val="0"/>
      <w:marRight w:val="0"/>
      <w:marTop w:val="0"/>
      <w:marBottom w:val="0"/>
      <w:divBdr>
        <w:top w:val="none" w:sz="0" w:space="0" w:color="auto"/>
        <w:left w:val="none" w:sz="0" w:space="0" w:color="auto"/>
        <w:bottom w:val="none" w:sz="0" w:space="0" w:color="auto"/>
        <w:right w:val="none" w:sz="0" w:space="0" w:color="auto"/>
      </w:divBdr>
      <w:divsChild>
        <w:div w:id="296378025">
          <w:marLeft w:val="0"/>
          <w:marRight w:val="0"/>
          <w:marTop w:val="0"/>
          <w:marBottom w:val="0"/>
          <w:divBdr>
            <w:top w:val="none" w:sz="0" w:space="0" w:color="auto"/>
            <w:left w:val="none" w:sz="0" w:space="0" w:color="auto"/>
            <w:bottom w:val="none" w:sz="0" w:space="0" w:color="auto"/>
            <w:right w:val="none" w:sz="0" w:space="0" w:color="auto"/>
          </w:divBdr>
        </w:div>
        <w:div w:id="701781582">
          <w:marLeft w:val="0"/>
          <w:marRight w:val="0"/>
          <w:marTop w:val="0"/>
          <w:marBottom w:val="0"/>
          <w:divBdr>
            <w:top w:val="none" w:sz="0" w:space="0" w:color="auto"/>
            <w:left w:val="none" w:sz="0" w:space="0" w:color="auto"/>
            <w:bottom w:val="none" w:sz="0" w:space="0" w:color="auto"/>
            <w:right w:val="none" w:sz="0" w:space="0" w:color="auto"/>
          </w:divBdr>
        </w:div>
        <w:div w:id="391661879">
          <w:marLeft w:val="0"/>
          <w:marRight w:val="0"/>
          <w:marTop w:val="0"/>
          <w:marBottom w:val="0"/>
          <w:divBdr>
            <w:top w:val="none" w:sz="0" w:space="0" w:color="auto"/>
            <w:left w:val="none" w:sz="0" w:space="0" w:color="auto"/>
            <w:bottom w:val="none" w:sz="0" w:space="0" w:color="auto"/>
            <w:right w:val="none" w:sz="0" w:space="0" w:color="auto"/>
          </w:divBdr>
        </w:div>
        <w:div w:id="1849827767">
          <w:marLeft w:val="0"/>
          <w:marRight w:val="0"/>
          <w:marTop w:val="0"/>
          <w:marBottom w:val="0"/>
          <w:divBdr>
            <w:top w:val="none" w:sz="0" w:space="0" w:color="auto"/>
            <w:left w:val="none" w:sz="0" w:space="0" w:color="auto"/>
            <w:bottom w:val="none" w:sz="0" w:space="0" w:color="auto"/>
            <w:right w:val="none" w:sz="0" w:space="0" w:color="auto"/>
          </w:divBdr>
        </w:div>
        <w:div w:id="39210590">
          <w:marLeft w:val="0"/>
          <w:marRight w:val="0"/>
          <w:marTop w:val="0"/>
          <w:marBottom w:val="0"/>
          <w:divBdr>
            <w:top w:val="none" w:sz="0" w:space="0" w:color="auto"/>
            <w:left w:val="none" w:sz="0" w:space="0" w:color="auto"/>
            <w:bottom w:val="none" w:sz="0" w:space="0" w:color="auto"/>
            <w:right w:val="none" w:sz="0" w:space="0" w:color="auto"/>
          </w:divBdr>
        </w:div>
        <w:div w:id="364718816">
          <w:marLeft w:val="0"/>
          <w:marRight w:val="0"/>
          <w:marTop w:val="0"/>
          <w:marBottom w:val="0"/>
          <w:divBdr>
            <w:top w:val="none" w:sz="0" w:space="0" w:color="auto"/>
            <w:left w:val="none" w:sz="0" w:space="0" w:color="auto"/>
            <w:bottom w:val="none" w:sz="0" w:space="0" w:color="auto"/>
            <w:right w:val="none" w:sz="0" w:space="0" w:color="auto"/>
          </w:divBdr>
        </w:div>
        <w:div w:id="1711686056">
          <w:marLeft w:val="0"/>
          <w:marRight w:val="0"/>
          <w:marTop w:val="0"/>
          <w:marBottom w:val="0"/>
          <w:divBdr>
            <w:top w:val="none" w:sz="0" w:space="0" w:color="auto"/>
            <w:left w:val="none" w:sz="0" w:space="0" w:color="auto"/>
            <w:bottom w:val="none" w:sz="0" w:space="0" w:color="auto"/>
            <w:right w:val="none" w:sz="0" w:space="0" w:color="auto"/>
          </w:divBdr>
        </w:div>
        <w:div w:id="1911427644">
          <w:marLeft w:val="0"/>
          <w:marRight w:val="0"/>
          <w:marTop w:val="0"/>
          <w:marBottom w:val="0"/>
          <w:divBdr>
            <w:top w:val="none" w:sz="0" w:space="0" w:color="auto"/>
            <w:left w:val="none" w:sz="0" w:space="0" w:color="auto"/>
            <w:bottom w:val="none" w:sz="0" w:space="0" w:color="auto"/>
            <w:right w:val="none" w:sz="0" w:space="0" w:color="auto"/>
          </w:divBdr>
        </w:div>
        <w:div w:id="631207407">
          <w:marLeft w:val="0"/>
          <w:marRight w:val="0"/>
          <w:marTop w:val="0"/>
          <w:marBottom w:val="0"/>
          <w:divBdr>
            <w:top w:val="none" w:sz="0" w:space="0" w:color="auto"/>
            <w:left w:val="none" w:sz="0" w:space="0" w:color="auto"/>
            <w:bottom w:val="none" w:sz="0" w:space="0" w:color="auto"/>
            <w:right w:val="none" w:sz="0" w:space="0" w:color="auto"/>
          </w:divBdr>
        </w:div>
        <w:div w:id="265315323">
          <w:marLeft w:val="0"/>
          <w:marRight w:val="0"/>
          <w:marTop w:val="0"/>
          <w:marBottom w:val="0"/>
          <w:divBdr>
            <w:top w:val="none" w:sz="0" w:space="0" w:color="auto"/>
            <w:left w:val="none" w:sz="0" w:space="0" w:color="auto"/>
            <w:bottom w:val="none" w:sz="0" w:space="0" w:color="auto"/>
            <w:right w:val="none" w:sz="0" w:space="0" w:color="auto"/>
          </w:divBdr>
        </w:div>
        <w:div w:id="731270343">
          <w:marLeft w:val="0"/>
          <w:marRight w:val="0"/>
          <w:marTop w:val="0"/>
          <w:marBottom w:val="0"/>
          <w:divBdr>
            <w:top w:val="none" w:sz="0" w:space="0" w:color="auto"/>
            <w:left w:val="none" w:sz="0" w:space="0" w:color="auto"/>
            <w:bottom w:val="none" w:sz="0" w:space="0" w:color="auto"/>
            <w:right w:val="none" w:sz="0" w:space="0" w:color="auto"/>
          </w:divBdr>
        </w:div>
        <w:div w:id="302932097">
          <w:marLeft w:val="0"/>
          <w:marRight w:val="0"/>
          <w:marTop w:val="0"/>
          <w:marBottom w:val="0"/>
          <w:divBdr>
            <w:top w:val="none" w:sz="0" w:space="0" w:color="auto"/>
            <w:left w:val="none" w:sz="0" w:space="0" w:color="auto"/>
            <w:bottom w:val="none" w:sz="0" w:space="0" w:color="auto"/>
            <w:right w:val="none" w:sz="0" w:space="0" w:color="auto"/>
          </w:divBdr>
        </w:div>
        <w:div w:id="1644501734">
          <w:marLeft w:val="0"/>
          <w:marRight w:val="0"/>
          <w:marTop w:val="0"/>
          <w:marBottom w:val="0"/>
          <w:divBdr>
            <w:top w:val="none" w:sz="0" w:space="0" w:color="auto"/>
            <w:left w:val="none" w:sz="0" w:space="0" w:color="auto"/>
            <w:bottom w:val="none" w:sz="0" w:space="0" w:color="auto"/>
            <w:right w:val="none" w:sz="0" w:space="0" w:color="auto"/>
          </w:divBdr>
        </w:div>
        <w:div w:id="102040088">
          <w:marLeft w:val="0"/>
          <w:marRight w:val="0"/>
          <w:marTop w:val="0"/>
          <w:marBottom w:val="0"/>
          <w:divBdr>
            <w:top w:val="none" w:sz="0" w:space="0" w:color="auto"/>
            <w:left w:val="none" w:sz="0" w:space="0" w:color="auto"/>
            <w:bottom w:val="none" w:sz="0" w:space="0" w:color="auto"/>
            <w:right w:val="none" w:sz="0" w:space="0" w:color="auto"/>
          </w:divBdr>
        </w:div>
        <w:div w:id="1319186659">
          <w:marLeft w:val="0"/>
          <w:marRight w:val="0"/>
          <w:marTop w:val="0"/>
          <w:marBottom w:val="0"/>
          <w:divBdr>
            <w:top w:val="none" w:sz="0" w:space="0" w:color="auto"/>
            <w:left w:val="none" w:sz="0" w:space="0" w:color="auto"/>
            <w:bottom w:val="none" w:sz="0" w:space="0" w:color="auto"/>
            <w:right w:val="none" w:sz="0" w:space="0" w:color="auto"/>
          </w:divBdr>
        </w:div>
      </w:divsChild>
    </w:div>
    <w:div w:id="2078940141">
      <w:bodyDiv w:val="1"/>
      <w:marLeft w:val="0"/>
      <w:marRight w:val="0"/>
      <w:marTop w:val="0"/>
      <w:marBottom w:val="0"/>
      <w:divBdr>
        <w:top w:val="none" w:sz="0" w:space="0" w:color="auto"/>
        <w:left w:val="none" w:sz="0" w:space="0" w:color="auto"/>
        <w:bottom w:val="none" w:sz="0" w:space="0" w:color="auto"/>
        <w:right w:val="none" w:sz="0" w:space="0" w:color="auto"/>
      </w:divBdr>
      <w:divsChild>
        <w:div w:id="761685581">
          <w:marLeft w:val="0"/>
          <w:marRight w:val="0"/>
          <w:marTop w:val="0"/>
          <w:marBottom w:val="0"/>
          <w:divBdr>
            <w:top w:val="none" w:sz="0" w:space="0" w:color="auto"/>
            <w:left w:val="none" w:sz="0" w:space="0" w:color="auto"/>
            <w:bottom w:val="none" w:sz="0" w:space="0" w:color="auto"/>
            <w:right w:val="none" w:sz="0" w:space="0" w:color="auto"/>
          </w:divBdr>
          <w:divsChild>
            <w:div w:id="681978763">
              <w:marLeft w:val="0"/>
              <w:marRight w:val="0"/>
              <w:marTop w:val="0"/>
              <w:marBottom w:val="0"/>
              <w:divBdr>
                <w:top w:val="none" w:sz="0" w:space="0" w:color="auto"/>
                <w:left w:val="none" w:sz="0" w:space="0" w:color="auto"/>
                <w:bottom w:val="none" w:sz="0" w:space="0" w:color="auto"/>
                <w:right w:val="none" w:sz="0" w:space="0" w:color="auto"/>
              </w:divBdr>
            </w:div>
          </w:divsChild>
        </w:div>
        <w:div w:id="858617638">
          <w:marLeft w:val="0"/>
          <w:marRight w:val="0"/>
          <w:marTop w:val="0"/>
          <w:marBottom w:val="0"/>
          <w:divBdr>
            <w:top w:val="none" w:sz="0" w:space="0" w:color="auto"/>
            <w:left w:val="none" w:sz="0" w:space="0" w:color="auto"/>
            <w:bottom w:val="none" w:sz="0" w:space="0" w:color="auto"/>
            <w:right w:val="none" w:sz="0" w:space="0" w:color="auto"/>
          </w:divBdr>
          <w:divsChild>
            <w:div w:id="1175345209">
              <w:marLeft w:val="0"/>
              <w:marRight w:val="0"/>
              <w:marTop w:val="0"/>
              <w:marBottom w:val="0"/>
              <w:divBdr>
                <w:top w:val="none" w:sz="0" w:space="0" w:color="auto"/>
                <w:left w:val="none" w:sz="0" w:space="0" w:color="auto"/>
                <w:bottom w:val="none" w:sz="0" w:space="0" w:color="auto"/>
                <w:right w:val="none" w:sz="0" w:space="0" w:color="auto"/>
              </w:divBdr>
            </w:div>
            <w:div w:id="341783719">
              <w:marLeft w:val="0"/>
              <w:marRight w:val="0"/>
              <w:marTop w:val="0"/>
              <w:marBottom w:val="0"/>
              <w:divBdr>
                <w:top w:val="none" w:sz="0" w:space="0" w:color="auto"/>
                <w:left w:val="none" w:sz="0" w:space="0" w:color="auto"/>
                <w:bottom w:val="none" w:sz="0" w:space="0" w:color="auto"/>
                <w:right w:val="none" w:sz="0" w:space="0" w:color="auto"/>
              </w:divBdr>
            </w:div>
          </w:divsChild>
        </w:div>
        <w:div w:id="1956667799">
          <w:marLeft w:val="0"/>
          <w:marRight w:val="0"/>
          <w:marTop w:val="0"/>
          <w:marBottom w:val="0"/>
          <w:divBdr>
            <w:top w:val="none" w:sz="0" w:space="0" w:color="auto"/>
            <w:left w:val="none" w:sz="0" w:space="0" w:color="auto"/>
            <w:bottom w:val="none" w:sz="0" w:space="0" w:color="auto"/>
            <w:right w:val="none" w:sz="0" w:space="0" w:color="auto"/>
          </w:divBdr>
          <w:divsChild>
            <w:div w:id="326053566">
              <w:marLeft w:val="0"/>
              <w:marRight w:val="0"/>
              <w:marTop w:val="0"/>
              <w:marBottom w:val="0"/>
              <w:divBdr>
                <w:top w:val="none" w:sz="0" w:space="0" w:color="auto"/>
                <w:left w:val="none" w:sz="0" w:space="0" w:color="auto"/>
                <w:bottom w:val="none" w:sz="0" w:space="0" w:color="auto"/>
                <w:right w:val="none" w:sz="0" w:space="0" w:color="auto"/>
              </w:divBdr>
            </w:div>
            <w:div w:id="1111824663">
              <w:marLeft w:val="0"/>
              <w:marRight w:val="0"/>
              <w:marTop w:val="0"/>
              <w:marBottom w:val="0"/>
              <w:divBdr>
                <w:top w:val="none" w:sz="0" w:space="0" w:color="auto"/>
                <w:left w:val="none" w:sz="0" w:space="0" w:color="auto"/>
                <w:bottom w:val="none" w:sz="0" w:space="0" w:color="auto"/>
                <w:right w:val="none" w:sz="0" w:space="0" w:color="auto"/>
              </w:divBdr>
            </w:div>
            <w:div w:id="418404804">
              <w:marLeft w:val="0"/>
              <w:marRight w:val="0"/>
              <w:marTop w:val="0"/>
              <w:marBottom w:val="0"/>
              <w:divBdr>
                <w:top w:val="none" w:sz="0" w:space="0" w:color="auto"/>
                <w:left w:val="none" w:sz="0" w:space="0" w:color="auto"/>
                <w:bottom w:val="none" w:sz="0" w:space="0" w:color="auto"/>
                <w:right w:val="none" w:sz="0" w:space="0" w:color="auto"/>
              </w:divBdr>
            </w:div>
            <w:div w:id="1395200348">
              <w:marLeft w:val="0"/>
              <w:marRight w:val="0"/>
              <w:marTop w:val="0"/>
              <w:marBottom w:val="0"/>
              <w:divBdr>
                <w:top w:val="none" w:sz="0" w:space="0" w:color="auto"/>
                <w:left w:val="none" w:sz="0" w:space="0" w:color="auto"/>
                <w:bottom w:val="none" w:sz="0" w:space="0" w:color="auto"/>
                <w:right w:val="none" w:sz="0" w:space="0" w:color="auto"/>
              </w:divBdr>
            </w:div>
          </w:divsChild>
        </w:div>
        <w:div w:id="668021997">
          <w:marLeft w:val="0"/>
          <w:marRight w:val="0"/>
          <w:marTop w:val="0"/>
          <w:marBottom w:val="0"/>
          <w:divBdr>
            <w:top w:val="none" w:sz="0" w:space="0" w:color="auto"/>
            <w:left w:val="none" w:sz="0" w:space="0" w:color="auto"/>
            <w:bottom w:val="none" w:sz="0" w:space="0" w:color="auto"/>
            <w:right w:val="none" w:sz="0" w:space="0" w:color="auto"/>
          </w:divBdr>
          <w:divsChild>
            <w:div w:id="249000431">
              <w:marLeft w:val="0"/>
              <w:marRight w:val="0"/>
              <w:marTop w:val="0"/>
              <w:marBottom w:val="0"/>
              <w:divBdr>
                <w:top w:val="none" w:sz="0" w:space="0" w:color="auto"/>
                <w:left w:val="none" w:sz="0" w:space="0" w:color="auto"/>
                <w:bottom w:val="none" w:sz="0" w:space="0" w:color="auto"/>
                <w:right w:val="none" w:sz="0" w:space="0" w:color="auto"/>
              </w:divBdr>
            </w:div>
            <w:div w:id="2030638635">
              <w:marLeft w:val="0"/>
              <w:marRight w:val="0"/>
              <w:marTop w:val="0"/>
              <w:marBottom w:val="0"/>
              <w:divBdr>
                <w:top w:val="none" w:sz="0" w:space="0" w:color="auto"/>
                <w:left w:val="none" w:sz="0" w:space="0" w:color="auto"/>
                <w:bottom w:val="none" w:sz="0" w:space="0" w:color="auto"/>
                <w:right w:val="none" w:sz="0" w:space="0" w:color="auto"/>
              </w:divBdr>
            </w:div>
          </w:divsChild>
        </w:div>
        <w:div w:id="1901016369">
          <w:marLeft w:val="0"/>
          <w:marRight w:val="0"/>
          <w:marTop w:val="0"/>
          <w:marBottom w:val="0"/>
          <w:divBdr>
            <w:top w:val="none" w:sz="0" w:space="0" w:color="auto"/>
            <w:left w:val="none" w:sz="0" w:space="0" w:color="auto"/>
            <w:bottom w:val="none" w:sz="0" w:space="0" w:color="auto"/>
            <w:right w:val="none" w:sz="0" w:space="0" w:color="auto"/>
          </w:divBdr>
          <w:divsChild>
            <w:div w:id="1670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99870">
      <w:bodyDiv w:val="1"/>
      <w:marLeft w:val="0"/>
      <w:marRight w:val="0"/>
      <w:marTop w:val="0"/>
      <w:marBottom w:val="0"/>
      <w:divBdr>
        <w:top w:val="none" w:sz="0" w:space="0" w:color="auto"/>
        <w:left w:val="none" w:sz="0" w:space="0" w:color="auto"/>
        <w:bottom w:val="none" w:sz="0" w:space="0" w:color="auto"/>
        <w:right w:val="none" w:sz="0" w:space="0" w:color="auto"/>
      </w:divBdr>
    </w:div>
    <w:div w:id="2105418431">
      <w:bodyDiv w:val="1"/>
      <w:marLeft w:val="0"/>
      <w:marRight w:val="0"/>
      <w:marTop w:val="0"/>
      <w:marBottom w:val="0"/>
      <w:divBdr>
        <w:top w:val="none" w:sz="0" w:space="0" w:color="auto"/>
        <w:left w:val="none" w:sz="0" w:space="0" w:color="auto"/>
        <w:bottom w:val="none" w:sz="0" w:space="0" w:color="auto"/>
        <w:right w:val="none" w:sz="0" w:space="0" w:color="auto"/>
      </w:divBdr>
    </w:div>
    <w:div w:id="2141652889">
      <w:bodyDiv w:val="1"/>
      <w:marLeft w:val="0"/>
      <w:marRight w:val="0"/>
      <w:marTop w:val="0"/>
      <w:marBottom w:val="0"/>
      <w:divBdr>
        <w:top w:val="none" w:sz="0" w:space="0" w:color="auto"/>
        <w:left w:val="none" w:sz="0" w:space="0" w:color="auto"/>
        <w:bottom w:val="none" w:sz="0" w:space="0" w:color="auto"/>
        <w:right w:val="none" w:sz="0" w:space="0" w:color="auto"/>
      </w:divBdr>
    </w:div>
    <w:div w:id="2141873401">
      <w:bodyDiv w:val="1"/>
      <w:marLeft w:val="0"/>
      <w:marRight w:val="0"/>
      <w:marTop w:val="0"/>
      <w:marBottom w:val="0"/>
      <w:divBdr>
        <w:top w:val="none" w:sz="0" w:space="0" w:color="auto"/>
        <w:left w:val="none" w:sz="0" w:space="0" w:color="auto"/>
        <w:bottom w:val="none" w:sz="0" w:space="0" w:color="auto"/>
        <w:right w:val="none" w:sz="0" w:space="0" w:color="auto"/>
      </w:divBdr>
      <w:divsChild>
        <w:div w:id="560141518">
          <w:marLeft w:val="0"/>
          <w:marRight w:val="0"/>
          <w:marTop w:val="0"/>
          <w:marBottom w:val="0"/>
          <w:divBdr>
            <w:top w:val="none" w:sz="0" w:space="0" w:color="auto"/>
            <w:left w:val="none" w:sz="0" w:space="0" w:color="auto"/>
            <w:bottom w:val="none" w:sz="0" w:space="0" w:color="auto"/>
            <w:right w:val="none" w:sz="0" w:space="0" w:color="auto"/>
          </w:divBdr>
        </w:div>
        <w:div w:id="775709766">
          <w:marLeft w:val="0"/>
          <w:marRight w:val="0"/>
          <w:marTop w:val="0"/>
          <w:marBottom w:val="0"/>
          <w:divBdr>
            <w:top w:val="none" w:sz="0" w:space="0" w:color="auto"/>
            <w:left w:val="none" w:sz="0" w:space="0" w:color="auto"/>
            <w:bottom w:val="none" w:sz="0" w:space="0" w:color="auto"/>
            <w:right w:val="none" w:sz="0" w:space="0" w:color="auto"/>
          </w:divBdr>
        </w:div>
        <w:div w:id="1956476794">
          <w:marLeft w:val="0"/>
          <w:marRight w:val="0"/>
          <w:marTop w:val="0"/>
          <w:marBottom w:val="0"/>
          <w:divBdr>
            <w:top w:val="none" w:sz="0" w:space="0" w:color="auto"/>
            <w:left w:val="none" w:sz="0" w:space="0" w:color="auto"/>
            <w:bottom w:val="none" w:sz="0" w:space="0" w:color="auto"/>
            <w:right w:val="none" w:sz="0" w:space="0" w:color="auto"/>
          </w:divBdr>
        </w:div>
        <w:div w:id="585770162">
          <w:marLeft w:val="0"/>
          <w:marRight w:val="0"/>
          <w:marTop w:val="0"/>
          <w:marBottom w:val="0"/>
          <w:divBdr>
            <w:top w:val="none" w:sz="0" w:space="0" w:color="auto"/>
            <w:left w:val="none" w:sz="0" w:space="0" w:color="auto"/>
            <w:bottom w:val="none" w:sz="0" w:space="0" w:color="auto"/>
            <w:right w:val="none" w:sz="0" w:space="0" w:color="auto"/>
          </w:divBdr>
        </w:div>
        <w:div w:id="1475757389">
          <w:marLeft w:val="0"/>
          <w:marRight w:val="0"/>
          <w:marTop w:val="0"/>
          <w:marBottom w:val="0"/>
          <w:divBdr>
            <w:top w:val="none" w:sz="0" w:space="0" w:color="auto"/>
            <w:left w:val="none" w:sz="0" w:space="0" w:color="auto"/>
            <w:bottom w:val="none" w:sz="0" w:space="0" w:color="auto"/>
            <w:right w:val="none" w:sz="0" w:space="0" w:color="auto"/>
          </w:divBdr>
        </w:div>
        <w:div w:id="1019039935">
          <w:marLeft w:val="0"/>
          <w:marRight w:val="0"/>
          <w:marTop w:val="0"/>
          <w:marBottom w:val="0"/>
          <w:divBdr>
            <w:top w:val="none" w:sz="0" w:space="0" w:color="auto"/>
            <w:left w:val="none" w:sz="0" w:space="0" w:color="auto"/>
            <w:bottom w:val="none" w:sz="0" w:space="0" w:color="auto"/>
            <w:right w:val="none" w:sz="0" w:space="0" w:color="auto"/>
          </w:divBdr>
        </w:div>
        <w:div w:id="1548377060">
          <w:marLeft w:val="0"/>
          <w:marRight w:val="0"/>
          <w:marTop w:val="0"/>
          <w:marBottom w:val="0"/>
          <w:divBdr>
            <w:top w:val="none" w:sz="0" w:space="0" w:color="auto"/>
            <w:left w:val="none" w:sz="0" w:space="0" w:color="auto"/>
            <w:bottom w:val="none" w:sz="0" w:space="0" w:color="auto"/>
            <w:right w:val="none" w:sz="0" w:space="0" w:color="auto"/>
          </w:divBdr>
        </w:div>
        <w:div w:id="1843426425">
          <w:marLeft w:val="0"/>
          <w:marRight w:val="0"/>
          <w:marTop w:val="0"/>
          <w:marBottom w:val="0"/>
          <w:divBdr>
            <w:top w:val="none" w:sz="0" w:space="0" w:color="auto"/>
            <w:left w:val="none" w:sz="0" w:space="0" w:color="auto"/>
            <w:bottom w:val="none" w:sz="0" w:space="0" w:color="auto"/>
            <w:right w:val="none" w:sz="0" w:space="0" w:color="auto"/>
          </w:divBdr>
        </w:div>
        <w:div w:id="1773695711">
          <w:marLeft w:val="0"/>
          <w:marRight w:val="0"/>
          <w:marTop w:val="0"/>
          <w:marBottom w:val="0"/>
          <w:divBdr>
            <w:top w:val="none" w:sz="0" w:space="0" w:color="auto"/>
            <w:left w:val="none" w:sz="0" w:space="0" w:color="auto"/>
            <w:bottom w:val="none" w:sz="0" w:space="0" w:color="auto"/>
            <w:right w:val="none" w:sz="0" w:space="0" w:color="auto"/>
          </w:divBdr>
        </w:div>
        <w:div w:id="2011910400">
          <w:marLeft w:val="0"/>
          <w:marRight w:val="0"/>
          <w:marTop w:val="0"/>
          <w:marBottom w:val="0"/>
          <w:divBdr>
            <w:top w:val="none" w:sz="0" w:space="0" w:color="auto"/>
            <w:left w:val="none" w:sz="0" w:space="0" w:color="auto"/>
            <w:bottom w:val="none" w:sz="0" w:space="0" w:color="auto"/>
            <w:right w:val="none" w:sz="0" w:space="0" w:color="auto"/>
          </w:divBdr>
        </w:div>
        <w:div w:id="2103257236">
          <w:marLeft w:val="0"/>
          <w:marRight w:val="0"/>
          <w:marTop w:val="0"/>
          <w:marBottom w:val="0"/>
          <w:divBdr>
            <w:top w:val="none" w:sz="0" w:space="0" w:color="auto"/>
            <w:left w:val="none" w:sz="0" w:space="0" w:color="auto"/>
            <w:bottom w:val="none" w:sz="0" w:space="0" w:color="auto"/>
            <w:right w:val="none" w:sz="0" w:space="0" w:color="auto"/>
          </w:divBdr>
        </w:div>
        <w:div w:id="1396469618">
          <w:marLeft w:val="0"/>
          <w:marRight w:val="0"/>
          <w:marTop w:val="0"/>
          <w:marBottom w:val="0"/>
          <w:divBdr>
            <w:top w:val="none" w:sz="0" w:space="0" w:color="auto"/>
            <w:left w:val="none" w:sz="0" w:space="0" w:color="auto"/>
            <w:bottom w:val="none" w:sz="0" w:space="0" w:color="auto"/>
            <w:right w:val="none" w:sz="0" w:space="0" w:color="auto"/>
          </w:divBdr>
        </w:div>
        <w:div w:id="109788676">
          <w:marLeft w:val="0"/>
          <w:marRight w:val="0"/>
          <w:marTop w:val="0"/>
          <w:marBottom w:val="0"/>
          <w:divBdr>
            <w:top w:val="none" w:sz="0" w:space="0" w:color="auto"/>
            <w:left w:val="none" w:sz="0" w:space="0" w:color="auto"/>
            <w:bottom w:val="none" w:sz="0" w:space="0" w:color="auto"/>
            <w:right w:val="none" w:sz="0" w:space="0" w:color="auto"/>
          </w:divBdr>
        </w:div>
        <w:div w:id="864440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ciusss-centreouestmtl.gouv.qc.ca/" TargetMode="External"/><Relationship Id="rId26" Type="http://schemas.openxmlformats.org/officeDocument/2006/relationships/header" Target="header8.xml"/><Relationship Id="rId39" Type="http://schemas.openxmlformats.org/officeDocument/2006/relationships/hyperlink" Target="https://crir.ca/partageons-nos-savoirs/nos-evenements/ateliers-et-conferences-edia-du-crir-27-novembre-2024-recrutement-et-consentement-inclusif-a-la-recherche-en-readaptation/" TargetMode="External"/><Relationship Id="rId21" Type="http://schemas.openxmlformats.org/officeDocument/2006/relationships/header" Target="header5.xml"/><Relationship Id="rId34" Type="http://schemas.openxmlformats.org/officeDocument/2006/relationships/header" Target="header16.xml"/><Relationship Id="rId42" Type="http://schemas.openxmlformats.org/officeDocument/2006/relationships/header" Target="header21.xml"/><Relationship Id="rId47" Type="http://schemas.openxmlformats.org/officeDocument/2006/relationships/footer" Target="footer6.xml"/><Relationship Id="rId50" Type="http://schemas.openxmlformats.org/officeDocument/2006/relationships/footer" Target="footer7.xml"/><Relationship Id="rId55" Type="http://schemas.openxmlformats.org/officeDocument/2006/relationships/footer" Target="footer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1.xml"/><Relationship Id="rId11" Type="http://schemas.openxmlformats.org/officeDocument/2006/relationships/image" Target="media/image1.jpeg"/><Relationship Id="rId24" Type="http://schemas.openxmlformats.org/officeDocument/2006/relationships/header" Target="header7.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yperlink" Target="https://crir.ca/partageons-nos-savoirs/nos-evenements/ateliers-et-webinaires-edia-du-crir-formulaires-de-consentement-accessibles-aux-populations-presentant-des-deficiences-visuelles-cognitives-et-communicationnelles-30-octobre-2024/" TargetMode="External"/><Relationship Id="rId45" Type="http://schemas.openxmlformats.org/officeDocument/2006/relationships/header" Target="header24.xml"/><Relationship Id="rId53" Type="http://schemas.openxmlformats.org/officeDocument/2006/relationships/header" Target="header28.xml"/><Relationship Id="rId5" Type="http://schemas.openxmlformats.org/officeDocument/2006/relationships/numbering" Target="numbering.xml"/><Relationship Id="rId19" Type="http://schemas.openxmlformats.org/officeDocument/2006/relationships/hyperlink" Target="https://can01.safelinks.protection.outlook.com/?url=https%3A%2F%2Fwww.ciussscentreouest.ca%2Faccessibilite%2F&amp;data=04%7C01%7Ccbechard%40ssss.gouv.qc.ca%7Cbeee2397202e4fa7e92f08d9c4c65e75%7C06e1fe285f8b4075bf6cae24be1a7992%7C0%7C0%7C637757178523366871%7CUnknown%7CTWFpbGZsb3d8eyJWIjoiMC4wLjAwMDAiLCJQIjoiV2luMzIiLCJBTiI6Ik1haWwiLCJXVCI6Mn0%3D%7C3000&amp;sdata=fdDB88wQMnse%2BgYFkjFYPF5%2FkWDxPZ73BSLzLy%2FNOZ4%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header" Target="header22.xml"/><Relationship Id="rId48" Type="http://schemas.openxmlformats.org/officeDocument/2006/relationships/header" Target="header26.xml"/><Relationship Id="rId56" Type="http://schemas.openxmlformats.org/officeDocument/2006/relationships/fontTable" Target="fontTable.xml"/><Relationship Id="Rc2bae005503d495c" Type="http://schemas.microsoft.com/office/2018/08/relationships/commentsExtensible" Target="commentsExtensible.xml"/><Relationship Id="rId8" Type="http://schemas.openxmlformats.org/officeDocument/2006/relationships/webSettings" Target="webSettings.xml"/><Relationship Id="rId51" Type="http://schemas.openxmlformats.org/officeDocument/2006/relationships/hyperlink" Target="http://www.sclerodermie.ca"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eader" Target="header15.xml"/><Relationship Id="rId38" Type="http://schemas.openxmlformats.org/officeDocument/2006/relationships/hyperlink" Target="https://savoirs-readaptation.ca/fr/equite-et-accessibilite/" TargetMode="External"/><Relationship Id="rId46" Type="http://schemas.openxmlformats.org/officeDocument/2006/relationships/header" Target="header25.xml"/><Relationship Id="rId20" Type="http://schemas.openxmlformats.org/officeDocument/2006/relationships/header" Target="header4.xml"/><Relationship Id="rId41" Type="http://schemas.openxmlformats.org/officeDocument/2006/relationships/header" Target="header20.xml"/><Relationship Id="rId54" Type="http://schemas.openxmlformats.org/officeDocument/2006/relationships/header" Target="header29.xml"/><Relationship Id="Rab70f625ab884b97"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header" Target="header18.xml"/><Relationship Id="rId49" Type="http://schemas.openxmlformats.org/officeDocument/2006/relationships/header" Target="header27.xm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eader" Target="header13.xml"/><Relationship Id="rId44" Type="http://schemas.openxmlformats.org/officeDocument/2006/relationships/header" Target="header23.xml"/><Relationship Id="rId52" Type="http://schemas.openxmlformats.org/officeDocument/2006/relationships/hyperlink" Target="https://hippocrate.ca/la-revue-hippocrate-2024-est-en-lig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9f7872-0764-410b-8600-11bba7a8ab0c" xsi:nil="true"/>
    <lcf76f155ced4ddcb4097134ff3c332f xmlns="cbf3a003-c0d6-4a77-95f8-87f763e4ff72">
      <Terms xmlns="http://schemas.microsoft.com/office/infopath/2007/PartnerControls"/>
    </lcf76f155ced4ddcb4097134ff3c332f>
    <SharedWithUsers xmlns="d49f7872-0764-410b-8600-11bba7a8ab0c">
      <UserInfo>
        <DisplayName>Erica Fagen (CCOMTL)</DisplayName>
        <AccountId>100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D58C4FC997494FAD9372CCBE8C793D" ma:contentTypeVersion="16" ma:contentTypeDescription="Create a new document." ma:contentTypeScope="" ma:versionID="f5e4c2a5dc9757ea415a81b16114a9d9">
  <xsd:schema xmlns:xsd="http://www.w3.org/2001/XMLSchema" xmlns:xs="http://www.w3.org/2001/XMLSchema" xmlns:p="http://schemas.microsoft.com/office/2006/metadata/properties" xmlns:ns2="cbf3a003-c0d6-4a77-95f8-87f763e4ff72" xmlns:ns3="d49f7872-0764-410b-8600-11bba7a8ab0c" targetNamespace="http://schemas.microsoft.com/office/2006/metadata/properties" ma:root="true" ma:fieldsID="872985101a19cb1abb83c7e5c48ece72" ns2:_="" ns3:_="">
    <xsd:import namespace="cbf3a003-c0d6-4a77-95f8-87f763e4ff72"/>
    <xsd:import namespace="d49f7872-0764-410b-8600-11bba7a8ab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3a003-c0d6-4a77-95f8-87f763e4f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f7872-0764-410b-8600-11bba7a8ab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7bb9f6c-eb25-475b-90a8-ecc2980fccc3}" ma:internalName="TaxCatchAll" ma:showField="CatchAllData" ma:web="d49f7872-0764-410b-8600-11bba7a8a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B55F8-A597-4A7C-B6C6-830BFF8FC884}">
  <ds:schemaRefs>
    <ds:schemaRef ds:uri="http://schemas.microsoft.com/office/2006/metadata/properties"/>
    <ds:schemaRef ds:uri="http://schemas.microsoft.com/office/infopath/2007/PartnerControls"/>
    <ds:schemaRef ds:uri="d49f7872-0764-410b-8600-11bba7a8ab0c"/>
    <ds:schemaRef ds:uri="cbf3a003-c0d6-4a77-95f8-87f763e4ff72"/>
  </ds:schemaRefs>
</ds:datastoreItem>
</file>

<file path=customXml/itemProps2.xml><?xml version="1.0" encoding="utf-8"?>
<ds:datastoreItem xmlns:ds="http://schemas.openxmlformats.org/officeDocument/2006/customXml" ds:itemID="{AE2F19E7-F5AD-49A3-AAFB-73C2C302D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3a003-c0d6-4a77-95f8-87f763e4ff72"/>
    <ds:schemaRef ds:uri="d49f7872-0764-410b-8600-11bba7a8a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5F8D5A-EE09-41F0-A20E-D502791441B7}">
  <ds:schemaRefs>
    <ds:schemaRef ds:uri="http://schemas.microsoft.com/sharepoint/v3/contenttype/forms"/>
  </ds:schemaRefs>
</ds:datastoreItem>
</file>

<file path=customXml/itemProps4.xml><?xml version="1.0" encoding="utf-8"?>
<ds:datastoreItem xmlns:ds="http://schemas.openxmlformats.org/officeDocument/2006/customXml" ds:itemID="{5BDD454B-E508-45E6-A60D-A2908DC05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15526</Words>
  <Characters>88502</Characters>
  <Application>Microsoft Office Word</Application>
  <DocSecurity>0</DocSecurity>
  <Lines>737</Lines>
  <Paragraphs>207</Paragraphs>
  <ScaleCrop>false</ScaleCrop>
  <HeadingPairs>
    <vt:vector size="2" baseType="variant">
      <vt:variant>
        <vt:lpstr>Titre</vt:lpstr>
      </vt:variant>
      <vt:variant>
        <vt:i4>1</vt:i4>
      </vt:variant>
    </vt:vector>
  </HeadingPairs>
  <TitlesOfParts>
    <vt:vector size="1" baseType="lpstr">
      <vt:lpstr/>
    </vt:vector>
  </TitlesOfParts>
  <Company>CIUSSS Centre Ouest</Company>
  <LinksUpToDate>false</LinksUpToDate>
  <CharactersWithSpaces>103821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Pelletier</dc:creator>
  <cp:lastModifiedBy>Colette Béchard</cp:lastModifiedBy>
  <cp:revision>5</cp:revision>
  <cp:lastPrinted>2025-04-30T19:44:00Z</cp:lastPrinted>
  <dcterms:created xsi:type="dcterms:W3CDTF">2025-04-30T19:44:00Z</dcterms:created>
  <dcterms:modified xsi:type="dcterms:W3CDTF">2025-04-30T20:56:00Z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0x010100EFD58C4FC997494FAD9372CCBE8C793D</vt:lpwstr>
  </property>
  <property fmtid="{D5CDD505-2E9C-101B-9397-08002B2CF9AE}" pid="3" name="MSIP_Label_6a7d8d5d-78e2-4a62-9fcd-016eb5e4c57c_ContentBits">
    <vt:lpwstr>0</vt:lpwstr>
  </property>
  <property fmtid="{D5CDD505-2E9C-101B-9397-08002B2CF9AE}" pid="4" name="MSIP_Label_6a7d8d5d-78e2-4a62-9fcd-016eb5e4c57c_ActionId">
    <vt:lpwstr>3475e7cd-6d08-47f4-909d-6c014541c0e9</vt:lpwstr>
  </property>
  <property fmtid="{D5CDD505-2E9C-101B-9397-08002B2CF9AE}" pid="5" name="MSIP_Label_6a7d8d5d-78e2-4a62-9fcd-016eb5e4c57c_SiteId">
    <vt:lpwstr>06e1fe28-5f8b-4075-bf6c-ae24be1a7992</vt:lpwstr>
  </property>
  <property fmtid="{D5CDD505-2E9C-101B-9397-08002B2CF9AE}" pid="6" name="MSIP_Label_6a7d8d5d-78e2-4a62-9fcd-016eb5e4c57c_Method">
    <vt:lpwstr>Standard</vt:lpwstr>
  </property>
  <property fmtid="{D5CDD505-2E9C-101B-9397-08002B2CF9AE}" pid="7" name="MSIP_Label_6a7d8d5d-78e2-4a62-9fcd-016eb5e4c57c_Enabled">
    <vt:lpwstr>true</vt:lpwstr>
  </property>
  <property fmtid="{D5CDD505-2E9C-101B-9397-08002B2CF9AE}" pid="8" name="MSIP_Label_6a7d8d5d-78e2-4a62-9fcd-016eb5e4c57c_Name">
    <vt:lpwstr>Général</vt:lpwstr>
  </property>
  <property fmtid="{D5CDD505-2E9C-101B-9397-08002B2CF9AE}" pid="9" name="MSIP_Label_6a7d8d5d-78e2-4a62-9fcd-016eb5e4c57c_SetDate">
    <vt:lpwstr>2022-04-12T14:27:41Z</vt:lpwstr>
  </property>
  <property fmtid="{D5CDD505-2E9C-101B-9397-08002B2CF9AE}" pid="10" name="MediaServiceImageTags">
    <vt:lpwstr/>
  </property>
  <property fmtid="{D5CDD505-2E9C-101B-9397-08002B2CF9AE}" pid="11" name="GrammarlyDocumentId">
    <vt:lpwstr>8c9af5ddc75280e013bdfbf10cabdf319f502367d092dc54d003a4bdd9e71d70</vt:lpwstr>
  </property>
</Properties>
</file>